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794F2" w14:textId="77777777" w:rsidR="00555F17" w:rsidRPr="00D901C8" w:rsidRDefault="00555F17" w:rsidP="00C803EF">
      <w:pPr>
        <w:tabs>
          <w:tab w:val="left" w:pos="5954"/>
        </w:tabs>
        <w:spacing w:after="0" w:line="240" w:lineRule="auto"/>
        <w:ind w:left="5954" w:firstLine="283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D901C8">
        <w:rPr>
          <w:rFonts w:ascii="Times New Roman" w:eastAsia="Times New Roman" w:hAnsi="Times New Roman" w:cs="Times New Roman"/>
          <w:lang w:eastAsia="ru-RU"/>
        </w:rPr>
        <w:t xml:space="preserve">     ПРОЕКТ</w:t>
      </w:r>
    </w:p>
    <w:p w14:paraId="6A59DEC1" w14:textId="77777777" w:rsidR="00555F17" w:rsidRPr="00D901C8" w:rsidRDefault="00555F17" w:rsidP="00C803EF">
      <w:pPr>
        <w:tabs>
          <w:tab w:val="left" w:pos="5954"/>
        </w:tabs>
        <w:spacing w:after="0" w:line="240" w:lineRule="auto"/>
        <w:ind w:left="6521" w:hanging="284"/>
        <w:rPr>
          <w:rFonts w:ascii="Times New Roman" w:eastAsia="Times New Roman" w:hAnsi="Times New Roman" w:cs="Times New Roman"/>
          <w:lang w:eastAsia="ru-RU"/>
        </w:rPr>
      </w:pPr>
      <w:r w:rsidRPr="00D901C8">
        <w:rPr>
          <w:rFonts w:ascii="Times New Roman" w:eastAsia="Times New Roman" w:hAnsi="Times New Roman" w:cs="Times New Roman"/>
          <w:lang w:eastAsia="ru-RU"/>
        </w:rPr>
        <w:t xml:space="preserve">     Вносится Главой          Северодвинска</w:t>
      </w:r>
    </w:p>
    <w:p w14:paraId="14C37FF6" w14:textId="77777777" w:rsidR="00555F17" w:rsidRPr="00D901C8" w:rsidRDefault="00555F17" w:rsidP="00C803EF">
      <w:pPr>
        <w:tabs>
          <w:tab w:val="left" w:pos="5954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C8">
        <w:rPr>
          <w:rFonts w:ascii="Calibri" w:eastAsia="Calibri" w:hAnsi="Calibri" w:cs="Times New Roman"/>
          <w:noProof/>
          <w:szCs w:val="24"/>
          <w:lang w:eastAsia="ru-RU"/>
        </w:rPr>
        <w:drawing>
          <wp:inline distT="0" distB="0" distL="0" distR="0" wp14:anchorId="373079C6" wp14:editId="59BC71C7">
            <wp:extent cx="600075" cy="66008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1C8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2B10BEC9" w14:textId="77777777" w:rsidR="00555F17" w:rsidRPr="00D901C8" w:rsidRDefault="00555F17" w:rsidP="00C803EF">
      <w:pPr>
        <w:keepNext/>
        <w:tabs>
          <w:tab w:val="left" w:pos="595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округ Архангельской области «Город Северодвинск» </w:t>
      </w:r>
    </w:p>
    <w:p w14:paraId="3C73E442" w14:textId="77777777" w:rsidR="00555F17" w:rsidRPr="00D901C8" w:rsidRDefault="00555F17" w:rsidP="00C803EF">
      <w:pPr>
        <w:keepNext/>
        <w:tabs>
          <w:tab w:val="left" w:pos="595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5089D81" w14:textId="77777777" w:rsidR="00555F17" w:rsidRPr="00D901C8" w:rsidRDefault="00555F17" w:rsidP="00C803EF">
      <w:pPr>
        <w:keepNext/>
        <w:tabs>
          <w:tab w:val="left" w:pos="595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СЕВЕРОДВИНСКА</w:t>
      </w:r>
    </w:p>
    <w:p w14:paraId="768F3C6B" w14:textId="77777777" w:rsidR="00555F17" w:rsidRPr="00D901C8" w:rsidRDefault="00555F17" w:rsidP="00C803EF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0DDDEA" w14:textId="77777777" w:rsidR="00555F17" w:rsidRPr="00D901C8" w:rsidRDefault="00555F17" w:rsidP="00C803EF">
      <w:pPr>
        <w:keepNext/>
        <w:tabs>
          <w:tab w:val="left" w:pos="595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D901C8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РЕШЕНИЕ</w:t>
      </w:r>
    </w:p>
    <w:p w14:paraId="5F073C63" w14:textId="77777777" w:rsidR="00555F17" w:rsidRPr="00D901C8" w:rsidRDefault="00555F17" w:rsidP="00C803EF">
      <w:pPr>
        <w:keepNext/>
        <w:tabs>
          <w:tab w:val="left" w:pos="595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14:paraId="33A48ED6" w14:textId="77777777" w:rsidR="00555F17" w:rsidRPr="00D901C8" w:rsidRDefault="00555F17" w:rsidP="00C803EF">
      <w:pPr>
        <w:keepNext/>
        <w:tabs>
          <w:tab w:val="left" w:pos="595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1C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   №_______________</w:t>
      </w:r>
    </w:p>
    <w:p w14:paraId="4B087EA9" w14:textId="77777777" w:rsidR="00555F17" w:rsidRPr="00D901C8" w:rsidRDefault="00555F17" w:rsidP="00C803E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FEFE7D9" w14:textId="77777777" w:rsidR="00555F17" w:rsidRPr="00D901C8" w:rsidRDefault="00555F17" w:rsidP="00C803E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901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Правила благоустройства территории Северодвинска</w:t>
      </w:r>
    </w:p>
    <w:p w14:paraId="519E2A20" w14:textId="77777777" w:rsidR="00555F17" w:rsidRPr="00D901C8" w:rsidRDefault="00555F17" w:rsidP="00C803EF">
      <w:pPr>
        <w:tabs>
          <w:tab w:val="left" w:pos="5954"/>
        </w:tabs>
        <w:spacing w:after="0" w:line="240" w:lineRule="auto"/>
        <w:ind w:right="56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C2F39A" w14:textId="77777777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83CF4" w14:textId="3B558498" w:rsidR="00555F17" w:rsidRPr="00D901C8" w:rsidRDefault="00D901C8" w:rsidP="00C803EF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1C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55F17" w:rsidRPr="00D901C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 областным законом от 06.05.2025 № 220-16-ОЗ «О внесении изменений в областной закон «Об административных правонарушениях»</w:t>
      </w:r>
    </w:p>
    <w:p w14:paraId="74172698" w14:textId="77777777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14:paraId="16A1E3D9" w14:textId="025AA423" w:rsidR="00FF0474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РЕШИЛ:</w:t>
      </w:r>
    </w:p>
    <w:p w14:paraId="6A577927" w14:textId="77777777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CDCC566" w14:textId="65542F79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1. Внести в Правила благоустройства территории Северодвинска, утвержденные решением Совета депутатов Северодвинска </w:t>
      </w:r>
      <w:r w:rsidRPr="00D901C8">
        <w:rPr>
          <w:rFonts w:ascii="Times New Roman" w:hAnsi="Times New Roman" w:cs="Times New Roman"/>
          <w:sz w:val="28"/>
          <w:szCs w:val="28"/>
        </w:rPr>
        <w:br/>
        <w:t>от 14.12.2017 № 40 (в редакции от 24.04.2025) (далее - Правила), следующие изменения:</w:t>
      </w:r>
    </w:p>
    <w:p w14:paraId="3C1C581B" w14:textId="0F85B853" w:rsidR="00DF2D52" w:rsidRPr="00D901C8" w:rsidRDefault="00FF0474" w:rsidP="00C803EF">
      <w:pPr>
        <w:pStyle w:val="a7"/>
        <w:numPr>
          <w:ilvl w:val="0"/>
          <w:numId w:val="1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подпункт 1.3 пункта 1 изложить в следующей редакции</w:t>
      </w:r>
      <w:r w:rsidR="00DF2D52" w:rsidRPr="00D901C8">
        <w:rPr>
          <w:rFonts w:ascii="Times New Roman" w:hAnsi="Times New Roman" w:cs="Times New Roman"/>
          <w:sz w:val="28"/>
          <w:szCs w:val="28"/>
        </w:rPr>
        <w:t>:</w:t>
      </w:r>
    </w:p>
    <w:p w14:paraId="3758941D" w14:textId="7C357250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«требования к подготовке проекта по благоустройству отдельных объектов и их элементов;</w:t>
      </w:r>
    </w:p>
    <w:p w14:paraId="5C36E37E" w14:textId="31F06C6B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требования к обеспечению комфортности и безопасности проживания граждан;</w:t>
      </w:r>
    </w:p>
    <w:p w14:paraId="40C23323" w14:textId="03BC4B72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требования к доступности городской среды для маломобильных групп населения;</w:t>
      </w:r>
    </w:p>
    <w:p w14:paraId="7530A1CC" w14:textId="47624D73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требования к ограждениям;</w:t>
      </w:r>
    </w:p>
    <w:p w14:paraId="65BC1860" w14:textId="7DD019B9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требования к освещению;</w:t>
      </w:r>
    </w:p>
    <w:p w14:paraId="7C001215" w14:textId="1561AD77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требования к размещению объектов, не являющихся объектами капитального строительства;</w:t>
      </w:r>
    </w:p>
    <w:p w14:paraId="29C2AF75" w14:textId="77888689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требования к размещению наружной рекламы;</w:t>
      </w:r>
    </w:p>
    <w:p w14:paraId="2CD1F0D9" w14:textId="0C4AA8A8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требования к размещению и содержанию малых архитектурных форм, элементов монументально-декоративного оформления, праздничному оформлению Северодвинска;</w:t>
      </w:r>
    </w:p>
    <w:p w14:paraId="0D118A67" w14:textId="36101AA5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требования к содержанию зеленых насаждений;</w:t>
      </w:r>
    </w:p>
    <w:p w14:paraId="74F75586" w14:textId="4884EF4D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требования к уборке территорий;</w:t>
      </w:r>
    </w:p>
    <w:p w14:paraId="4F98FA27" w14:textId="7789BB5C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порядок осуществления земляных работ и выдачи разрешений на осуществление земляных работ;</w:t>
      </w:r>
    </w:p>
    <w:p w14:paraId="3AC18967" w14:textId="7D757D75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требования к установке, эксплуатации, демонтажу информационных конструкций;</w:t>
      </w:r>
    </w:p>
    <w:p w14:paraId="2DC10917" w14:textId="7D65109A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требования к содержанию зданий, сооружений, в том числе некапитальных строений, сооружений;</w:t>
      </w:r>
    </w:p>
    <w:p w14:paraId="61867492" w14:textId="5482E9CA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требования к размещению (распространению) объявлений, листовок афиш, плакатов и иных информационных материалов;</w:t>
      </w:r>
    </w:p>
    <w:p w14:paraId="7E32EE3C" w14:textId="53BECFE2" w:rsidR="00DF2D52" w:rsidRPr="00D901C8" w:rsidRDefault="003102A3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102A3">
        <w:rPr>
          <w:rFonts w:ascii="Times New Roman" w:hAnsi="Times New Roman" w:cs="Times New Roman"/>
          <w:sz w:val="28"/>
          <w:szCs w:val="28"/>
        </w:rPr>
        <w:t>азмещение и содержание площадок для выгула животных</w:t>
      </w:r>
      <w:r w:rsidR="00DF2D52" w:rsidRPr="00D901C8">
        <w:rPr>
          <w:rFonts w:ascii="Times New Roman" w:hAnsi="Times New Roman" w:cs="Times New Roman"/>
          <w:sz w:val="28"/>
          <w:szCs w:val="28"/>
        </w:rPr>
        <w:t>;</w:t>
      </w:r>
    </w:p>
    <w:p w14:paraId="02EA74E7" w14:textId="5040B9E9" w:rsidR="00DF2D52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требования к содержанию сетей инженерно-технического обеспечения;</w:t>
      </w:r>
    </w:p>
    <w:p w14:paraId="5C8DA0A3" w14:textId="66E64579" w:rsidR="00FF0474" w:rsidRPr="00D901C8" w:rsidRDefault="00DF2D52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требования к организации строительных и ремонтных работ;</w:t>
      </w:r>
    </w:p>
    <w:p w14:paraId="6EB77A70" w14:textId="66AD3787" w:rsidR="005E7F15" w:rsidRPr="00D901C8" w:rsidRDefault="005E7F15" w:rsidP="00C803EF">
      <w:pPr>
        <w:pStyle w:val="a7"/>
        <w:tabs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формы и механизмы общественного участия в принятии решений и реализации проектов благоустройства по формирова</w:t>
      </w:r>
      <w:r w:rsidR="009757C4">
        <w:rPr>
          <w:rFonts w:ascii="Times New Roman" w:hAnsi="Times New Roman" w:cs="Times New Roman"/>
          <w:sz w:val="28"/>
          <w:szCs w:val="28"/>
        </w:rPr>
        <w:t>нию современной городской среды.</w:t>
      </w:r>
      <w:r w:rsidR="003B16E0">
        <w:rPr>
          <w:rFonts w:ascii="Times New Roman" w:hAnsi="Times New Roman" w:cs="Times New Roman"/>
          <w:sz w:val="28"/>
          <w:szCs w:val="28"/>
        </w:rPr>
        <w:t>».</w:t>
      </w:r>
    </w:p>
    <w:p w14:paraId="40586B1A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2)  в подпункте 1.4 пункта 1:</w:t>
      </w:r>
    </w:p>
    <w:p w14:paraId="1B118EC7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а) подпункт 6 изложить в следующей редакции:</w:t>
      </w:r>
    </w:p>
    <w:p w14:paraId="0B9F22F7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«6) специализированные организации по сбору и вывозу (транспортированию) твердых коммунальных отходов от мест (площадок) накопления таких отходов – юридические лица и индивидуальные предприниматели, имеющие лицензию на осуществление деятельности по 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сбору, транспортированию, обработке, утилизации, обезвреживанию, размещению отходов I - IV классов опасности;»;</w:t>
      </w:r>
    </w:p>
    <w:p w14:paraId="730D19D2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б) подпункт 8 изложить в следующей редакции:</w:t>
      </w:r>
    </w:p>
    <w:p w14:paraId="58A4810D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«8) снос зеленых насаждений - вырубка, выкапывание зеленых насаждений, повлекшие их утрату (далее – ликвидация зеленых насаждений);»;</w:t>
      </w:r>
    </w:p>
    <w:p w14:paraId="39F7C1FD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в) дополнить подпунктом 12.1 следующего содержания:</w:t>
      </w:r>
    </w:p>
    <w:p w14:paraId="70D9E0D2" w14:textId="5B600E5F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«12.1) территории общественного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бульвары, дворовые территории), в границах</w:t>
      </w:r>
      <w:r w:rsidR="00D901C8">
        <w:rPr>
          <w:rFonts w:ascii="Times New Roman" w:hAnsi="Times New Roman" w:cs="Times New Roman"/>
          <w:sz w:val="28"/>
          <w:szCs w:val="28"/>
        </w:rPr>
        <w:t xml:space="preserve"> Северодвинска</w:t>
      </w:r>
      <w:r w:rsidRPr="00D901C8">
        <w:rPr>
          <w:rFonts w:ascii="Times New Roman" w:hAnsi="Times New Roman" w:cs="Times New Roman"/>
          <w:sz w:val="28"/>
          <w:szCs w:val="28"/>
        </w:rPr>
        <w:t>;»;</w:t>
      </w:r>
    </w:p>
    <w:p w14:paraId="7192D74A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г) дополнить подпунктом 14.1 следующего содержания:</w:t>
      </w:r>
    </w:p>
    <w:p w14:paraId="295A2D97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«14.1) дворовые территории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домам;»;</w:t>
      </w:r>
    </w:p>
    <w:p w14:paraId="0393CF81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д) подпункт 19 изложить в следующей редакции:</w:t>
      </w:r>
    </w:p>
    <w:p w14:paraId="588C2C94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«19) уборка территорий - вид деятельности, связанный со сбором, вывозом (транспортированием) в специально отведенные места отходов,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среды;»;</w:t>
      </w:r>
    </w:p>
    <w:p w14:paraId="149703C2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е) подпункт 20 изложить в следующей редакции:</w:t>
      </w:r>
    </w:p>
    <w:p w14:paraId="0077E2BA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«20) земляные работы - работы на земельных участках, при строительстве, реконструкции и ремонте сетей 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инженерно-технического обеспечения, некапитальных строений, сооружений, связанных со вскрытием и (или) перемещением грунта, вскрытием покрытия поверхности (покрытия дорог, проездов, тротуаров и их конструктивных элементов) или иным нарушением благоустройства территории Северодвинска;»;</w:t>
      </w:r>
    </w:p>
    <w:p w14:paraId="1241A45C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ж) дополнить подпунктами 20.1 – 20.4 следующего содержания:</w:t>
      </w:r>
    </w:p>
    <w:p w14:paraId="7B4B0608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«20.1) организатор земляных работ - юридическое или физическое лицо, которому уполномоченным органом местного самоуправления выдано (выдан) разрешение (ордер);</w:t>
      </w:r>
    </w:p>
    <w:p w14:paraId="0833577C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20.2) исполнитель земляных работ - юридическое или физическое лицо, осуществляющее проведение земляных работ. Не являются исполнителями земляных работ физические лица, осуществляющие проведение земляных работ в рамках выполнения ими трудовой функции, предусмотренной трудовыми договорами;</w:t>
      </w:r>
    </w:p>
    <w:p w14:paraId="5A6DA0B6" w14:textId="33DB7DBF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20.3) объекты нежилого фонда - отдельно стоящие нежилые здания, строения, сооружения и их части, нежилые помещения в жилых домах, включая встроенно-пристроенные, а также иные помещения нежилого назначения, не отнесенные к жилищному фонду;</w:t>
      </w:r>
    </w:p>
    <w:p w14:paraId="3ABB5DEE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20.4) информационные конструкции – элементы благоустройства, выполняющие функцию информирования граждан и не содержащие сведений рекламного характера: вывески, таблички, штендеры (выносные щитовые конструкции);»;</w:t>
      </w:r>
    </w:p>
    <w:p w14:paraId="410F37F2" w14:textId="3D7E2F0D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з) подпункты 35-3</w:t>
      </w:r>
      <w:r w:rsidR="002F08AE" w:rsidRPr="00D901C8">
        <w:rPr>
          <w:rFonts w:ascii="Times New Roman" w:hAnsi="Times New Roman" w:cs="Times New Roman"/>
          <w:sz w:val="28"/>
          <w:szCs w:val="28"/>
        </w:rPr>
        <w:t>6</w:t>
      </w:r>
      <w:r w:rsidRPr="00D901C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FE21980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«35) брошенное транспортное средство - транспортное средство, оставленное собственником на него и обладающее одним из следующих признаков, наличие которых позволяет предположить, что транспортное средство брошено:</w:t>
      </w:r>
    </w:p>
    <w:p w14:paraId="1FF9347F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1) отсутствие у автотранспортного средства одного из следующих конструктивных элементов: капота, крышки багажника, двери, колеса, шины, руля, сиденья водителя (разукомплектованное транспортное средство);</w:t>
      </w:r>
    </w:p>
    <w:p w14:paraId="365F9C51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2) наличие у автотранспортного средства следующих повреждений                                         в совокупности: отсутствие одного или нескольких стекол, зеркал заднего вида, фар и фонарей заднего хода, спущенные шины (поврежденное транспортное средство);</w:t>
      </w:r>
    </w:p>
    <w:p w14:paraId="0CFCA167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3) скопление в кабине (салоне) автотранспортного средства мусора, веток, листьев, снега;</w:t>
      </w:r>
    </w:p>
    <w:p w14:paraId="52C894F4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4) наличие не предусмотренного конструкцией автотранспортного средства свободного доступа в его кабину (салон);</w:t>
      </w:r>
    </w:p>
    <w:p w14:paraId="740738BE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5) наличие у автотранспортного средства следов пожара (сгоревшее транспортное средство);</w:t>
      </w:r>
    </w:p>
    <w:p w14:paraId="5418C4A3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36) охрана зеленых насаждений - это система административно-правовых, организационно-хозяйственных, экономических, архитектурно-планировочных и агротехнических мероприятий, направленных на сохранение, восстановление или улучшение выполнения насаждениями определенных функций.</w:t>
      </w:r>
    </w:p>
    <w:p w14:paraId="553C858B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Действие настоящих Правил распространяется на охрану зеленых насаждений, расположенных на территории Северодвинска независимо от формы собственности в отношении земельных участков, на которых расположены зеленые насаждения, за исключением зеленых насаждений, расположенных на земельных участках, предоставленных для целей индивидуального жилищного строительства, ведения огородничества или садоводства.</w:t>
      </w:r>
    </w:p>
    <w:p w14:paraId="4D1E698F" w14:textId="0FD865B3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Положения настоящих Правил не распространяются на отношения в сфере охраны зеленых насаждений, расположенных на землях особо охраняемых природных территорий, лесного фонда, сельскохозяйственного назначения, городских лесов.».</w:t>
      </w:r>
    </w:p>
    <w:p w14:paraId="22C46F43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3) Дефис одиннадцатый подпункта 1.7 пункта 1 изложить в следующей редакции:</w:t>
      </w:r>
    </w:p>
    <w:p w14:paraId="64ED2EC9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«- места (площадки) накопления твердых коммунальных отходов.».</w:t>
      </w:r>
    </w:p>
    <w:p w14:paraId="7A28BFDD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4) Подпункты 2.1.1-2.1.8 пункта 2 изложить в следующей редакции:</w:t>
      </w:r>
    </w:p>
    <w:p w14:paraId="0855823E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«2.1.1. Озеленение - составная и необходимая часть благоустройства и ландшафтной организации территории Северодвинска, обеспечивающая формирование устойчивой среды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Северодвинска.</w:t>
      </w:r>
    </w:p>
    <w:p w14:paraId="537228DD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2.1.2. Работы по озеленению необходимо планировать с обеспечением для всех жителей доступа к неурбанизированным ландшафтам, возможности для занятий спортом и общения, физического комфорта и улучшения визуальных и экологических характеристик городской среды.</w:t>
      </w:r>
    </w:p>
    <w:p w14:paraId="5D9683CB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2.1.3. При строительстве либо реконструкции объекта капитального строительства (за исключением зданий образовательных организаций, а также промышленных объектов) не менее 25% площади территории в границах земельного участка, на котором планируется строительство или расположен объект капитального строительства, подлежит озеленению газонами, кустарником и (или) деревьями. Посадка деревьев и кустарников предусматривается не менее чем на 50 % площади территории, подлежащей озеленению.</w:t>
      </w:r>
    </w:p>
    <w:p w14:paraId="724AF6F5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Процент площади территории в границах земельного участка, подлежащей озеленению при строительстве либо реконструкции образовательных организаций составляет не менее 25 % площади собственной территории данной образовательной организации, свободной от застройки.</w:t>
      </w:r>
    </w:p>
    <w:p w14:paraId="40F10AA4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Процент площади территории в границах земельного участка, подлежащей озеленению при строительстве либо реконструкции промышленных объектов, не должен быть менее 15% производственной территории.</w:t>
      </w:r>
    </w:p>
    <w:p w14:paraId="7A32164F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 площадь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E8EC1A4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Вокруг не менее 50% площадок (для занятий физкультурой, детских игровых площадок и площадок для отдыха взрослого населения) должно быть предусмотрено озеленение с посадкой деревьев и кустарников.</w:t>
      </w:r>
    </w:p>
    <w:p w14:paraId="75A7B4F9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2.1.4. Работы по озеленению проводятся по предварительно разработанному и утвержденному проекту благоустройства, согласованному с Отделом экологии и природопользования Администрацией Северодвинска (далее по тексту - ОЭиП) в порядке, утвержденном постановлением Администрации Северодвинска.</w:t>
      </w:r>
    </w:p>
    <w:p w14:paraId="3DD6B329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Субъекты благоустройства до начала выполнения работ по озеленению территории согласовать размещение высаживаемой древесно-кустарниковой растительности с ОЭиП.</w:t>
      </w:r>
    </w:p>
    <w:p w14:paraId="70A40BBA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2.1.5. В условиях высокого уровня загрязнения воздуха необходимо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14:paraId="481DF0E3" w14:textId="058B0624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2.1.</w:t>
      </w:r>
      <w:r w:rsidR="00DF2D52" w:rsidRPr="00D901C8">
        <w:rPr>
          <w:rFonts w:ascii="Times New Roman" w:hAnsi="Times New Roman" w:cs="Times New Roman"/>
          <w:sz w:val="28"/>
          <w:szCs w:val="28"/>
        </w:rPr>
        <w:t>6</w:t>
      </w:r>
      <w:r w:rsidRPr="00D901C8">
        <w:rPr>
          <w:rFonts w:ascii="Times New Roman" w:hAnsi="Times New Roman" w:cs="Times New Roman"/>
          <w:sz w:val="28"/>
          <w:szCs w:val="28"/>
        </w:rPr>
        <w:t>. При проектировании озеленения необходимо учитывать факторы биоразнообразия и непрерывности озелененных элементов городской среды.</w:t>
      </w:r>
    </w:p>
    <w:p w14:paraId="3FAF083C" w14:textId="3768D442" w:rsidR="00FF0474" w:rsidRPr="00D901C8" w:rsidRDefault="00DF2D52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2.1.7</w:t>
      </w:r>
      <w:r w:rsidR="00FF0474" w:rsidRPr="00D901C8">
        <w:rPr>
          <w:rFonts w:ascii="Times New Roman" w:hAnsi="Times New Roman" w:cs="Times New Roman"/>
          <w:sz w:val="28"/>
          <w:szCs w:val="28"/>
        </w:rPr>
        <w:t xml:space="preserve">. Саженцы деревьев и кустарников для озеленения территорий должны иметь симметричную крону, </w:t>
      </w:r>
      <w:r w:rsidR="00FF0474" w:rsidRPr="00D901C8">
        <w:rPr>
          <w:rFonts w:ascii="Times New Roman" w:hAnsi="Times New Roman" w:cs="Times New Roman"/>
          <w:sz w:val="28"/>
          <w:szCs w:val="28"/>
        </w:rPr>
        <w:lastRenderedPageBreak/>
        <w:t>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(или) болезнями.</w:t>
      </w:r>
    </w:p>
    <w:p w14:paraId="38DBC27C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Саженцы должны иметь здоровую, хорошо разветвленную корневую систему с достаточным количеством мочковатых корней.</w:t>
      </w:r>
    </w:p>
    <w:p w14:paraId="61C0DCF8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Корни, длина которых превышает размеры, необходимые для механизированной или ручной посадки саженцев, а также корни, поврежденные при выкопке, должны быть подрезаны.</w:t>
      </w:r>
    </w:p>
    <w:p w14:paraId="3EEA12B3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Длина корневой системы саженцев 1-го сорта должна быть в сантиметрах, не менее:</w:t>
      </w:r>
    </w:p>
    <w:p w14:paraId="34DC397D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20 - для хвойных пород, выращенных в условиях с избыточным и нормальным увлажнением;</w:t>
      </w:r>
    </w:p>
    <w:p w14:paraId="7F964FCA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25 - для хвойных пород, выращенных в условиях с недостаточным увлажнением, и для лиственных пород.</w:t>
      </w:r>
    </w:p>
    <w:p w14:paraId="4480015A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Длина корневой системы саженцев 2-го сорта должна быть не менее 20 см.».</w:t>
      </w:r>
    </w:p>
    <w:p w14:paraId="7DC0B508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5) Подпункты 2.3.1-2.3.8 пункта 2 изложить в следующей редакции:</w:t>
      </w:r>
    </w:p>
    <w:p w14:paraId="64EDDDDA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«2.3.1. Места (площадки) накопления твердых коммунальных отходов (контейнерные площадки и (или) площадки для накопления крупногабаритных отходов (далее - КГО) - специально оборудованные места, предназначенные для накопления твердых коммунальных отходов (далее - ТКО). На местах (площадках) накопления ТКО должны быть размещены сведений о лицах, ответственных за содержание мусорных контейнеров (полное наименование юридического лица или фамилия, имя, отчество (последнее при наличии) физического лица, номера контактных телефонов), информации о сроках очистки мусорных контейнеров.</w:t>
      </w:r>
    </w:p>
    <w:p w14:paraId="1464EE68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2.3.2. В случае раздельного накопления отходов на местах (площадках) накопления ТКО должны быть 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предусмотрены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отходов.</w:t>
      </w:r>
    </w:p>
    <w:p w14:paraId="7F1AC912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Складирование КГО в местах (площадках) накопления ТКО осуществляется следующими способами:</w:t>
      </w:r>
    </w:p>
    <w:p w14:paraId="41A0A7B5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1) в бункеры, расположенные на контейнерных площадках (далее - бункеры КГО);</w:t>
      </w:r>
    </w:p>
    <w:p w14:paraId="4B4EA172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2) на специальных площадках для складирования КГО (далее - площадки для КГО).</w:t>
      </w:r>
    </w:p>
    <w:p w14:paraId="22947253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2.3.3. Размер места (площадки) накопления ТКО определяется, исходя из задач, габаритов и количества контейнеров, используемых для складирования отходов, в том числе дополнительных контейнеров для раздельного сбора ТКО, но не более предусмотренного санитарно-эпидемиологическими требованиями.</w:t>
      </w:r>
    </w:p>
    <w:p w14:paraId="33F2A0D0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2.3.4. Места (площадки) для накопления ТКО допускается совмещать с площадками для складирования отдельных групп коммунальных отходов, в том числе для складирования КГО.</w:t>
      </w:r>
    </w:p>
    <w:p w14:paraId="7E100A0D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2.3.5. Расстояние от мест (площадок) накопления ТКО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- не менее 25 метров.</w:t>
      </w:r>
    </w:p>
    <w:p w14:paraId="485E814B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Места (площадки) накопления ТКО для контейнеров, оборудованных колесами, в том числе евроконтейнеров, должны оборудоваться пандусом.</w:t>
      </w:r>
    </w:p>
    <w:p w14:paraId="6C92FBBA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На местах (площадках) накопления ТКО должно размещаться не более 8 контейнеров для смешанного накопления ТКО или 12 контейнеров, из которых 4 - для раздельного сбора ТКО, и не более 2 бункеров КГО.</w:t>
      </w:r>
    </w:p>
    <w:p w14:paraId="5DCFF479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Размещение на существующих местах (площадках) накопления ТКО контейнеров для раздельного сбора ТКО и (или) обустройство площадок для КГО осуществляется при наличии технической возможности.</w:t>
      </w:r>
    </w:p>
    <w:p w14:paraId="0DE2A100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2.3.6. Места (площадки) накопления ТКО должны быть включены в Реестр мест (площадок) накопления ТКО на территории Северодвинска (далее - Реестр мест (площадок) накопления ТКО).</w:t>
      </w:r>
    </w:p>
    <w:p w14:paraId="4A4724B6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Включение мест (площадок) накопления ТКО на территории Северодвинска в Реестр мест (площадок) накопления ТКО осуществляется в соответствии с административным регламентом предоставления муниципальной услуги, утверждаемым постановлением Администрации Северодвинска.</w:t>
      </w:r>
    </w:p>
    <w:p w14:paraId="26583E4C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Уполномоченным органом по включению сведений в Реестр мест (площадок) накопления ТКО является Администрация Северодвинска в лице ОЭиП.</w:t>
      </w:r>
    </w:p>
    <w:p w14:paraId="225ABDD5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2.3.7. При разработке проектной документации на строительство многоквартирных домов с мусоропроводом необходимо предусматривать в проектной документации места (площадки) накопления ТКО для установки контейнера для раздельного накопления ТКО и бункера КГО.</w:t>
      </w:r>
    </w:p>
    <w:p w14:paraId="0E314E27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2.3.8. Места (площадки) накопления ТКО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метра, обеспечивающее предупреждение распространения отходов за пределы мест (площадок) накопления ТКО.</w:t>
      </w:r>
    </w:p>
    <w:p w14:paraId="148FE35F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Расстояние от мест (площадок) накопления ТКО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населенных пунктах - не менее 25 метров, в сельских населенных пунктах - не менее 15 метров.</w:t>
      </w:r>
    </w:p>
    <w:p w14:paraId="6F1265A3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Допускается уменьшение не более чем на 25% указанных в настоящем пункте Правил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требованиям.</w:t>
      </w:r>
    </w:p>
    <w:p w14:paraId="2FD20BE9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 случае раздельного накопления отходов расстояние от мест (площадок) накопления ТКО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населенных пунктах - не менее 10 метров, в сельских населенных пунктах - не менее 15 метров.</w:t>
      </w:r>
    </w:p>
    <w:p w14:paraId="281FC07D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Владелец места (площадки) накопления ТКО обеспечивает проведение уборки, дезинсекции и дератизации мест (площадок) накопления ТКО в зависимости от температуры наружного воздуха, количества контейнеров. </w:t>
      </w:r>
    </w:p>
    <w:p w14:paraId="652842E4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Не допускается промывка контейнеров и (или) бункеров на местах (площадках) накопления ТКО. Места (площадки) накопления ТКО после погрузки ТКО (КГО) в мусоровоз в случае их загрязнения при погрузке должны быть очищены от отходов владельцем мест (площадок) накопления ТКО.».</w:t>
      </w:r>
    </w:p>
    <w:p w14:paraId="549B099B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6) Подпункт 4.9 пункта 4 изложить в следующей редакции:</w:t>
      </w:r>
    </w:p>
    <w:p w14:paraId="5ACC64E9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«4.9. Собственник обязан содержать ограждения в чистоте и исправном состоянии, незамедлительно устранять повреждения конструкций, надписи, рисунки, объ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явления, рекламную информацию, графические изображения, загрязнения, образовавшихся в результате нанесения краски, вне мест специально отведенных Администрацией Северодвинска для размещения надписей, рисунков, объявлений, рекламной информации и иных информационных материалов, графических изображений.</w:t>
      </w:r>
    </w:p>
    <w:p w14:paraId="6E48242B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На существующих железобетонных ограждениях не допускаются разрушение бетона и оголение арматуры, деформации, пустующие проемы.</w:t>
      </w:r>
    </w:p>
    <w:p w14:paraId="60A08A8B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Окраска металлических ограждений производится по мере необходимости, но не реже 1 раза в год.».</w:t>
      </w:r>
    </w:p>
    <w:p w14:paraId="09EFD955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7) Подпункт 5.1 пункта 5 исключить.</w:t>
      </w:r>
    </w:p>
    <w:p w14:paraId="51713565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8) Подпункт 5.2 считать пунктом 5.1 пункта 5, изложив его в следующей редакции:</w:t>
      </w:r>
    </w:p>
    <w:p w14:paraId="7F1A4146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«5.1. Все устройства наружного освещения должны содержаться в исправном состоянии.</w:t>
      </w:r>
    </w:p>
    <w:p w14:paraId="2D47159D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Объекты наружного освещения не должны иметь механических повреждений, угрожающих падением и представляющих в связи с этим опасность для жизни, здоровья и (или) имущества граждан, имущества юридических лиц, а равно неисправностей элементов объектов наружного освещения, влияющих на надлежащее освещение улиц, дорог, площадей, скверов, парков и иных территорий общественного пользования. </w:t>
      </w:r>
    </w:p>
    <w:p w14:paraId="1B14F331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На объектах наружного освещения не должно быть наледи, влияющей на надлежащее освещение улиц, дорог, площадей, скверов, парков и иных территорий общественного пользования.</w:t>
      </w:r>
    </w:p>
    <w:p w14:paraId="0DC25966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Металлические опоры, кронштейны и другие элементы устройств наружного освещения должны содержаться в чистоте (в том числе отсутствие наклеенных объявлений, посторонних надписей и рисунков).</w:t>
      </w:r>
    </w:p>
    <w:p w14:paraId="73EC532D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Объекты наружного освещения не должны иметь очагов коррозии и окрашиваться по мере необходимости, но не реже одного раза в три года.».</w:t>
      </w:r>
    </w:p>
    <w:p w14:paraId="4C3FDD3C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9) Подпункты 5.3, 5.4, 5.5, 5.6, 5.7 и 5.8 пункта 5 считать подпунктами 5.2, 5.3, 5.4, 5.5, 5.6 и 5.7 пункта 5, соответственно.</w:t>
      </w:r>
    </w:p>
    <w:p w14:paraId="49171240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10) Подпункт 6.10 пункта 6 дополнить предложением следующего содержания:</w:t>
      </w:r>
    </w:p>
    <w:p w14:paraId="1523F7B8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«Ответственность за нарушение настоящего подпункта несет собственник нестационарного торгового объекта.».</w:t>
      </w:r>
    </w:p>
    <w:p w14:paraId="1FE318D9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11) Подпункт 7.9 пункта 7 изложить в следующей редакции:</w:t>
      </w:r>
    </w:p>
    <w:p w14:paraId="663D0FDA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«7.9. Владелец рекламной конструкции обязан за свой счет обеспечить надлежащее содержание рекламных конструкций.</w:t>
      </w:r>
    </w:p>
    <w:p w14:paraId="4F9601ED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К ненадлежащему содержанию рекламной конструкции относится:</w:t>
      </w:r>
    </w:p>
    <w:p w14:paraId="48D4B1DF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1) наличие механических повреждений;</w:t>
      </w:r>
    </w:p>
    <w:p w14:paraId="22B88A83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2) наличие не предусмотренных конструкцией прорывов полотен;</w:t>
      </w:r>
    </w:p>
    <w:p w14:paraId="1CA6768B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3) износ элементов каркаса, утрата окрасочного слоя таких элементов;</w:t>
      </w:r>
    </w:p>
    <w:p w14:paraId="391E79C1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4) наличие ржавчины и (или) грязи;</w:t>
      </w:r>
    </w:p>
    <w:p w14:paraId="6131B0FC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5) наличие наклеенных объявлений, посторонних надписей и рисунков;</w:t>
      </w:r>
    </w:p>
    <w:p w14:paraId="4A5FA583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6) наличие неисправных элементов освещения (при наличии таких элементов).</w:t>
      </w:r>
    </w:p>
    <w:p w14:paraId="525D76FE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Владелец рекламной конструкции не должен допускать нахождение вблизи рекламной конструкции носителя изображения, снятого с рекламной конструкции, в том числе в результате воздействия ветра, атмосферных осадков.</w:t>
      </w:r>
    </w:p>
    <w:p w14:paraId="66AAD765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Владелец рекламной конструкции несет ответственность за техническое состояние рекламной конструкции в период ее эксплуатации, за безопасность крепления конструкций, за электро-, пожаро- и экологическую безопасность.».</w:t>
      </w:r>
    </w:p>
    <w:p w14:paraId="431637D3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12) Пункт 9 изложить в следующей редакции:</w:t>
      </w:r>
    </w:p>
    <w:p w14:paraId="46687657" w14:textId="77777777" w:rsidR="00FF0474" w:rsidRPr="00D901C8" w:rsidRDefault="00FF0474" w:rsidP="00C803EF">
      <w:pPr>
        <w:tabs>
          <w:tab w:val="left" w:pos="595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«9. Требования к содержания зеленых насаждений</w:t>
      </w:r>
    </w:p>
    <w:p w14:paraId="3090B588" w14:textId="77777777" w:rsidR="00FF0474" w:rsidRPr="00D901C8" w:rsidRDefault="00FF0474" w:rsidP="00C803EF">
      <w:pPr>
        <w:tabs>
          <w:tab w:val="left" w:pos="595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90F8A6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9.1. Содержание зеленых насаждений регламентируется правилами создания, охраны и содержания зеленых насаждений, утверждаемыми постановлением Администрации Северодвинска.</w:t>
      </w:r>
    </w:p>
    <w:p w14:paraId="669FD4C4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9.2. Субъекты благоустройства, на земельных участках которых имеются зеленые насаждения, обязаны в порядке, установленном настоящими Правилами обеспечивать:</w:t>
      </w:r>
    </w:p>
    <w:p w14:paraId="1CB24297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сохранность зеленых насаждений;</w:t>
      </w:r>
    </w:p>
    <w:p w14:paraId="7DB15718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уход за зелеными насаждениями;</w:t>
      </w:r>
    </w:p>
    <w:p w14:paraId="1767356C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обрезку, пересадку деревьев и кустарников;</w:t>
      </w:r>
    </w:p>
    <w:p w14:paraId="6D7933E4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ликвидацию сухих и (или) поврежденных деревьев, угрожающих падением и (или) представляющих в связи с этим опасность жизни, здоровью и (или) имуществу физических и (или) юридических лиц;</w:t>
      </w:r>
    </w:p>
    <w:p w14:paraId="5DC8B2DA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вывоз поваленных деревьев с земельных участков, расположенных в границах территорий общественного пользования;</w:t>
      </w:r>
    </w:p>
    <w:p w14:paraId="77824D4D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работы по покосу травы, высота которой превышает двадцать сантиметров, и (или) уборке скошенной травы;</w:t>
      </w:r>
    </w:p>
    <w:p w14:paraId="5CDC89B1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ремонт ограждений зеленых насаждений;</w:t>
      </w:r>
    </w:p>
    <w:p w14:paraId="139B3BEC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замену погибших или утративших декоративные качества растений на новые;</w:t>
      </w:r>
    </w:p>
    <w:p w14:paraId="4556806F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содержание клумб, цветников, вазонов, кашпо в надлежащем состоянии.</w:t>
      </w:r>
    </w:p>
    <w:p w14:paraId="228A08E7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Субъекты благоустройства обязаны не допускать незаконных действий или бездействия, способных привести к повреждению или ликвидации зеленых насаждений.</w:t>
      </w:r>
    </w:p>
    <w:p w14:paraId="248452F2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9.3. На территориях с зелеными насаждениями запрещается:</w:t>
      </w:r>
    </w:p>
    <w:p w14:paraId="036EDD44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проезд, остановка и стоянки автомашин, мотоциклов и других видов транспортных средств;</w:t>
      </w:r>
    </w:p>
    <w:p w14:paraId="4F2B3AE4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сбрасывание снега с крыш на участки с зелеными насаждениями без принятия мер, обеспечивающих сохранность деревьев и кустарников;</w:t>
      </w:r>
    </w:p>
    <w:p w14:paraId="487F17B7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размещение снежных масс и смета от уборки проезжих частей дорог и тротуаров, отходов;</w:t>
      </w:r>
    </w:p>
    <w:p w14:paraId="4EBDADFB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прикрепление к деревьям прицепов, рекламных конструкций всех типов, иных средств информирования (в том числе щитов, листовок) с использованием любых крепежных изделий;</w:t>
      </w:r>
    </w:p>
    <w:p w14:paraId="5DC8629A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ликвидация зеленых насаждений, пересадка, обрезка зеленых насаждений на земельных участках, находящихся в муниципальной собственности, и на земельных участках, государственная собственность на которые не разграничена, без разрешения на ликвидацию зеленых насаждений, выданного ОЭиП в порядке, утвержденном постановлением Администрации Северодвинска;</w:t>
      </w:r>
    </w:p>
    <w:p w14:paraId="6B7BA7C7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добывать из деревьев сок и (или) смолу;</w:t>
      </w:r>
    </w:p>
    <w:p w14:paraId="01E06479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делать на стволах и ветвях деревьев и (или) кустарников надрезы, надписи, наносить деревьям и (или) кустарникам иные повреждения;</w:t>
      </w:r>
    </w:p>
    <w:p w14:paraId="187B2E15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- снимать с цветников и газонов растительный слой земли;</w:t>
      </w:r>
    </w:p>
    <w:p w14:paraId="48A390FB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- обнажать корни зеленых насаждений, за исключением случая ликвидации аварии на подземных сетях инженерно-технического обеспечения.</w:t>
      </w:r>
    </w:p>
    <w:p w14:paraId="45FDC440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9.4. Посадка зеленых насаждений на территории Северодвинска осуществляется в соответствии с пунктом 2 настоящих Правил.</w:t>
      </w:r>
    </w:p>
    <w:p w14:paraId="335EA7A3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9.5. При посадке деревьев и кустарников субъект благоустройства обязан устанавливать приствольные ограждения диаметром не менее 0,7 м для исключения случаев вандализма и (или) причинения повреждений зеленым насаждениям.</w:t>
      </w:r>
    </w:p>
    <w:p w14:paraId="5151F0A1" w14:textId="05C64514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Проектирование объектов строительства, реконструкции, капитального ремонта, а также объектов, не 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 xml:space="preserve">являющихся объектами капитального строительства, осуществляется с учетом сохранения ценных пород зеленых насаждений, перечень которых утверждается постановлением Администрации Северодвинска. При организации строительной площадки должна обеспечиваться сохранность зеленых насаждений, отмеченных в проекте </w:t>
      </w:r>
      <w:r w:rsidR="005E7F15" w:rsidRPr="00D901C8">
        <w:rPr>
          <w:rFonts w:ascii="Times New Roman" w:hAnsi="Times New Roman" w:cs="Times New Roman"/>
          <w:sz w:val="28"/>
          <w:szCs w:val="28"/>
        </w:rPr>
        <w:t>на строительство (реконструкцию) объекта</w:t>
      </w:r>
      <w:r w:rsidRPr="00D901C8">
        <w:rPr>
          <w:rFonts w:ascii="Times New Roman" w:hAnsi="Times New Roman" w:cs="Times New Roman"/>
          <w:sz w:val="28"/>
          <w:szCs w:val="28"/>
        </w:rPr>
        <w:t xml:space="preserve"> для сохранения.</w:t>
      </w:r>
    </w:p>
    <w:p w14:paraId="4F893737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9.6. Ликвидация зеленых насаждений на территории Северодвинска осуществляется на основании разрешения, выдаваемого ОЭиП в соответствии с порядком, утвержденным постановлением Администрации Северодвинска, в исключительных случаях в связи с:</w:t>
      </w:r>
    </w:p>
    <w:p w14:paraId="5E1813F1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1) ремонтом объекта капитального строительства, прокладкой сети инженерно-технического обеспечения;</w:t>
      </w:r>
    </w:p>
    <w:p w14:paraId="5CC1F205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2) инженерно-геологическими изысканиями в целях подготовки проектной документации строительства (реконструкции) объекта капитального строительства или линейного объекта;</w:t>
      </w:r>
    </w:p>
    <w:p w14:paraId="176E921F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3) обслуживанием сети инженерно-технического обеспечения или объекта инженерной инфраструктуры;</w:t>
      </w:r>
    </w:p>
    <w:p w14:paraId="07E85CBF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4) санитарной рубкой и (или) рубкой ухода;</w:t>
      </w:r>
    </w:p>
    <w:p w14:paraId="783AC8AD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5) реконструкцией зеленых насаждений;</w:t>
      </w:r>
    </w:p>
    <w:p w14:paraId="02318505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6) выявлением сухостойного и (или) аварийного дерева;</w:t>
      </w:r>
    </w:p>
    <w:p w14:paraId="40C8C125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7) ликвидацией и (или) предупреждением аварии на сети инженерно-технического обеспечения, чрезвычайных ситуаций и (иди) их последствий;</w:t>
      </w:r>
    </w:p>
    <w:p w14:paraId="70A68859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8) ликвидацией и (или) предупреждением аварии на наружных сетях уличного освещения;</w:t>
      </w:r>
    </w:p>
    <w:p w14:paraId="3FC9C25B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9) исполнением требования контрольного (надзорного) органа;</w:t>
      </w:r>
    </w:p>
    <w:p w14:paraId="3A31F8FF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10) содержанием охранной зоны сети </w:t>
      </w:r>
      <w:bookmarkStart w:id="1" w:name="_Hlk198573990"/>
      <w:r w:rsidRPr="00D901C8">
        <w:rPr>
          <w:rFonts w:ascii="Times New Roman" w:hAnsi="Times New Roman" w:cs="Times New Roman"/>
          <w:sz w:val="28"/>
          <w:szCs w:val="28"/>
        </w:rPr>
        <w:t>инженерно-технического обеспечения</w:t>
      </w:r>
      <w:bookmarkEnd w:id="1"/>
      <w:r w:rsidRPr="00D901C8">
        <w:rPr>
          <w:rFonts w:ascii="Times New Roman" w:hAnsi="Times New Roman" w:cs="Times New Roman"/>
          <w:sz w:val="28"/>
          <w:szCs w:val="28"/>
        </w:rPr>
        <w:t>.</w:t>
      </w:r>
    </w:p>
    <w:p w14:paraId="2A2A239B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При аварии на сети инженерно-технического обеспечения, устранение которой требует немедленной ликвидации зеленых насаждений, владелец данной сети или лицо, эксплуатирующее данную сеть, производит ликвидацию деревьев и (или) кустарников с последующим оформлением в течение одного рабочего дня разрешения на ликвидацию зеленых насаждений.</w:t>
      </w:r>
    </w:p>
    <w:p w14:paraId="2DA4CA66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9.7. Получение разрешения Администрации Северодвинска на ликвидацию зеленых насаждений, а также возмещение ущерба за ликвидированные зеленые насаждения не требуется:</w:t>
      </w:r>
    </w:p>
    <w:p w14:paraId="25F583C6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 случаях реализации проектов по строительству объектов капитального строительства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Архангельской области, органами местного самоуправления и (или) иными организациями в целях строительства, реконструкции объекта капитального строительства, на основании положений статьи 5.2 Градостроительного кодекса Российской Федерации;</w:t>
      </w:r>
    </w:p>
    <w:p w14:paraId="56CCF8CD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 отношении зеленых насаждений, расположенных на земельном участке, предоставленном для целей индивидуального жилищного строительства, ведения огородничества или садоводства.</w:t>
      </w:r>
    </w:p>
    <w:p w14:paraId="1071C151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Во всех иных случаях, специально не оговоренных настоящими Правилами, ликвидация зеленых насаждений без получения разрешения на ликвидацию зеленых насаждений является произведенной самовольно.</w:t>
      </w:r>
    </w:p>
    <w:p w14:paraId="77120907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9.8. Ликвидация, пересадка и (или) обрезка зеленых насаждений (санитарная, омолаживающая, формовочная) производятся на основании акта обследования зеленых насаждений, составленного ОЭиП в порядке, утвержденном постановлением Администрации Северодвинска.</w:t>
      </w:r>
    </w:p>
    <w:p w14:paraId="09F15220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9.9. В случаях ликвидации зеленых насаждений (газонов, деревьев, кустарников) определяется ущерб, причиненный зеленым насаждениям, за исключением случаев, указанных в подпунктах 4, 6, 7, 8, 9 и 10 подпункта 9.6 и подпункте 9.7 настоящих Правил.</w:t>
      </w:r>
    </w:p>
    <w:p w14:paraId="09E83D6A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Возмещение ущерба осуществляется в денежной форме в соответствие с порядком, утверждаемом постановлением Администрации Северодвинска. </w:t>
      </w:r>
    </w:p>
    <w:p w14:paraId="2D88D04B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Возмещение ущерба не освобождает лиц, виновных в повреждении, уничтожении и (или) самовольно произведенной ликвидации зеленых насаждений, от ответственности, установленной законодательством.</w:t>
      </w:r>
    </w:p>
    <w:p w14:paraId="74AB9D57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9.10. Учет зеленых насаждений проводится в целях эффективного управления зелеными насаждениями, в том числе установления соответствия количества зеленых насаждений действующим строительным и санитарным нормам, определения восстановительной стоимости и размера компенсационного озеленения.</w:t>
      </w:r>
    </w:p>
    <w:p w14:paraId="76C01979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9.11. Учет зеленых насаждений на территории Северодвинска осуществляется в соответствии с порядком, утверждаемом постановлением Администрацией Северодвинска.</w:t>
      </w:r>
    </w:p>
    <w:p w14:paraId="429E355C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9.12. Инвентаризация зеленых насаждений проводится в соответствии с нормативными правовыми актами, а при их отсутствии - по временным методикам, утверждаемым постановлением Администрацией Северодвинска.</w:t>
      </w:r>
    </w:p>
    <w:p w14:paraId="4A71F4BF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9.13. Субъекты благоустройства обязаны проводить мероприятия по борьбе с борщевиком.».</w:t>
      </w:r>
    </w:p>
    <w:p w14:paraId="10C71390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13) Подпункт 10.2 пункта 10 изложить в следующей редакции:</w:t>
      </w:r>
    </w:p>
    <w:p w14:paraId="40463C6D" w14:textId="77777777" w:rsidR="00FF0474" w:rsidRPr="00D901C8" w:rsidRDefault="00FF0474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«10.2. Уборка территорий в летний период предусматривает работы по подметанию территорий, освобождению урн, сбору и вывозу (транспортированию) в установленное место отходов, листвы, скошенной травы.</w:t>
      </w:r>
    </w:p>
    <w:p w14:paraId="20AE05CA" w14:textId="77777777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Классификация работ:</w:t>
      </w:r>
    </w:p>
    <w:p w14:paraId="4F20EC7A" w14:textId="172C6562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 xml:space="preserve">- уборка тротуаров, остановочных пунктов общественного пассажирского транспорта включает подметание территории, сбор и вывоз (транспортирование) отходов и иных загрязнений объект размещения отходов, входящий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901C8">
        <w:rPr>
          <w:rFonts w:ascii="Times New Roman" w:hAnsi="Times New Roman" w:cs="Times New Roman"/>
          <w:sz w:val="28"/>
          <w:szCs w:val="28"/>
        </w:rPr>
        <w:t>в государственный реестр объектов размещения отходов;</w:t>
      </w:r>
    </w:p>
    <w:p w14:paraId="3D1CD2D8" w14:textId="59A80359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- уборка газонов, скверов, парков, территорий зеленых зон, бульваров включает скашивание травы, уборку отходов и листвы, транспортирование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901C8">
        <w:rPr>
          <w:rFonts w:ascii="Times New Roman" w:hAnsi="Times New Roman" w:cs="Times New Roman"/>
          <w:sz w:val="28"/>
          <w:szCs w:val="28"/>
        </w:rPr>
        <w:t>в установленное место отходов, листвы, скошенной травы;</w:t>
      </w:r>
    </w:p>
    <w:p w14:paraId="15D19019" w14:textId="77777777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- дополнительные работы включают в себя сезонную стрижку кустарников, удаление поросли, своевременную прополку цветников, а также ремонт, покраску малых архитектурных форм.».</w:t>
      </w:r>
    </w:p>
    <w:p w14:paraId="2391CA94" w14:textId="77777777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14) Подпункт 10.8 пункта 10 изложить в следующей редакции:</w:t>
      </w:r>
    </w:p>
    <w:p w14:paraId="5DA6E54A" w14:textId="60A402A5" w:rsidR="0081035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«10.8. </w:t>
      </w:r>
      <w:r w:rsidR="00810357" w:rsidRPr="00D901C8">
        <w:rPr>
          <w:rFonts w:ascii="Times New Roman" w:hAnsi="Times New Roman" w:cs="Times New Roman"/>
          <w:sz w:val="28"/>
          <w:szCs w:val="28"/>
        </w:rPr>
        <w:t>Уборка территорий остановочных пунктов общественного пассажирского транспорта осуществляется Администрацией Северодвинска следующим образом:</w:t>
      </w:r>
    </w:p>
    <w:p w14:paraId="66B738A6" w14:textId="77777777" w:rsidR="00810357" w:rsidRPr="00D901C8" w:rsidRDefault="0081035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- уборка посадочной площадки и тротуаров от снега и наледи до твердого покрытия,</w:t>
      </w:r>
    </w:p>
    <w:p w14:paraId="1E05204F" w14:textId="77777777" w:rsidR="00810357" w:rsidRPr="00D901C8" w:rsidRDefault="0081035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- своевременная обработка антигололедными материалами</w:t>
      </w:r>
    </w:p>
    <w:p w14:paraId="45B52EAC" w14:textId="77777777" w:rsidR="00810357" w:rsidRPr="00D901C8" w:rsidRDefault="0081035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- сбор и вывоз (транспортирование) снега;</w:t>
      </w:r>
    </w:p>
    <w:p w14:paraId="52CC4A42" w14:textId="77777777" w:rsidR="00810357" w:rsidRPr="00D901C8" w:rsidRDefault="0081035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- подметание;</w:t>
      </w:r>
    </w:p>
    <w:p w14:paraId="58C84617" w14:textId="0249B4A6" w:rsidR="00555F17" w:rsidRPr="00D901C8" w:rsidRDefault="0081035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 сбор и вывоз (транспортирование) отходов, иных загрязнений, своевременное освобождение урн.</w:t>
      </w:r>
    </w:p>
    <w:p w14:paraId="1635B301" w14:textId="58BA23D6" w:rsidR="00555F17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Организация уборки и содержания территорий остановочных пунктов общественного пассажирского транспорта, входящих в состав объектов, находящихся в частной собственности или размещенных временно на любом ином правовом основании, является обязанностью их собственников или владельцев</w:t>
      </w:r>
      <w:r w:rsidR="00555F17" w:rsidRPr="00D901C8">
        <w:rPr>
          <w:rFonts w:ascii="Times New Roman" w:hAnsi="Times New Roman" w:cs="Times New Roman"/>
          <w:sz w:val="28"/>
          <w:szCs w:val="28"/>
        </w:rPr>
        <w:t>.».</w:t>
      </w:r>
    </w:p>
    <w:p w14:paraId="408A3CF1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15) Подпункт 10.11 пункта 10 изложить в следующей редакции:</w:t>
      </w:r>
    </w:p>
    <w:p w14:paraId="1250C6FD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«10.11. Содержание и уборка территорий гаражно-строительных кооперативов производится соответствующими кооперативами.</w:t>
      </w:r>
    </w:p>
    <w:p w14:paraId="3FEE9ECB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10.11.1 Содержание территорий общественного пользования должно исключать скопление дождевых и талых вод, площадью свыше двух квадратных метров или глубиной более трех сантиметров, препятствующее свободному передвижению граждан и (или) использованию элементов благоустройства. При невозможности удалить скопление дождевых и талых вод, препятствующее свободному передвижению граждан и (или) использованию элементов благоустройства, должна обеспечиваться возможность прохода граждан и (или) использование элементов благоустройства путем размещения настилов (трапов и т.д.) при условии, что данные меры не будут препятствовать движению транспортных средств.</w:t>
      </w:r>
    </w:p>
    <w:p w14:paraId="404EA524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10.11.2. Содержание кладбищ должно исключать:</w:t>
      </w:r>
    </w:p>
    <w:p w14:paraId="2422364A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скопление дождевых и талых вод, площадью свыше двух квадратных метров или глубиной более трех сантиметров, препятствующее свободному передвижению граждан и (или) использованию элементов благоустройства. При невозможности удалить скопление дождевых и талых вод, препятствующее свободному передвижению граждан и (или) использованию элементов благоустройства, должна обеспечиваться возможность прохода граждан и (или) использование элементов благоустройства путем размещения настилов (трапов и т.д.) при условии, что данные меры не будут препятствовать движению транспортных средств;</w:t>
      </w:r>
    </w:p>
    <w:p w14:paraId="4F89710D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размещение несанкционированных свалок мусора;</w:t>
      </w:r>
    </w:p>
    <w:p w14:paraId="66C2D417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порубочных остатков деревьев, кустарников;</w:t>
      </w:r>
    </w:p>
    <w:p w14:paraId="5B4F646C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листвы и других остатков растительности.».</w:t>
      </w:r>
    </w:p>
    <w:p w14:paraId="0FCC7CEC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16) Абзац первый подпункта 8 подпункта 10.14 изложить в следующей редакции:</w:t>
      </w:r>
    </w:p>
    <w:p w14:paraId="01137354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«8) Границы территории, прилегающей к границам земельного участка, на котором оборудовано место (площадка) накопления ТКО, определяются не более 7 метров от границы места (площадки) ТКО.».</w:t>
      </w:r>
    </w:p>
    <w:p w14:paraId="7D88314C" w14:textId="623C0B25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17) Подпункт 10.15 пункта 10 изложить в следующей редакции:</w:t>
      </w:r>
    </w:p>
    <w:p w14:paraId="6CD8366E" w14:textId="18715CF6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«10.15. </w:t>
      </w:r>
      <w:r w:rsidR="00810357" w:rsidRPr="00D901C8">
        <w:rPr>
          <w:rFonts w:ascii="Times New Roman" w:hAnsi="Times New Roman" w:cs="Times New Roman"/>
          <w:sz w:val="28"/>
          <w:szCs w:val="28"/>
        </w:rPr>
        <w:t>П</w:t>
      </w:r>
      <w:r w:rsidRPr="00D901C8">
        <w:rPr>
          <w:rFonts w:ascii="Times New Roman" w:hAnsi="Times New Roman" w:cs="Times New Roman"/>
          <w:sz w:val="28"/>
          <w:szCs w:val="28"/>
        </w:rPr>
        <w:t>ериодичность уборки территорий:</w:t>
      </w:r>
    </w:p>
    <w:p w14:paraId="12797C52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на прилегающей территории между границей земельного участка объекта и красной линией ежедневно обеспечивается сбор отходов, уборка снега. Вывоз (транспортирование) отходов производится на объект размещения отходов, входящий в государственный реестр объектов размещения отходов;</w:t>
      </w:r>
    </w:p>
    <w:p w14:paraId="5E230D53" w14:textId="2AB92964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 местах размещения нестационарных торговых объектов, объектов (предприятий) общественного питания, бытового и иного обслуживания населения, розничных рынков, сезонных кафе обеспечивается сбор и вывоз (транспортирование) отходов в течение рабочего дня и после его окончания.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901C8">
        <w:rPr>
          <w:rFonts w:ascii="Times New Roman" w:hAnsi="Times New Roman" w:cs="Times New Roman"/>
          <w:sz w:val="28"/>
          <w:szCs w:val="28"/>
        </w:rPr>
        <w:t xml:space="preserve"> У каждого нестационарного торгового объекта, объекта (предприятия) общественного питания, в том числе сезонного кафе, бытового и иного обслуживания населения устанавливается не менее одной урны;</w:t>
      </w:r>
    </w:p>
    <w:p w14:paraId="67770878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 местах размещения водоразборных колонок обеспечивается сбор и вывоз (транспортирование) отходов раз в трое суток, в зимний период уборка снега производится ежедневно;</w:t>
      </w:r>
    </w:p>
    <w:p w14:paraId="5C8CE2F8" w14:textId="1C75B314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в местах размещения сетей инженерно-технического обеспечения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01C8">
        <w:rPr>
          <w:rFonts w:ascii="Times New Roman" w:hAnsi="Times New Roman" w:cs="Times New Roman"/>
          <w:sz w:val="28"/>
          <w:szCs w:val="28"/>
        </w:rPr>
        <w:t>и инженерных сооружений обеспечивается сбор и вывоз (транспортирование) отходов раз в трое суток;</w:t>
      </w:r>
    </w:p>
    <w:p w14:paraId="293D7E7E" w14:textId="23EC3C35" w:rsidR="00555F17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 местах размещения рекламных конструкций обеспечивается сбор и вывоз (транспортирование) отходов раз в трое суток</w:t>
      </w:r>
      <w:r w:rsidR="00555F17" w:rsidRPr="00D901C8">
        <w:rPr>
          <w:rFonts w:ascii="Times New Roman" w:hAnsi="Times New Roman" w:cs="Times New Roman"/>
          <w:sz w:val="28"/>
          <w:szCs w:val="28"/>
        </w:rPr>
        <w:t>.».</w:t>
      </w:r>
    </w:p>
    <w:p w14:paraId="372A7553" w14:textId="77777777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18) Подпункты 10.19-10.21 пункта 10 изложить в следующей редакции:</w:t>
      </w:r>
    </w:p>
    <w:p w14:paraId="72E3CAEA" w14:textId="77777777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«10.19. На территории Северодвинска запрещается:</w:t>
      </w:r>
    </w:p>
    <w:p w14:paraId="2BFDB9A1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10.19. Запрещается:</w:t>
      </w:r>
    </w:p>
    <w:p w14:paraId="3FC70EBC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1) захламлять территории общего пользования и водоохранных зон отходами;</w:t>
      </w:r>
    </w:p>
    <w:p w14:paraId="528D1372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2) сбрасывание отходов, снега в водные объекты;</w:t>
      </w:r>
    </w:p>
    <w:p w14:paraId="092FCB64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3) перевозка сыпучих материалов (уголь, песок, галька, гравий, щебень, известняк, иные сыпучие материалы), мусора, грунта, порубочных остатков деревьев в открытом кузове (прицепе) транспортного средства без покрытия такого кузова (прицепа) укрывным материалом, не повлекшая загрязнение объектов и (или) элементов благоустройства;</w:t>
      </w:r>
    </w:p>
    <w:p w14:paraId="099A800B" w14:textId="6A63C042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4) выбрасывать отходы из окон, с балконов, лоджий, из движущихся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01C8">
        <w:rPr>
          <w:rFonts w:ascii="Times New Roman" w:hAnsi="Times New Roman" w:cs="Times New Roman"/>
          <w:sz w:val="28"/>
          <w:szCs w:val="28"/>
        </w:rPr>
        <w:t>и припаркованных транспортных средств;</w:t>
      </w:r>
    </w:p>
    <w:p w14:paraId="072EC8C4" w14:textId="0FD39472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5) хлопать и вытряхивать белье, ковры, подобные предметы быта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901C8">
        <w:rPr>
          <w:rFonts w:ascii="Times New Roman" w:hAnsi="Times New Roman" w:cs="Times New Roman"/>
          <w:sz w:val="28"/>
          <w:szCs w:val="28"/>
        </w:rPr>
        <w:t>с балконов, окон, лоджий;</w:t>
      </w:r>
    </w:p>
    <w:p w14:paraId="28D8C578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6) осуществлять мытье транспортных средств вне специально отведенных для этого мест;</w:t>
      </w:r>
    </w:p>
    <w:p w14:paraId="1F1C6443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7) сидеть на спинках скамеек, пачкать, портить или уничтожать урны, фонари уличного освещения, другие малые архитектурные формы;</w:t>
      </w:r>
    </w:p>
    <w:p w14:paraId="1F3F25C0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8) собственникам индивидуальных домовладений хранить на территориях общего пользования дрова, кирпич, сыпучие материалы;</w:t>
      </w:r>
    </w:p>
    <w:p w14:paraId="6399DDE3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9) размещать все виды контейнеров для накопления отходов, включая КГО, за пределами ограждений мест (площадок) накопления ТКО. Временное размещение контейнеров для КГО разрешается на срок не более 6 месяцев от даты ввода объекта в эксплуатацию или на период проведения капитального ремонта (субъект благоустройства обязан уведомить Администрацию Северодвинска о временном размещении бункера для КГО за 5 рабочих дней до даты его временного размещения). </w:t>
      </w:r>
    </w:p>
    <w:p w14:paraId="3FBA33CF" w14:textId="20E2329F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 xml:space="preserve">10) выполнять работы по механизированной уборке улиц, дорог и проездов в </w:t>
      </w:r>
      <w:r w:rsidR="00810357" w:rsidRPr="00D901C8">
        <w:rPr>
          <w:rFonts w:ascii="Times New Roman" w:hAnsi="Times New Roman" w:cs="Times New Roman"/>
          <w:sz w:val="28"/>
          <w:szCs w:val="28"/>
        </w:rPr>
        <w:t>летний период</w:t>
      </w:r>
      <w:r w:rsidRPr="00D901C8">
        <w:rPr>
          <w:rFonts w:ascii="Times New Roman" w:hAnsi="Times New Roman" w:cs="Times New Roman"/>
          <w:sz w:val="28"/>
          <w:szCs w:val="28"/>
        </w:rPr>
        <w:t xml:space="preserve"> года без предварительного увлажнения;</w:t>
      </w:r>
    </w:p>
    <w:p w14:paraId="6FCA56F7" w14:textId="42E395EB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11) сброс мусора, тары, порубочных остатков деревьев, кустарников, листвы и других остатков растительности, складирование и (или) временное хранение дров, горбыля, грунта, сена, строительных материалов, угля, удобрений, золы свыше семи календарных дней со дня их выгрузки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901C8">
        <w:rPr>
          <w:rFonts w:ascii="Times New Roman" w:hAnsi="Times New Roman" w:cs="Times New Roman"/>
          <w:sz w:val="28"/>
          <w:szCs w:val="28"/>
        </w:rPr>
        <w:t>на территориях общественного пользования вне мест, специально отведенных для этого Администрацией Северодвинска, а равно непринятие мер по ликвидации несанкционированных свалок мусора, тары, порубочных остатков деревьев, кустарников, листвы и других остатков растительности, мест несанкционированного складирования дров, горбыля, грунта, сена, строительных материалов, угля, удобрений, золы на территориях общественного пользования;</w:t>
      </w:r>
    </w:p>
    <w:p w14:paraId="40773798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12) воспрепятствование деятельности специализированной организации по сбору и вывозу (транспортированию) ТКО от мест (площадок) накопления ТКО посредством размещения транспортных средств. </w:t>
      </w:r>
    </w:p>
    <w:p w14:paraId="69838F7C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Данный запрет не распространяются на случаи размещения транспортных средств в целях проведения работ по содержанию и благоустройству мест (площадок) накопления ТКО, оказания скорой медицинской помощи, обеспечения государственной и общественной безопасности, предотвращения или ликвидации последствий стихийных бедствий, иных чрезвычайных ситуаций, проведения неотложных работ, необходимых для обеспечения функционирования объектов жизнеобеспечения и жизнедеятельности населения, в соответствии с законодательством Российской Федерации;</w:t>
      </w:r>
    </w:p>
    <w:p w14:paraId="16EE8759" w14:textId="4B30831A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13) размещать любым способом в любом исполнении рекламные, информационные, агитационные материалы на стенах и конструктивных элементах зданий, 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строений, сооружений, некапитальных строений без согласования с собственниками вышеуказанных объектов</w:t>
      </w:r>
      <w:r w:rsidR="00810357" w:rsidRPr="00D901C8">
        <w:rPr>
          <w:rFonts w:ascii="Times New Roman" w:hAnsi="Times New Roman" w:cs="Times New Roman"/>
          <w:sz w:val="28"/>
          <w:szCs w:val="28"/>
        </w:rPr>
        <w:t>,</w:t>
      </w:r>
      <w:r w:rsidRPr="00D901C8">
        <w:rPr>
          <w:rFonts w:ascii="Times New Roman" w:hAnsi="Times New Roman" w:cs="Times New Roman"/>
          <w:sz w:val="28"/>
          <w:szCs w:val="28"/>
        </w:rPr>
        <w:t xml:space="preserve"> </w:t>
      </w:r>
      <w:r w:rsidR="00810357" w:rsidRPr="00D901C8">
        <w:rPr>
          <w:rFonts w:ascii="Times New Roman" w:hAnsi="Times New Roman" w:cs="Times New Roman"/>
          <w:sz w:val="28"/>
          <w:szCs w:val="28"/>
        </w:rPr>
        <w:t xml:space="preserve">а также с УГиЗО </w:t>
      </w:r>
      <w:r w:rsidR="00C803EF" w:rsidRPr="00D901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0357" w:rsidRPr="00D901C8">
        <w:rPr>
          <w:rFonts w:ascii="Times New Roman" w:hAnsi="Times New Roman" w:cs="Times New Roman"/>
          <w:sz w:val="28"/>
          <w:szCs w:val="28"/>
        </w:rPr>
        <w:t>в порядке, установленном постановлением Администрации Северодвинска;</w:t>
      </w:r>
    </w:p>
    <w:p w14:paraId="1728C093" w14:textId="77777777" w:rsidR="00C803EF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14) наносить любым способом надписи и рисунки, на стены и конструктивные элементы зданий, строений, сооружений, некапитальных строений без согласования с собственниками вышеуказанных объектов</w:t>
      </w:r>
      <w:r w:rsidR="00810357" w:rsidRPr="00D901C8">
        <w:rPr>
          <w:rFonts w:ascii="Times New Roman" w:hAnsi="Times New Roman" w:cs="Times New Roman"/>
          <w:sz w:val="28"/>
          <w:szCs w:val="28"/>
        </w:rPr>
        <w:t>,</w:t>
      </w:r>
      <w:r w:rsidRPr="00D901C8">
        <w:rPr>
          <w:rFonts w:ascii="Times New Roman" w:hAnsi="Times New Roman" w:cs="Times New Roman"/>
          <w:sz w:val="28"/>
          <w:szCs w:val="28"/>
        </w:rPr>
        <w:t xml:space="preserve"> </w:t>
      </w:r>
      <w:r w:rsidR="00810357" w:rsidRPr="00D901C8">
        <w:rPr>
          <w:rFonts w:ascii="Times New Roman" w:hAnsi="Times New Roman" w:cs="Times New Roman"/>
          <w:sz w:val="28"/>
          <w:szCs w:val="28"/>
        </w:rPr>
        <w:t>а также с УГиЗО в порядке, установленном постановлением Администрации Северодвинска;</w:t>
      </w:r>
    </w:p>
    <w:p w14:paraId="41E3285B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15) размещать брошенные транспортные средства на территориях общественного пользования.</w:t>
      </w:r>
    </w:p>
    <w:p w14:paraId="428FF649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10.20. </w:t>
      </w:r>
      <w:r w:rsidRPr="00D901C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901C8">
        <w:rPr>
          <w:rFonts w:ascii="Times New Roman" w:hAnsi="Times New Roman" w:cs="Times New Roman"/>
          <w:sz w:val="28"/>
          <w:szCs w:val="28"/>
        </w:rPr>
        <w:t>бор отходов производится на местах (площадках) накопления ТКО,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14:paraId="27E83672" w14:textId="2FFB2EEA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При складировании отходов в контейнерах, не принадлежащих субъектам благоустройства, обеспечивается наличие соответствующих договоров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901C8">
        <w:rPr>
          <w:rFonts w:ascii="Times New Roman" w:hAnsi="Times New Roman" w:cs="Times New Roman"/>
          <w:sz w:val="28"/>
          <w:szCs w:val="28"/>
        </w:rPr>
        <w:t>с собственниками контейнеров или емкостей.</w:t>
      </w:r>
    </w:p>
    <w:p w14:paraId="127D8AC9" w14:textId="524398FB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Захоронение отходов, не подлежащих дальнейшему использованию, обезвреживанию, производится на объекте размещения отходов, входящем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901C8">
        <w:rPr>
          <w:rFonts w:ascii="Times New Roman" w:hAnsi="Times New Roman" w:cs="Times New Roman"/>
          <w:sz w:val="28"/>
          <w:szCs w:val="28"/>
        </w:rPr>
        <w:t>в государственный реестр объектов размещения отходов.</w:t>
      </w:r>
    </w:p>
    <w:p w14:paraId="7541EC8D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10.21. Порядок обеспечения сбора и вывоза (транспортирования) отходов:</w:t>
      </w:r>
    </w:p>
    <w:p w14:paraId="7D1CCB84" w14:textId="0650A416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1) отходы, размещенные субъектом благоустройства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901C8">
        <w:rPr>
          <w:rFonts w:ascii="Times New Roman" w:hAnsi="Times New Roman" w:cs="Times New Roman"/>
          <w:sz w:val="28"/>
          <w:szCs w:val="28"/>
        </w:rPr>
        <w:t>в несанкционированных местах, убираются силами субъекта благоустройства, допустившего загрязнение территории;</w:t>
      </w:r>
    </w:p>
    <w:p w14:paraId="54B86F2D" w14:textId="5EB39DBB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2) при выявлении размещения отходов в несанкционированных местах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01C8">
        <w:rPr>
          <w:rFonts w:ascii="Times New Roman" w:hAnsi="Times New Roman" w:cs="Times New Roman"/>
          <w:sz w:val="28"/>
          <w:szCs w:val="28"/>
        </w:rPr>
        <w:t xml:space="preserve">и невозможности 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установления лиц, разместивших данные отходы, очистка территории производится субъектом благоустройства, которому принадлежит земельный участок, на котором размещены данные отходы;</w:t>
      </w:r>
    </w:p>
    <w:p w14:paraId="428E04AA" w14:textId="2BB7028D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3) сбор и вывоз (транспортирование) отходов, образовавшихся во время ремонта квартир, производится на объект размещения отходов, входящий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901C8">
        <w:rPr>
          <w:rFonts w:ascii="Times New Roman" w:hAnsi="Times New Roman" w:cs="Times New Roman"/>
          <w:sz w:val="28"/>
          <w:szCs w:val="28"/>
        </w:rPr>
        <w:t>в государственный реестр объектов размещения отходов, управляющими организациями собственными силами за счет средств собственников и (или) нанимателей помещений в многоквартирном доме. Складирование указанных отходов у подъездов, стен, лифтов, мусоропроводов многоквартирных домов, на местах (площадках) накопления ТКО, на придомовой территории запрещено;</w:t>
      </w:r>
    </w:p>
    <w:p w14:paraId="3E7E0A89" w14:textId="15059C01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4) </w:t>
      </w:r>
      <w:r w:rsidR="00810357" w:rsidRPr="00D901C8">
        <w:rPr>
          <w:rFonts w:ascii="Times New Roman" w:hAnsi="Times New Roman" w:cs="Times New Roman"/>
          <w:sz w:val="28"/>
          <w:szCs w:val="28"/>
        </w:rPr>
        <w:t>сбор и вывоз (транспортирование) отходов, образовавшихся при работе нестационарных торговых объектов, объектов (предприятий) общественного питания, бытового и иного обслуживания населения, розничных рынков, сезонных кафе, обеспечивается по договору на вывоз и размещение отходов</w:t>
      </w:r>
      <w:r w:rsidRPr="00D901C8">
        <w:rPr>
          <w:rFonts w:ascii="Times New Roman" w:hAnsi="Times New Roman" w:cs="Times New Roman"/>
          <w:sz w:val="28"/>
          <w:szCs w:val="28"/>
        </w:rPr>
        <w:t>;</w:t>
      </w:r>
    </w:p>
    <w:p w14:paraId="44FD8D6E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5) сбор отходов в садовых некоммерческих товариществах, гаражно-строительных кооперативах осуществляется на оборудованных местах (площадках) накопления ТКО,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с целью их дальнейшего транспортирования;</w:t>
      </w:r>
    </w:p>
    <w:p w14:paraId="4E279CBC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6) отработанные горюче-смазочные материалы, автошины, аккумуляторы, иные опасные отходы, а также металлолом собираются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обезвреживания;</w:t>
      </w:r>
    </w:p>
    <w:p w14:paraId="60B4C817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7) для сбора отходов на территориях торговых объектов устанавливаются контейнеры и урны. Очистка урн производится систематически по мере их наполнения, но не реже 1 раза в день;</w:t>
      </w:r>
    </w:p>
    <w:p w14:paraId="126CF47F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8) сбор и накопление отходов с территорий розничных рынков, торговых объектов, складов должны производиться с разделением отходов на виды (картон, бумага, пластик, полиэтилен, стекло, пищевые отходы, металл, резина);</w:t>
      </w:r>
    </w:p>
    <w:p w14:paraId="78EC7351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9) вывоз (транспортирование)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среде;</w:t>
      </w:r>
    </w:p>
    <w:p w14:paraId="2210D9B2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10) грунт, отходы, образовавшиеся в результате очистки смотровых колодцев, подземных коммуникаций, вывозятся силами организаций, занимающихся очистными работами, в течение 3 рабочих дней с момента проведения работ;</w:t>
      </w:r>
    </w:p>
    <w:p w14:paraId="7B7C5176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11) сбор и накопление отработанных ртутьсодержащих ламп осуществляются 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Федерации;</w:t>
      </w:r>
    </w:p>
    <w:p w14:paraId="6B4E06DD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12)  места (площадки) накопления ТКО и территории вокруг них должны содержаться в чистоте и порядке;</w:t>
      </w:r>
    </w:p>
    <w:p w14:paraId="2B6A34D0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13) после выгрузки ТКО из контейнеров в мусоровоз работник организации, осуществляющей их вывоз (транспортирование), обязан подобрать выпавшие при выгрузке ТКО.».</w:t>
      </w:r>
    </w:p>
    <w:p w14:paraId="79E4E319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19) Подпункты 11.1-11.3 пункта 11 изложить в следующей редакции:</w:t>
      </w:r>
    </w:p>
    <w:p w14:paraId="5CE92F8A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«11.1. Земляные работы осуществляются при наличии разрешения на осуществление земляных работ (далее - разрешения), выдаваемого УГиЗО в порядке, установленном административным регламентом предоставления муниципальной услуги, утверждаемым постановлением Администрации Северодвинска, в случае:</w:t>
      </w:r>
    </w:p>
    <w:p w14:paraId="78D1ABE7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1) строительства (реконструкции) сети инженерно-технического обеспечения;</w:t>
      </w:r>
    </w:p>
    <w:p w14:paraId="1EBCB6E7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2) ремонта (текущего или капитального) сети инженерно-технического обеспечения и (или) элемента улично-дорожной сети;</w:t>
      </w:r>
    </w:p>
    <w:p w14:paraId="48C18AAB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3) размещения проезда и (или) подъездной дороги, для размещения которых не требуется получения разрешения на строительство;</w:t>
      </w:r>
    </w:p>
    <w:p w14:paraId="43F1984A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4) установки стойки, опоры, малой архитектурной формы, знака дорожного движения, ограждения;</w:t>
      </w:r>
    </w:p>
    <w:p w14:paraId="266C2461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5) устройства стоянки транспортных средств (в том числе гостевой), иной площадки, предназначенной для хранения (стоянки) транспортных средств, велосипедов и самокатов, тротуара, пешеходной и (или) велосипедной дорожки;</w:t>
      </w:r>
    </w:p>
    <w:p w14:paraId="1DBC5A62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6) ликвидации аварийной ситуации на существующей сети инженерно-технического обеспечения;</w:t>
      </w:r>
    </w:p>
    <w:p w14:paraId="5DE41D78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7) обустройства (ремонта) входной группы;</w:t>
      </w:r>
    </w:p>
    <w:p w14:paraId="134B6375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8) корчевки дерева, пня дерева, кустарника;</w:t>
      </w:r>
    </w:p>
    <w:p w14:paraId="4E333155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9) благоустройства дворовой или общественной территории.</w:t>
      </w:r>
    </w:p>
    <w:p w14:paraId="1CF85BB4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Максимальный срок, на который выдается разрешение, составляет один месяц.</w:t>
      </w:r>
    </w:p>
    <w:p w14:paraId="7EE2C95A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Разрешение выдается на срок, превышающий один месяц, при наличии календарного графика выполнения работ, объективно обосновывающего больший временной период для выполнения и завершения осуществления земляных работ.</w:t>
      </w:r>
    </w:p>
    <w:p w14:paraId="5D536E0A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При осуществлении земляных работ в границах полосы отвода автомобильной дороги срок их проведения устанавливается по согласованию с собственником такой автомобильной дороги.</w:t>
      </w:r>
    </w:p>
    <w:p w14:paraId="64B168A5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Максимальный срок восстановления благоустройства после окончания завершения земляных работ устанавливается в разрешении следующим образом:</w:t>
      </w:r>
    </w:p>
    <w:p w14:paraId="05087B2E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1) при сроке окончания земляных работ с 1 сентября текущего года до 31 марта следующего года – не позднее 15 июля следующего года;</w:t>
      </w:r>
    </w:p>
    <w:p w14:paraId="316A4324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2) при сроке окончания земляных работ с 1 апреля текущего года до 31 августа текущего года – не позднее 15 октября текущего года.</w:t>
      </w:r>
    </w:p>
    <w:p w14:paraId="549E9518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Не допускается осуществление земляных работ без разрешения, либо с нарушением сроков, установленных в разрешении, а равно осуществление земляных работ организатором (исполнителем) земляных работ после окончания срока действия разрешения.</w:t>
      </w:r>
    </w:p>
    <w:p w14:paraId="62CA8B77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Получение разрешения не требуется в случаях реализации проектов по строительству, реконструкции объектов капитального строительства,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 и (или) иными организациями, в целях строительства, реконструкции объекта капитального строительства, на основании положений статьи 5.2 Градостроительного кодекса Российской Федерации.</w:t>
      </w:r>
    </w:p>
    <w:p w14:paraId="2770488A" w14:textId="71F0DD86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11.2. Ликвидация аварийных ситуаций на сетях инженерно-технического обеспечения осуществляется немедленно, при этом оформление разрешения осуществляется в течение трех рабочих дней. Ликвидация аварий, требующих немедленного разрытия дорог, проездов, 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улиц, тротуаров, производится после сообщения информации об аварии в орган внутренних дел, уполномоченный в сфере обеспечения безопасности дорожного движения, балансодержателям инженерных с</w:t>
      </w:r>
      <w:r w:rsidR="00810357" w:rsidRPr="00D901C8">
        <w:rPr>
          <w:rFonts w:ascii="Times New Roman" w:hAnsi="Times New Roman" w:cs="Times New Roman"/>
          <w:sz w:val="28"/>
          <w:szCs w:val="28"/>
        </w:rPr>
        <w:t xml:space="preserve">етей, в </w:t>
      </w:r>
      <w:r w:rsidR="00C803EF" w:rsidRPr="00D901C8">
        <w:rPr>
          <w:rFonts w:ascii="Times New Roman" w:hAnsi="Times New Roman" w:cs="Times New Roman"/>
          <w:sz w:val="28"/>
          <w:szCs w:val="28"/>
        </w:rPr>
        <w:t>муниципальное казенное учреждение «Единая дежурно-диспетчерская службы Северодвинска»</w:t>
      </w:r>
      <w:r w:rsidR="00810357" w:rsidRPr="00D901C8">
        <w:rPr>
          <w:rFonts w:ascii="Times New Roman" w:hAnsi="Times New Roman" w:cs="Times New Roman"/>
          <w:sz w:val="28"/>
          <w:szCs w:val="28"/>
        </w:rPr>
        <w:t>»</w:t>
      </w:r>
      <w:r w:rsidR="00810357" w:rsidRPr="00D901C8">
        <w:t xml:space="preserve"> </w:t>
      </w:r>
      <w:r w:rsidR="00810357" w:rsidRPr="00D901C8">
        <w:rPr>
          <w:rFonts w:ascii="Times New Roman" w:hAnsi="Times New Roman" w:cs="Times New Roman"/>
          <w:sz w:val="28"/>
          <w:szCs w:val="28"/>
        </w:rPr>
        <w:t xml:space="preserve">(далее – ЕДДС) (58-34-54) </w:t>
      </w:r>
      <w:r w:rsidRPr="00D901C8">
        <w:rPr>
          <w:rFonts w:ascii="Times New Roman" w:hAnsi="Times New Roman" w:cs="Times New Roman"/>
          <w:sz w:val="28"/>
          <w:szCs w:val="28"/>
        </w:rPr>
        <w:t>диспетчер</w:t>
      </w:r>
      <w:r w:rsidR="00810357" w:rsidRPr="00D901C8">
        <w:rPr>
          <w:rFonts w:ascii="Times New Roman" w:hAnsi="Times New Roman" w:cs="Times New Roman"/>
          <w:sz w:val="28"/>
          <w:szCs w:val="28"/>
        </w:rPr>
        <w:t>ские экстренные службы города («01», «03»</w:t>
      </w:r>
      <w:r w:rsidRPr="00D901C8">
        <w:rPr>
          <w:rFonts w:ascii="Times New Roman" w:hAnsi="Times New Roman" w:cs="Times New Roman"/>
          <w:sz w:val="28"/>
          <w:szCs w:val="28"/>
        </w:rPr>
        <w:t>).</w:t>
      </w:r>
    </w:p>
    <w:p w14:paraId="099EE484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11.3. В целях получения разрешения организатору (исполнителю) земляных работ следует разработать и представить в УГиЗО проектную документацию (рабочую документацию) (далее - Проект) и проект производства работ (далее - ППР), отвечающие требованиям градостроительного законодательства, нормативно-технических документов и специальных нормативов и правил (в том числе противопожарных, санитарно-эпидемиологических, экологических), государственных стандартов в сфере строительства и проектирования в связи с: </w:t>
      </w:r>
    </w:p>
    <w:p w14:paraId="2FB14338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строительством (реконструкцией) сети инженерно-технического обеспечения;</w:t>
      </w:r>
    </w:p>
    <w:p w14:paraId="3E6C75B7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ремонтом (текущим или капитальным) сети инженерно-технического обеспечения и (или) элемента улично-дорожной сети;</w:t>
      </w:r>
    </w:p>
    <w:p w14:paraId="61ECB410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размещением проезда и подъездной дороги, для размещения которых не требуется получение разрешения на строительство;</w:t>
      </w:r>
    </w:p>
    <w:p w14:paraId="50C4A7B2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устройством стоянки транспортных средств (в том числе гостевой), иной площадки, предназначенной для хранения (стоянки) транспортных средств, велосипедов и самокатов, тротуара, пешеходной и (или) велосипедной дорожки;</w:t>
      </w:r>
    </w:p>
    <w:p w14:paraId="2362485C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обустройством (ремонтом) входной группы;</w:t>
      </w:r>
    </w:p>
    <w:p w14:paraId="0C7EAC18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благоустройством дворовой и (или) общественной территории.</w:t>
      </w:r>
    </w:p>
    <w:p w14:paraId="729CD0CF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При осуществлении ремонта (текущего или капитального) сети инженерно-технического обеспечения и 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(или) элемента улично-дорожной сети допускается предоставление в УГиЗО в целях получения разрешения только ППР.</w:t>
      </w:r>
    </w:p>
    <w:p w14:paraId="050388F8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 случае если Проект предполагает частичную или полную ликвидацию существующих зеленых насаждений, включая газоны, до обращения в УГиЗО данный проект необходимо согласовать с ОЭиП в целях получения разрешения.».</w:t>
      </w:r>
    </w:p>
    <w:p w14:paraId="73AA37A1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20) Абзац первый подпункт 11.5 пункта 11 изложить в следующей редакции:</w:t>
      </w:r>
    </w:p>
    <w:p w14:paraId="64251BC3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«11.5. Проект, схема размещения подлежат обязательному согласованию с УГиЗО и с лицами, чьи интересы будут затронуты при осуществлении земляных работ (далее - согласующие организации), перечень которых определяет УГиЗО при рассмотрении указанных документов. Перечень согласующих организаций включает в себя правообладателей земельных участков, в границах которых планируются земляные работы и организаций, осуществляющих эксплуатацию сетей инженерно-технического обеспечения, расположенных в месте производства земляных работ и в непосредственной близости с ним, а также территориальные органы Федерального агентства по рыболовству (в случае осуществления земляных работ в водоохранной зоне, прибрежной защитной полосе водного объекта).».</w:t>
      </w:r>
    </w:p>
    <w:p w14:paraId="07E3AAB0" w14:textId="77777777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21) Подпункт 11.8 пункта 11 изложить в следующе редакции:</w:t>
      </w:r>
    </w:p>
    <w:p w14:paraId="3C4DAA8E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«11.8. До начала осуществления земляных работ лицо, получившее разрешение, либо лицо, которому необходимо получить такое разрешение, обязано вызвать на место осуществления земляных работ представителей правообладателей земельных участков, в чьих границах планируется осуществить работы, представителей организаций, осуществляющих эксплуатацию сетей инженерно-технического обеспечения, расположенных в месте проведения земляных работ или в непосредственной 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близости с ним, своевременно известить об аварии, а также о планируемых сроках осуществления земляных работ (закрытие дороги, проезда, улицы, изменение маршрутов автобусов, перенос остановочного пункта общественного пассажирского транспорта):</w:t>
      </w:r>
    </w:p>
    <w:p w14:paraId="14FE70C8" w14:textId="77777777" w:rsidR="00F71705" w:rsidRPr="00D901C8" w:rsidRDefault="00F71705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сотрудников ЕДДС;</w:t>
      </w:r>
    </w:p>
    <w:p w14:paraId="561043DE" w14:textId="77777777" w:rsidR="00F71705" w:rsidRPr="00D901C8" w:rsidRDefault="00F71705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орган внутренних дел, уполномоченный в сфере обеспечения безопасности дорожного движения (при необходимости полного или частичного ограничения или запрета движения транспортных средств по автомобильной дороге);</w:t>
      </w:r>
    </w:p>
    <w:p w14:paraId="49087603" w14:textId="77777777" w:rsidR="00F71705" w:rsidRPr="00D901C8" w:rsidRDefault="00F71705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Комитет ЖКХ, ТиС в случае осуществления земляных работ на территориях общего пользования).</w:t>
      </w:r>
    </w:p>
    <w:p w14:paraId="64A42D2D" w14:textId="36716522" w:rsidR="00F71705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Не допускается производство земляных работ, за исключением случаев, предусмотренных подпунктом 11.2 пункта 11 настоящих Правил, без вызова организатором (исполнителем) земляных работ на место их проведения представителей организаций, осуществляющих эксплуатацию сетей инженерно-технического обеспечения, расположенных в месте проведения земляных работ или в непосредственной близости от него, до начала проведения таких работ, а также неизвещение или несвоевременное извещение организатором (исполнителем) земляных работ о повреждении сетей инженерно-технического обеспечения в ходе проведения им земляных работ работников </w:t>
      </w:r>
      <w:r w:rsidR="00F71705" w:rsidRPr="00D901C8">
        <w:rPr>
          <w:rFonts w:ascii="Times New Roman" w:hAnsi="Times New Roman" w:cs="Times New Roman"/>
          <w:sz w:val="28"/>
          <w:szCs w:val="28"/>
        </w:rPr>
        <w:t xml:space="preserve">ЕДДС; </w:t>
      </w:r>
      <w:r w:rsidRPr="00D901C8">
        <w:rPr>
          <w:rFonts w:ascii="Times New Roman" w:hAnsi="Times New Roman" w:cs="Times New Roman"/>
          <w:sz w:val="28"/>
          <w:szCs w:val="28"/>
        </w:rPr>
        <w:t xml:space="preserve">организаций, имеющих расположенные в непосредственной близости от места проведения земляных работ сети инженерно-технического обеспечения, а в случае необходимости ограничения или закрытия проезда - работников органа внутренних дел, </w:t>
      </w:r>
      <w:r w:rsidR="00F71705" w:rsidRPr="00D901C8">
        <w:rPr>
          <w:rFonts w:ascii="Times New Roman" w:hAnsi="Times New Roman" w:cs="Times New Roman"/>
          <w:sz w:val="28"/>
          <w:szCs w:val="28"/>
        </w:rPr>
        <w:t>уполномоченного в сфере обеспечения безопасности дорожного движения.».</w:t>
      </w:r>
    </w:p>
    <w:p w14:paraId="21163427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22) Абзац первый подпункта 11.12 пункта 11 изложить в следующе редакции:</w:t>
      </w:r>
    </w:p>
    <w:p w14:paraId="6BDB8F09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«11.12. После осуществления земляных работ в срок, указанный в разрешении, за счет средств организатора земляных работ подлежат обязательному восстановлению нарушенные (поврежденные) в процессе их осуществления: асфальтовое и (или) иное покрытие поверхности (автомобильной дороги, проезда, тротуара и (или) их конструктивных элементов), газон, цветник или иная территория, занятая травянистыми растениями, плодородный слой почвы, зеленые насаждения, дворовое оборудование, сеть инженерно-технического обеспечения, устройства наружного освещения, иные объекты и элементы благоустройства территории, средства организации дорожного движения.».</w:t>
      </w:r>
    </w:p>
    <w:p w14:paraId="27514EC3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23) Подпункт 11.12 пункта 11 дополнить абзацем вторым следующего содержания:</w:t>
      </w:r>
    </w:p>
    <w:p w14:paraId="75475798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«После окончания осуществления земляных работ не допускается невосстановление элементов благоустройства, поврежденных (нарушенных) в результате проведения данных земляных работ, в том числе при проведении земляных работ без разрешения.».</w:t>
      </w:r>
    </w:p>
    <w:p w14:paraId="01F323B8" w14:textId="77777777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24) Подпункты 11.13 и 11.14 пункта 11 изложить в следующей редакции:</w:t>
      </w:r>
    </w:p>
    <w:p w14:paraId="5E395260" w14:textId="712187F9" w:rsidR="00566B40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«11.13. </w:t>
      </w:r>
      <w:r w:rsidR="00566B40" w:rsidRPr="00D901C8">
        <w:rPr>
          <w:rFonts w:ascii="Times New Roman" w:hAnsi="Times New Roman" w:cs="Times New Roman"/>
          <w:sz w:val="28"/>
          <w:szCs w:val="28"/>
        </w:rPr>
        <w:t>Места осуществления земляных работ должны быть оборудованы:</w:t>
      </w:r>
    </w:p>
    <w:p w14:paraId="581A261C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окрашенными ограждениями с воротами;</w:t>
      </w:r>
    </w:p>
    <w:p w14:paraId="7E34D5F6" w14:textId="392AEE30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знаками дорожного движения (1.25 «Дорожные работы», 1.23.1–1.23.3 «Сужение дороги», 3.24 «Ограничение скорости движения» и другие), указателями места осуществления земляных работ и (или) объездных путей, которые предусмотрены разрешением;</w:t>
      </w:r>
    </w:p>
    <w:p w14:paraId="4C013DBF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настилами, перекидными пешеходными мостиками с перилами;</w:t>
      </w:r>
    </w:p>
    <w:p w14:paraId="66AA9A22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в темное время суток и в условиях недостаточной видимости - красными или желтыми сигнальными огнями аварийного освещения в соответствии с Правилами 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дорожного движения Российской Федерации, утвержденными постановлением Правительства Российской Федерации.</w:t>
      </w:r>
    </w:p>
    <w:p w14:paraId="39E7EAB6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Не допускается ограждение места осуществления земляных работ только сигнальной лентой. </w:t>
      </w:r>
    </w:p>
    <w:p w14:paraId="11241239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По всему периметру зоны осуществления земляных работ подлежат размещению окрашенные ограждения, конструкция которых должна соответствовать следующим требованиям:</w:t>
      </w:r>
    </w:p>
    <w:p w14:paraId="2FDBE0D6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высота ограждения места осуществления земляных работ - не менее 1,2 м, панели ограждения должны быть прямоугольные, заполнение панелей ограждения допускается разреженное (расстояние в свету между деталями заполнения не более 200 мм), материал – металл, дерево, полимеры;</w:t>
      </w:r>
    </w:p>
    <w:p w14:paraId="214D3A33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ограждения, примыкающие к местам массового прохода людей, должны иметь высоту не менее 2 м и оборудуются сплошным защитным козырьком.</w:t>
      </w:r>
    </w:p>
    <w:p w14:paraId="2ABE82CE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В местах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настила. </w:t>
      </w:r>
    </w:p>
    <w:p w14:paraId="69ACEF3A" w14:textId="6A63C352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В период проведения земляных работ на ограждении в месте, доступном для обозрения неопределенным кругом лиц, на информационном щите должны быть размещены сведения об организаторе (исполнителе) земляных работ (полное наименование юридического лица или фамилия, имя, отчество (последнее - при наличии) физического лица, адрес юридического лица, номера контактных телефонов организатора (исполнителя) земляных работ), информации о сроках начала и окончания осуществления земляных работ, реквизитов разрешения.  </w:t>
      </w:r>
    </w:p>
    <w:p w14:paraId="2A626E78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Размеры информационного щита должны быть не менее 0,5х0,3 м, материал щита – металл или дерево, фон 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– белый, текст – черный, шрифт обычный (не курсив), читаемый, высота букв (текста) не менее 2 см.</w:t>
      </w:r>
    </w:p>
    <w:p w14:paraId="1D34C8BD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Не допускается ненадлежащее содержание организатором (исполнителем) земляных работ места проведения земляных работ, выражающееся в отсутствии предусмотренных разрешением на осуществление земляных работ:</w:t>
      </w:r>
    </w:p>
    <w:p w14:paraId="0D05B7A8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1) ограждений места проведения земляных работ, несоблюдении требований к их виду, форме либо размерам;</w:t>
      </w:r>
    </w:p>
    <w:p w14:paraId="2F6355F7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2) настилов и пешеходных мостков;</w:t>
      </w:r>
    </w:p>
    <w:p w14:paraId="10E5A579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3) аварийного освещения;</w:t>
      </w:r>
    </w:p>
    <w:p w14:paraId="5509C409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4) шумоизолирующих экранов;</w:t>
      </w:r>
    </w:p>
    <w:p w14:paraId="72B26622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5) объектов размещения строительного мелкогабаритного и крупногабаритного мусора;</w:t>
      </w:r>
    </w:p>
    <w:p w14:paraId="41051086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6) указателей места проведения земляных работ и (или) объездных путей;</w:t>
      </w:r>
    </w:p>
    <w:p w14:paraId="7A57CD5A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7) информации об организаторе (исполнителе) земляных работ, о сроках работ и реквизитах разрешения.</w:t>
      </w:r>
    </w:p>
    <w:p w14:paraId="156DEC62" w14:textId="77777777" w:rsidR="00566B40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11.14. При проведении земляных работ необходимо обеспечить подходы и подъезды к жилым домам и другим зданиям. Запрещается засыпать грунтом или строительными материалами зеленые насаждения, крышки смотровых колодцев подземных сетей инженерно-технического обеспечения, водосточные решетки, пешеходные коммуникации и проезжую часть, детские (спортивные) площадки или иные территории общественного пользования за пределами места проведения земляных работ.</w:t>
      </w:r>
    </w:p>
    <w:p w14:paraId="0637FF95" w14:textId="28583D39" w:rsidR="00555F17" w:rsidRPr="00D901C8" w:rsidRDefault="00566B40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Не допускается ненадлежащее содержание организатором (исполнителем) земляных работ места осуществление земляных работ при осуществлении им земляных работ, повлекшее вынос грунта и (или) грязи, оставшихся на колесах транспортного средства, на территории общественного пользования, расположенные за пределами места проведения земляных работ</w:t>
      </w:r>
      <w:r w:rsidR="00555F17" w:rsidRPr="00D901C8">
        <w:rPr>
          <w:rFonts w:ascii="Times New Roman" w:hAnsi="Times New Roman" w:cs="Times New Roman"/>
          <w:sz w:val="28"/>
          <w:szCs w:val="28"/>
        </w:rPr>
        <w:t>.».</w:t>
      </w:r>
    </w:p>
    <w:p w14:paraId="2D54A79C" w14:textId="77777777" w:rsidR="00555F17" w:rsidRPr="00D901C8" w:rsidRDefault="00555F17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25) Название пункта 12 изложить в следующей редакции:</w:t>
      </w:r>
    </w:p>
    <w:p w14:paraId="5A956D37" w14:textId="6AA3C8B8" w:rsidR="00C803EF" w:rsidRPr="00D901C8" w:rsidRDefault="00C803EF" w:rsidP="00C803EF">
      <w:pPr>
        <w:tabs>
          <w:tab w:val="left" w:pos="595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«12. Требования к установке, эксплуатации,</w:t>
      </w:r>
      <w:r w:rsidR="00D901C8">
        <w:rPr>
          <w:rFonts w:ascii="Times New Roman" w:hAnsi="Times New Roman" w:cs="Times New Roman"/>
          <w:sz w:val="28"/>
          <w:szCs w:val="28"/>
        </w:rPr>
        <w:t xml:space="preserve"> </w:t>
      </w:r>
      <w:r w:rsidRPr="00D901C8">
        <w:rPr>
          <w:rFonts w:ascii="Times New Roman" w:hAnsi="Times New Roman" w:cs="Times New Roman"/>
          <w:sz w:val="28"/>
          <w:szCs w:val="28"/>
        </w:rPr>
        <w:t>демонтажу информационных конструкций».</w:t>
      </w:r>
    </w:p>
    <w:p w14:paraId="318BBC82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26) Абзац первый подпункта 12.1 пункта 12 изложить в следующей редакции:</w:t>
      </w:r>
    </w:p>
    <w:p w14:paraId="58CBA5C9" w14:textId="5C316948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«12.1. Под вывеской понимается информационная конструкция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901C8">
        <w:rPr>
          <w:rFonts w:ascii="Times New Roman" w:hAnsi="Times New Roman" w:cs="Times New Roman"/>
          <w:sz w:val="28"/>
          <w:szCs w:val="28"/>
        </w:rPr>
        <w:t>с размещенными на ней сведениями, которые изготовитель (исполнитель, продавец) обязан в соответствии с пунктом 1 статьи 9 Закона Российской Федерации от 07.02.1992 № 2300-1 «О защите прав потребителей» довести до сведения потребителя: фирменное наименование (наименование) своей организации, место ее нахождения (адрес) и режим ее работы.».</w:t>
      </w:r>
    </w:p>
    <w:p w14:paraId="17A3F2B4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27) Название пункта 13 изложить в следующей редакции:</w:t>
      </w:r>
    </w:p>
    <w:p w14:paraId="07A29F56" w14:textId="77777777" w:rsidR="00C803EF" w:rsidRPr="00D901C8" w:rsidRDefault="00C803EF" w:rsidP="00C803EF">
      <w:pPr>
        <w:tabs>
          <w:tab w:val="left" w:pos="595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«13. Требования к содержанию зданий, строений, сооружений,</w:t>
      </w:r>
    </w:p>
    <w:p w14:paraId="04C765B6" w14:textId="77777777" w:rsidR="00C803EF" w:rsidRPr="00D901C8" w:rsidRDefault="00C803EF" w:rsidP="00C803EF">
      <w:pPr>
        <w:tabs>
          <w:tab w:val="left" w:pos="595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 том числе некапитальных».</w:t>
      </w:r>
    </w:p>
    <w:p w14:paraId="7095A4D2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28) Подпункт 13.1 пункта 13 изложить в следующей редакции:</w:t>
      </w:r>
    </w:p>
    <w:p w14:paraId="37E104D9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«13.1. Эксплуатацию и ремонт зданий, строений, сооружений, в том числе некапитальных, необходимо производить в соответствии с установленными правилами и нормами технической эксплуатации.».</w:t>
      </w:r>
    </w:p>
    <w:p w14:paraId="4E83DCB6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29) Абзац первый подпункта 13.2 пункта 13 изложить в следующей редакции:</w:t>
      </w:r>
    </w:p>
    <w:p w14:paraId="33B710D4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«Текущий и капитальный ремонт, окраска фасадов зданий, строений, сооружений, в том числе некапитальных, обеспечиваются собственниками данных объектов, если иное не предусмотрено законом или договором.».</w:t>
      </w:r>
    </w:p>
    <w:p w14:paraId="110D5F46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30) В подпункте 13.8 пункта 13:</w:t>
      </w:r>
    </w:p>
    <w:p w14:paraId="490CB421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а) абзац первый изложить в следующей редакции:</w:t>
      </w:r>
    </w:p>
    <w:p w14:paraId="07673C92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«Собственники зданий, строений, сооружений, в том числе некапитальных, обязаны:»;</w:t>
      </w:r>
    </w:p>
    <w:p w14:paraId="1E8B53B4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б) дополнить дефисом следующего содержания:</w:t>
      </w:r>
    </w:p>
    <w:p w14:paraId="6216EFBD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«- не допускать нарушение требований к содержанию нестационарных торговых объектов, нестационарных объектов для оказания услуг общественного питания (сезонных (летних) кафе предприятий общественного питания), а равно предусмотренных договорами на размещение нестационарных торговых объектов, нестационарных объектов для оказания услуг общественного питания (сезонных (летних) кафе предприятий общественного питания) требований к содержанию территорий общественного пользования, используемых для размещения указанных объектов.».</w:t>
      </w:r>
    </w:p>
    <w:p w14:paraId="24F80D37" w14:textId="6EA0C41F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31) Абзацы первый и второй подпункта 13.10 пункта 13 изложить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901C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5B1FAB81" w14:textId="2890D8B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«13.10. Изменение внешнего вида фасада здания, строения, сооружения,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01C8">
        <w:rPr>
          <w:rFonts w:ascii="Times New Roman" w:hAnsi="Times New Roman" w:cs="Times New Roman"/>
          <w:sz w:val="28"/>
          <w:szCs w:val="28"/>
        </w:rPr>
        <w:t xml:space="preserve">в том числе некапитального, осуществляется по согласованию с УГиЗО в порядке, установленном постановлением Администрации Северодвинска. </w:t>
      </w:r>
    </w:p>
    <w:p w14:paraId="69035A5D" w14:textId="57D6BD45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Без предварительного согласования с УГиЗО на фасадах объектов капитального строительства не допускается устройство дополнительных оконных и (или) дверных проемов, дополнительного остекления, дополнительных выступов цоколя, установка козырьков, балконов, лоджий,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01C8">
        <w:rPr>
          <w:rFonts w:ascii="Times New Roman" w:hAnsi="Times New Roman" w:cs="Times New Roman"/>
          <w:sz w:val="28"/>
          <w:szCs w:val="28"/>
        </w:rPr>
        <w:t>а также ликвидация на фасадах объектов капитального строительства оконных и дверных проемов посредством их закладки строительными материалами или любым иным заполнением.».</w:t>
      </w:r>
    </w:p>
    <w:p w14:paraId="40AE8E35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32) Пункт 13 дополнить подпунктами 13.13 и 13.14 следующего содержания:</w:t>
      </w:r>
    </w:p>
    <w:p w14:paraId="03925ABA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«13.13. Объекты капитального строительства должны соответствовать требованиям к архитектурно-градостроительному облику объектов капитального строительства, указанным в градостроительном регламенте.</w:t>
      </w:r>
    </w:p>
    <w:p w14:paraId="20AF5263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13.14. Требования пункта 13 настоящих Правил применяются к объектам жилого фонда в случае, если иное не предусмотрено жилищным законодательством.».</w:t>
      </w:r>
    </w:p>
    <w:p w14:paraId="00F85804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33) Название пункта 14 изложить в следующей редакции:</w:t>
      </w:r>
    </w:p>
    <w:p w14:paraId="52553FD5" w14:textId="77777777" w:rsidR="00C803EF" w:rsidRPr="00D901C8" w:rsidRDefault="00C803EF" w:rsidP="00C803EF">
      <w:pPr>
        <w:tabs>
          <w:tab w:val="left" w:pos="595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«14. Требования к размещению (распространению) объявлений, листовок, плакатов и иных информационных материалов».</w:t>
      </w:r>
    </w:p>
    <w:p w14:paraId="2B7EB8EE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34) В подпунктах 14.2-14.4 слова «афиш, объявлений и других информационных материалов» заменить словами «объявлений, листовок, плакатов и иных информационных материалов»;</w:t>
      </w:r>
    </w:p>
    <w:p w14:paraId="37894CA4" w14:textId="5E01E050" w:rsidR="00C803EF" w:rsidRPr="00D901C8" w:rsidRDefault="00C803EF" w:rsidP="00D901C8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1C8">
        <w:rPr>
          <w:rFonts w:ascii="Times New Roman" w:hAnsi="Times New Roman" w:cs="Times New Roman"/>
          <w:sz w:val="26"/>
          <w:szCs w:val="26"/>
        </w:rPr>
        <w:t xml:space="preserve">35) </w:t>
      </w:r>
      <w:r w:rsidR="00D901C8" w:rsidRPr="00D901C8">
        <w:rPr>
          <w:rFonts w:ascii="Times New Roman" w:hAnsi="Times New Roman" w:cs="Times New Roman"/>
          <w:sz w:val="26"/>
          <w:szCs w:val="26"/>
        </w:rPr>
        <w:t>П</w:t>
      </w:r>
      <w:r w:rsidRPr="00D901C8">
        <w:rPr>
          <w:rFonts w:ascii="Times New Roman" w:hAnsi="Times New Roman" w:cs="Times New Roman"/>
          <w:sz w:val="26"/>
          <w:szCs w:val="26"/>
        </w:rPr>
        <w:t>ункт 15 изложить в следующей редакции:</w:t>
      </w:r>
    </w:p>
    <w:p w14:paraId="3EC951D6" w14:textId="42785703" w:rsidR="00D901C8" w:rsidRPr="00D901C8" w:rsidRDefault="00C803EF" w:rsidP="00D901C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901C8">
        <w:rPr>
          <w:rFonts w:ascii="Times New Roman" w:hAnsi="Times New Roman" w:cs="Times New Roman"/>
          <w:b w:val="0"/>
          <w:sz w:val="26"/>
          <w:szCs w:val="26"/>
        </w:rPr>
        <w:t>«</w:t>
      </w:r>
      <w:r w:rsidR="00D901C8" w:rsidRPr="00D901C8">
        <w:rPr>
          <w:rFonts w:ascii="Times New Roman" w:hAnsi="Times New Roman" w:cs="Times New Roman"/>
          <w:b w:val="0"/>
          <w:sz w:val="26"/>
          <w:szCs w:val="26"/>
        </w:rPr>
        <w:t>15. Размещение и содержание площадок для выгула животных</w:t>
      </w:r>
    </w:p>
    <w:p w14:paraId="016D9B38" w14:textId="0F395DA0" w:rsidR="00D901C8" w:rsidRPr="00D901C8" w:rsidRDefault="00D901C8" w:rsidP="00D901C8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D901C8">
        <w:rPr>
          <w:rFonts w:ascii="Times New Roman" w:hAnsi="Times New Roman" w:cs="Times New Roman"/>
          <w:sz w:val="26"/>
          <w:szCs w:val="26"/>
        </w:rPr>
        <w:t>15.1. Использование пони, лошадей, верблюдов, ослов, иных вьючных, верховых и (или) других видов животных</w:t>
      </w:r>
      <w:r w:rsidR="003102A3">
        <w:rPr>
          <w:rFonts w:ascii="Times New Roman" w:hAnsi="Times New Roman" w:cs="Times New Roman"/>
          <w:sz w:val="26"/>
          <w:szCs w:val="26"/>
        </w:rPr>
        <w:t xml:space="preserve"> (далее – животные)</w:t>
      </w:r>
      <w:r w:rsidRPr="00D901C8">
        <w:rPr>
          <w:rFonts w:ascii="Times New Roman" w:hAnsi="Times New Roman" w:cs="Times New Roman"/>
          <w:sz w:val="26"/>
          <w:szCs w:val="26"/>
        </w:rPr>
        <w:t xml:space="preserve"> в развлекательных и рекреационных целях на территориях общественного пользования без согласования с ОЭиП, а равно использование пони, лошадей, верблюдов, ослов, иных вьючных, верховых и (или) других видов животных в указанных целях, повлекшее загрязнение территории общественного пользования продуктами жизнедеятельности животных или создавшее угрозу такого загрязнения, не допускается.</w:t>
      </w:r>
    </w:p>
    <w:p w14:paraId="64E860AC" w14:textId="05B51AC8" w:rsidR="00D901C8" w:rsidRPr="00D901C8" w:rsidRDefault="00D901C8" w:rsidP="00D901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01C8">
        <w:rPr>
          <w:rFonts w:ascii="Times New Roman" w:hAnsi="Times New Roman" w:cs="Times New Roman"/>
          <w:sz w:val="26"/>
          <w:szCs w:val="26"/>
        </w:rPr>
        <w:t>15.2. При загрязнении животными территорий общественного пользования, владельцы животных обязаны принять меры по устранению таких загрязнений собственными силами и средствами немедленно.</w:t>
      </w:r>
    </w:p>
    <w:p w14:paraId="41D1A291" w14:textId="77777777" w:rsidR="00D901C8" w:rsidRPr="00D901C8" w:rsidRDefault="00D901C8" w:rsidP="00D901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01C8">
        <w:rPr>
          <w:rFonts w:ascii="Times New Roman" w:hAnsi="Times New Roman" w:cs="Times New Roman"/>
          <w:sz w:val="26"/>
          <w:szCs w:val="26"/>
        </w:rPr>
        <w:t>15.3. При выгуле домашних животных,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пользования.</w:t>
      </w:r>
    </w:p>
    <w:p w14:paraId="22567230" w14:textId="77777777" w:rsidR="00D901C8" w:rsidRPr="00D901C8" w:rsidRDefault="00D901C8" w:rsidP="00D901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01C8">
        <w:rPr>
          <w:rFonts w:ascii="Times New Roman" w:hAnsi="Times New Roman" w:cs="Times New Roman"/>
          <w:sz w:val="26"/>
          <w:szCs w:val="26"/>
        </w:rPr>
        <w:t>15.4. Площадки для выгула собак необходимо размещать на территориях, свободных от зеленых насаждений, за пределами зоны санитарной охраны источников водоснабжения первого и второго поясов</w:t>
      </w:r>
      <w:r w:rsidRPr="00D901C8">
        <w:rPr>
          <w:rFonts w:ascii="Times New Roman" w:hAnsi="Times New Roman" w:cs="Times New Roman"/>
          <w:strike/>
          <w:sz w:val="26"/>
          <w:szCs w:val="26"/>
        </w:rPr>
        <w:t>.</w:t>
      </w:r>
    </w:p>
    <w:p w14:paraId="69676949" w14:textId="77777777" w:rsidR="00D901C8" w:rsidRPr="00D901C8" w:rsidRDefault="00D901C8" w:rsidP="00D901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01C8">
        <w:rPr>
          <w:rFonts w:ascii="Times New Roman" w:hAnsi="Times New Roman" w:cs="Times New Roman"/>
          <w:sz w:val="26"/>
          <w:szCs w:val="26"/>
        </w:rPr>
        <w:lastRenderedPageBreak/>
        <w:t>15.5. Размеры площадок для выгула собак, размещаемые на территориях жилого назначения, рекомендуется принимать 400 - 600 кв. метров, на прочих территориях - до 800 кв. метров. В условиях сложившейся застройки допускается принимать уменьшенный размер площадок, исходя из имеющихся территориальных возможностей.</w:t>
      </w:r>
    </w:p>
    <w:p w14:paraId="3F3F0B28" w14:textId="77777777" w:rsidR="00D901C8" w:rsidRPr="00D901C8" w:rsidRDefault="00D901C8" w:rsidP="00D901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01C8">
        <w:rPr>
          <w:rFonts w:ascii="Times New Roman" w:hAnsi="Times New Roman" w:cs="Times New Roman"/>
          <w:sz w:val="26"/>
          <w:szCs w:val="26"/>
        </w:rPr>
        <w:t>Расстояние от границы площадки до окон жилых и общественных зданий рекомендуется принимать не менее 25 метров, а до участков детских учреждений, школ, детских, спортивных площадок, площадок отдыха - не менее 40 метров.</w:t>
      </w:r>
    </w:p>
    <w:p w14:paraId="709BDE1C" w14:textId="77777777" w:rsidR="00D901C8" w:rsidRPr="00D901C8" w:rsidRDefault="00D901C8" w:rsidP="00D901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01C8">
        <w:rPr>
          <w:rFonts w:ascii="Times New Roman" w:hAnsi="Times New Roman" w:cs="Times New Roman"/>
          <w:sz w:val="26"/>
          <w:szCs w:val="26"/>
        </w:rPr>
        <w:t>15.6. Для покрытия поверхности площадки для выгула собак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</w:t>
      </w:r>
    </w:p>
    <w:p w14:paraId="26A4DD8C" w14:textId="77777777" w:rsidR="00D901C8" w:rsidRPr="00D901C8" w:rsidRDefault="00D901C8" w:rsidP="00D901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01C8">
        <w:rPr>
          <w:rFonts w:ascii="Times New Roman" w:hAnsi="Times New Roman" w:cs="Times New Roman"/>
          <w:sz w:val="26"/>
          <w:szCs w:val="26"/>
        </w:rPr>
        <w:t xml:space="preserve">15.7. Ограждение площадки для выгула собак следует выполнять в соответствии с </w:t>
      </w:r>
      <w:hyperlink w:anchor="P344">
        <w:r w:rsidRPr="00D901C8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D901C8">
        <w:rPr>
          <w:rFonts w:ascii="Times New Roman" w:hAnsi="Times New Roman" w:cs="Times New Roman"/>
          <w:sz w:val="26"/>
          <w:szCs w:val="26"/>
        </w:rPr>
        <w:t xml:space="preserve"> Правил высотой не менее 1,5 метра. При этом расстояние между элементами и секциями ограждения, его нижним краем и землей не должно позволять животному покинуть площадку или причинить травму.</w:t>
      </w:r>
    </w:p>
    <w:p w14:paraId="1DD403A0" w14:textId="77777777" w:rsidR="00D901C8" w:rsidRPr="00D901C8" w:rsidRDefault="00D901C8" w:rsidP="00D901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01C8">
        <w:rPr>
          <w:rFonts w:ascii="Times New Roman" w:hAnsi="Times New Roman" w:cs="Times New Roman"/>
          <w:sz w:val="26"/>
          <w:szCs w:val="26"/>
        </w:rPr>
        <w:t>15.8. Территорию площадки для выгула собак необходимо оборудовать элементами благоустройства: скамья, урна, урна для сбора экскрементов, осветительное оборудование, а также информационный стенд с правилами пользования площадкой.</w:t>
      </w:r>
    </w:p>
    <w:p w14:paraId="074BBB7D" w14:textId="38464012" w:rsidR="00C803EF" w:rsidRPr="00D901C8" w:rsidRDefault="00D901C8" w:rsidP="00D901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01C8">
        <w:rPr>
          <w:rFonts w:ascii="Times New Roman" w:hAnsi="Times New Roman" w:cs="Times New Roman"/>
          <w:sz w:val="26"/>
          <w:szCs w:val="26"/>
        </w:rPr>
        <w:t xml:space="preserve">По периметру площадки для выгула собак </w:t>
      </w:r>
      <w:r w:rsidR="0005071B">
        <w:rPr>
          <w:rFonts w:ascii="Times New Roman" w:hAnsi="Times New Roman" w:cs="Times New Roman"/>
          <w:sz w:val="26"/>
          <w:szCs w:val="26"/>
        </w:rPr>
        <w:t>производится</w:t>
      </w:r>
      <w:r w:rsidRPr="00D901C8">
        <w:rPr>
          <w:rFonts w:ascii="Times New Roman" w:hAnsi="Times New Roman" w:cs="Times New Roman"/>
          <w:sz w:val="26"/>
          <w:szCs w:val="26"/>
        </w:rPr>
        <w:t xml:space="preserve"> озеленение из плотных посадок высокого кустарника в виде живой изгороди или вертикального озеленения.</w:t>
      </w:r>
      <w:r w:rsidR="00C803EF" w:rsidRPr="00D901C8">
        <w:rPr>
          <w:rFonts w:ascii="Times New Roman" w:hAnsi="Times New Roman" w:cs="Times New Roman"/>
          <w:sz w:val="26"/>
          <w:szCs w:val="26"/>
        </w:rPr>
        <w:t>».</w:t>
      </w:r>
    </w:p>
    <w:p w14:paraId="7F6455CA" w14:textId="59AB4B24" w:rsidR="00C803EF" w:rsidRPr="00D901C8" w:rsidRDefault="00C803EF" w:rsidP="00D901C8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1C8">
        <w:rPr>
          <w:rFonts w:ascii="Times New Roman" w:hAnsi="Times New Roman" w:cs="Times New Roman"/>
          <w:sz w:val="26"/>
          <w:szCs w:val="26"/>
        </w:rPr>
        <w:t>3</w:t>
      </w:r>
      <w:r w:rsidR="00D901C8" w:rsidRPr="00D901C8">
        <w:rPr>
          <w:rFonts w:ascii="Times New Roman" w:hAnsi="Times New Roman" w:cs="Times New Roman"/>
          <w:sz w:val="26"/>
          <w:szCs w:val="26"/>
        </w:rPr>
        <w:t>6</w:t>
      </w:r>
      <w:r w:rsidRPr="00D901C8">
        <w:rPr>
          <w:rFonts w:ascii="Times New Roman" w:hAnsi="Times New Roman" w:cs="Times New Roman"/>
          <w:sz w:val="26"/>
          <w:szCs w:val="26"/>
        </w:rPr>
        <w:t>) Пункт 17 изложить в следующей редакции:</w:t>
      </w:r>
    </w:p>
    <w:p w14:paraId="473C2D1B" w14:textId="77777777" w:rsidR="00C803EF" w:rsidRPr="00D901C8" w:rsidRDefault="00C803EF" w:rsidP="00D901C8">
      <w:pPr>
        <w:tabs>
          <w:tab w:val="left" w:pos="595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901C8">
        <w:rPr>
          <w:rFonts w:ascii="Times New Roman" w:hAnsi="Times New Roman" w:cs="Times New Roman"/>
          <w:sz w:val="26"/>
          <w:szCs w:val="26"/>
        </w:rPr>
        <w:t>«17. Требования к содержанию сетей инженерно-технического обеспечения</w:t>
      </w:r>
    </w:p>
    <w:p w14:paraId="6A9B2F0F" w14:textId="77777777" w:rsidR="00C803EF" w:rsidRPr="00D901C8" w:rsidRDefault="00C803EF" w:rsidP="00D901C8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01C8">
        <w:rPr>
          <w:rFonts w:ascii="Times New Roman" w:hAnsi="Times New Roman" w:cs="Times New Roman"/>
          <w:sz w:val="26"/>
          <w:szCs w:val="26"/>
        </w:rPr>
        <w:t>17.1. Не допускается:</w:t>
      </w:r>
    </w:p>
    <w:p w14:paraId="5E6952E0" w14:textId="77777777" w:rsidR="00C803EF" w:rsidRPr="00D901C8" w:rsidRDefault="00C803EF" w:rsidP="00D901C8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6"/>
          <w:szCs w:val="26"/>
        </w:rPr>
        <w:t>1) ненадлежащее содержание наружной изоляции</w:t>
      </w:r>
      <w:r w:rsidRPr="00D901C8">
        <w:rPr>
          <w:rFonts w:ascii="Times New Roman" w:hAnsi="Times New Roman" w:cs="Times New Roman"/>
          <w:sz w:val="28"/>
          <w:szCs w:val="28"/>
        </w:rPr>
        <w:t xml:space="preserve"> наземных линейных объектов (в том числе отсутствие их наружной изоляции), непроведение или несвоевременное 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проведение профилактических обследований таких объектов либо их ремонта;</w:t>
      </w:r>
    </w:p>
    <w:p w14:paraId="099D41F5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2) воспрепятствование проведению работ по содержанию сетей инженерно-технического обеспечения;</w:t>
      </w:r>
    </w:p>
    <w:p w14:paraId="70F7FAAA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3) нарушение требований к содержанию сетей инженерно-технического обеспечения, в том числе канализационных сетей, смотровых колодцев, дождеприемников, смотровых камер, в том числе:</w:t>
      </w:r>
    </w:p>
    <w:p w14:paraId="74584178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а) наличие открытых люков, смотровых колодцев, дождеприемников, смотровых камер (за исключением случаев проведения ремонтных работ);</w:t>
      </w:r>
    </w:p>
    <w:p w14:paraId="78D48037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б) непринятии мер по ограждению и обозначению соответствующими знаками поврежденных люков, смотровых колодцев, дождеприемников, смотровых камер, а равно люков, смотровых колодцев, дождеприемников, смотровых камер с открытыми или с поврежденными крышками;</w:t>
      </w:r>
    </w:p>
    <w:p w14:paraId="0B47C647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в) непринятие мер по восстановлению крышек люков, смотровых колодцев, дождеприемников, смотровых камер;</w:t>
      </w:r>
    </w:p>
    <w:p w14:paraId="5B8E54DA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г) нарушение требований к устранению повреждений люков, смотровых колодцев, дождеприемников, а равно повреждений крышек люков, смотровых колодцев, дождеприемников, вентиляционных отверстий в крышках люков, смотровых колодцев, смотровых камер;</w:t>
      </w:r>
    </w:p>
    <w:p w14:paraId="7E5A1ED6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д) наличии провалившихся, заниженных или завышенных относительно покрытия поверхности (покрытия дорог, проездов, тротуаров и их конструктивных элементов) крышек люков, смотровых колодцев, дождеприемников, смотровых камер;</w:t>
      </w:r>
    </w:p>
    <w:p w14:paraId="625DEA4E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е) наличии механических повреждений опор линий связи, опор линий электропередачи, угрожающих падением и представляющих в связи с этим опасность для жизни, здоровья и (или) имущества граждан, имущества юридических лиц, а равно в наличии оборванных (свеши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вающихся, лежащих на земле) проводов линий связи, линий электропередачи либо в наличии на проводах линий связи, линий электропередачи посторонних предметов;</w:t>
      </w:r>
    </w:p>
    <w:p w14:paraId="47F2A833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4) засорение сетей инженерно-технического обеспечения, в том числе канализационных сетей, дождеприемников, смотровых колодцев, нарушение сроков их промывки и (или) очистки, а равно несвоевременный вывоз извлеченных из данных сетей инженерно-технического обеспечения загрязнений;</w:t>
      </w:r>
    </w:p>
    <w:p w14:paraId="432B7BA7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5) подтопление площадью свыше двух квадратных метров или глубиной более трех сантиметров улиц, дворов, набережных и других территорий общественного пользования вследствие сброса или утечки воды из сетей инженерно-технического обеспечения, препятствующее свободному передвижению граждан и (или) повлекшее повреждение элементов благоустройства, а равно невосстановление элементов благоустройства, поврежденных вследствие данного подтопления.</w:t>
      </w:r>
    </w:p>
    <w:p w14:paraId="76338850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17.4. Запрещается вскрытие крышек люков, смотровых колодцев, дождеприемников, смотровых камер без разрешения владельцев сетей инженерно-технического обеспечения или организаций, осуществляющих техническое обслуживание сетей инженерно-технического обеспечения, за исключением указанных действий, направленных на предотвращение или ликвидацию последствий стихийных бедствий, иных чрезвычайных ситуаций, проведение неотложных работ, необходимых для обеспечения безопасности граждан или обеспечения функционирования объектов жизнеобеспечения и жизнедеятельности населения, в соответствии с законодательством Российской Федерации.».</w:t>
      </w:r>
    </w:p>
    <w:p w14:paraId="32014C51" w14:textId="7AB5FCF6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3</w:t>
      </w:r>
      <w:r w:rsidR="00D901C8" w:rsidRPr="00D901C8">
        <w:rPr>
          <w:rFonts w:ascii="Times New Roman" w:hAnsi="Times New Roman" w:cs="Times New Roman"/>
          <w:sz w:val="28"/>
          <w:szCs w:val="28"/>
        </w:rPr>
        <w:t>7</w:t>
      </w:r>
      <w:r w:rsidRPr="00D901C8">
        <w:rPr>
          <w:rFonts w:ascii="Times New Roman" w:hAnsi="Times New Roman" w:cs="Times New Roman"/>
          <w:sz w:val="28"/>
          <w:szCs w:val="28"/>
        </w:rPr>
        <w:t>) Дополнить пунктом 18 следующего содержания:</w:t>
      </w:r>
    </w:p>
    <w:p w14:paraId="76D97E96" w14:textId="77777777" w:rsidR="00C803EF" w:rsidRPr="00D901C8" w:rsidRDefault="00C803EF" w:rsidP="00C803EF">
      <w:pPr>
        <w:tabs>
          <w:tab w:val="left" w:pos="595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«18. Требования к организация строительных и ремонтных работ</w:t>
      </w:r>
    </w:p>
    <w:p w14:paraId="20A5D657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 xml:space="preserve">18.1. При производстве строительных и ремонтных работ строительная площадка должна отвечать требованиям строительного генерального плана. </w:t>
      </w:r>
    </w:p>
    <w:p w14:paraId="151C917D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18.2. Запрещается осуществлять строительство, реконструкцию, ремонт объекта капитального строительства без обустройства строительной площадки.</w:t>
      </w:r>
    </w:p>
    <w:p w14:paraId="04061FA3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18.3. Обустройство строительной площадки включает в себя устройство ограждения, освещения, установку информационного щита, обустройство внутриплощадочных и внеплощадочных подъездных путей, обустройство мест (площадок) накопления отходов, туалетов, организацию объезда, обхода. Конкретные места установки временных сооружений, дорог, дорожных знаков, а также их количество должны быть отражены в строительном генеральном плане.</w:t>
      </w:r>
    </w:p>
    <w:p w14:paraId="79F85EAB" w14:textId="6427E345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18.4. Устройство ограждения строительной площадки осуществляется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01C8">
        <w:rPr>
          <w:rFonts w:ascii="Times New Roman" w:hAnsi="Times New Roman" w:cs="Times New Roman"/>
          <w:sz w:val="28"/>
          <w:szCs w:val="28"/>
        </w:rPr>
        <w:t>в границах земельного участка. на котором осуществляется строительство, реконструкция, ремонт объекта.</w:t>
      </w:r>
    </w:p>
    <w:p w14:paraId="4854B7A3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18.5. Ограждение строительной площадки, должно отвечать следующим требованиям:</w:t>
      </w:r>
    </w:p>
    <w:p w14:paraId="7515C93E" w14:textId="6946BAC9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а) обеспечивается устойчивость, прочность, надежность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901C8">
        <w:rPr>
          <w:rFonts w:ascii="Times New Roman" w:hAnsi="Times New Roman" w:cs="Times New Roman"/>
          <w:sz w:val="28"/>
          <w:szCs w:val="28"/>
        </w:rPr>
        <w:t>и эксплуатационная безопасность ограждения и его отдельных элементов;</w:t>
      </w:r>
    </w:p>
    <w:p w14:paraId="5FD65857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б) лицевая сторона панелей ограждения должна иметь чистую и окрашенную поверхность (синего цвета, исключающую блики). На поверхности панелей недопустимо наличие надписей, рисунков, графических изображений, объявлений, афиш, рекламной информации (за исключением информации об объекте строительства за таким ограждением), других информационных и агитационных материалов, загрязнений, образовавшихся в результате нанесения краски;</w:t>
      </w:r>
    </w:p>
    <w:p w14:paraId="3D07F585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в) не допускается использование в качестве строительного ограждения профилированного листа, имеющего повреждения и дефекты, такие как, дыры, наличие 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острых кромок, коррозия, ржавчина на площади белее 30%. Деревянные элементы ограждения не должны иметь дефектов соединений, прогибов, изломов, заусенцев и неровностей, которые могут стать причиной травм.</w:t>
      </w:r>
    </w:p>
    <w:p w14:paraId="7562C914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18.6. Застройщик, осуществляющий работы на строительной площадке, обязан следить за техническим состоянием ограждения строительной площадки (в том числе защитных козырьков), его чистотой, своевременной очисткой от естественного мусора, афиш, объявлений, листовок и другой информации, а также покраской.</w:t>
      </w:r>
    </w:p>
    <w:p w14:paraId="69C8F555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18.7. Уборку и содержание территорий после сноса зданий, строений, сооружений обязаны обеспечить юридические и физические лица, индивидуальные предприниматели, граждане, являющиеся правообладателями данных территорий.</w:t>
      </w:r>
    </w:p>
    <w:p w14:paraId="5D789B76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18.8. Территория строительной площадки, участки работ, рабочие места, а также переходы и тротуары вдоль ограждения строительной площадки в темное время суток должны быть освещены. Освещенность должна быть равномерной, без слепящего действия. </w:t>
      </w:r>
    </w:p>
    <w:p w14:paraId="76F0F90C" w14:textId="3C4AFE8B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18.9. У въезда на строительную площадку должен быть установлен </w:t>
      </w:r>
      <w:r w:rsidR="00D901C8">
        <w:rPr>
          <w:rFonts w:ascii="Times New Roman" w:hAnsi="Times New Roman" w:cs="Times New Roman"/>
          <w:sz w:val="28"/>
          <w:szCs w:val="28"/>
        </w:rPr>
        <w:t xml:space="preserve">информационный щит высотой 1,6 - </w:t>
      </w:r>
      <w:r w:rsidRPr="00D901C8">
        <w:rPr>
          <w:rFonts w:ascii="Times New Roman" w:hAnsi="Times New Roman" w:cs="Times New Roman"/>
          <w:sz w:val="28"/>
          <w:szCs w:val="28"/>
        </w:rPr>
        <w:t>2 м, длиной 1,2 - 1,5 м или размером, равным панели ограждения.</w:t>
      </w:r>
    </w:p>
    <w:p w14:paraId="158F32E1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18.10. На информационном щите должна содержаться следующая информация:</w:t>
      </w:r>
    </w:p>
    <w:p w14:paraId="319F9C69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а) наименование объекта;</w:t>
      </w:r>
    </w:p>
    <w:p w14:paraId="5340243C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б) наименование застройщика, заказчика, генерального проектировщика, генерального подрядчика с указанием их почтовых адресов и номеров телефонов;</w:t>
      </w:r>
    </w:p>
    <w:p w14:paraId="5EBB058F" w14:textId="2413DBD6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 xml:space="preserve">в) фамилия, имя, отчество ответственного за производство работ </w:t>
      </w:r>
      <w:r w:rsidR="00D901C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901C8">
        <w:rPr>
          <w:rFonts w:ascii="Times New Roman" w:hAnsi="Times New Roman" w:cs="Times New Roman"/>
          <w:sz w:val="28"/>
          <w:szCs w:val="28"/>
        </w:rPr>
        <w:t>на объекте, его телефон;</w:t>
      </w:r>
    </w:p>
    <w:p w14:paraId="47D13124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г) предполагаемые сроки строительства объекта (начало, окончание);</w:t>
      </w:r>
    </w:p>
    <w:p w14:paraId="3F570506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д) цветное изображение объекта (2/3 высоты щита);</w:t>
      </w:r>
    </w:p>
    <w:p w14:paraId="086893F2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е) реквизиты разрешения на строительство;</w:t>
      </w:r>
    </w:p>
    <w:p w14:paraId="2F005972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ж) наименование органа государственного архитектурно-строительного надзора с указанием его почтового адреса и номеров телефонов.</w:t>
      </w:r>
    </w:p>
    <w:p w14:paraId="3B743C89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При изменении указанных выше реквизитов данные изменения должны быть внесены на информационный щит не позднее 3 дней с момента их возникновения.</w:t>
      </w:r>
    </w:p>
    <w:p w14:paraId="7543309A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18.11. Информационный щит должен хорошо просматриваться, информация на нем должна быть четкой и легко читаемой. Информационный щит должен обеспечиваться подсветкой, своевременно очищаться от грязи. При установке информационного щита обеспечивается его устойчивость к внешним воздействиям.</w:t>
      </w:r>
    </w:p>
    <w:p w14:paraId="2DAC862C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18.12. Внутриплощадочные и внеплощадочные подъездные пути должны отвечать следующим требованиям:</w:t>
      </w:r>
    </w:p>
    <w:p w14:paraId="4EA41422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а) конструкция всех дорог, используемых в качестве временных,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площадки;</w:t>
      </w:r>
    </w:p>
    <w:p w14:paraId="07A54781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б) выезды со строительной площадки должны быть оборудованы пунктами очистки и мойки колес, исключающими загрязнение сточными водами прилегающей территории. При выезде с территории строительной площадки колеса транспортных средств подлежат очистке (помывке);</w:t>
      </w:r>
    </w:p>
    <w:p w14:paraId="6AB4C999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в)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покрытием.</w:t>
      </w:r>
    </w:p>
    <w:p w14:paraId="34A6D317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18.13. На период строительства застройщик обязан обеспечить текущее содержание территории строитель</w:t>
      </w:r>
      <w:r w:rsidRPr="00D901C8">
        <w:rPr>
          <w:rFonts w:ascii="Times New Roman" w:hAnsi="Times New Roman" w:cs="Times New Roman"/>
          <w:sz w:val="28"/>
          <w:szCs w:val="28"/>
        </w:rPr>
        <w:lastRenderedPageBreak/>
        <w:t>ной площадки, в том числе накопление, вывоз  (транспортирование) отходов, в соответствии с установленным графиком.</w:t>
      </w:r>
    </w:p>
    <w:p w14:paraId="7EFCF165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18.14. На строительной площадке необходимо определить и оборудовать места (площадки) для накопления отходов, а также установить биотуалет. Накопление отходов объемом свыше одного бункера запрещается. Вывоз (транспортирование) отходов производится в соответствии с требованиями, установленными настоящими Правилами.</w:t>
      </w:r>
    </w:p>
    <w:p w14:paraId="48C599F1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18.15. Грунт, строительные материалы, изделия и конструкции должны складироваться в пределах ограждений строительной площадки согласно строительному генеральному плану. Их складирование, в том числе временное, за пределами строительной площадки запрещается.</w:t>
      </w:r>
    </w:p>
    <w:p w14:paraId="5FAF7BE7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18.16. При производстве работ по ремонту или содержанию сетей инженерно-технического обеспечения не допускается сброс сточных, дренажных или других вод на проезжую часть. Сброс вод в дренажно-ливневую канализацию допускается только при согласовании с владельцем данной сети.</w:t>
      </w:r>
    </w:p>
    <w:p w14:paraId="6A314673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18.17. При осуществлении нового строительства либо реконструкции частных жилых домов, дач и другой малоэтажной застройки ответственность за санитарное состояние территории несут застройщики.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счет.</w:t>
      </w:r>
    </w:p>
    <w:p w14:paraId="7F689B71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18.18. При осуществлении строительства, реконструкции, ремонта здания, строения, сооружения ответственность за сбор и вывоз (транспортирование) отходов возлагается на застройщика. Для сбора отходов застройщик обязан оборудовать места (площадки) накопления отходов на своей территории.</w:t>
      </w:r>
    </w:p>
    <w:p w14:paraId="6B202CF1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lastRenderedPageBreak/>
        <w:t>18.19. При организации строительной площадки при сносе объектов допускается устройство ограждения из сплошных синтетических материалов по деревянному каркасу.».</w:t>
      </w:r>
    </w:p>
    <w:p w14:paraId="4C691329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C8">
        <w:rPr>
          <w:rFonts w:ascii="Times New Roman" w:hAnsi="Times New Roman" w:cs="Times New Roman"/>
          <w:sz w:val="28"/>
          <w:szCs w:val="28"/>
        </w:rPr>
        <w:t>2. Настоящее решение вступает в силу после его официального обнародования.</w:t>
      </w:r>
    </w:p>
    <w:p w14:paraId="7610DE3D" w14:textId="77777777" w:rsidR="00C803EF" w:rsidRPr="00D901C8" w:rsidRDefault="00C803EF" w:rsidP="00C803EF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D901C8">
        <w:rPr>
          <w:rFonts w:ascii="Times New Roman" w:hAnsi="Times New Roman" w:cs="Times New Roman"/>
          <w:sz w:val="28"/>
          <w:szCs w:val="28"/>
        </w:rPr>
        <w:t>3. Обнародовать (официально опубликовать) настоящее решение в сетевом издании «Вполне официально» (вполне</w:t>
      </w:r>
      <w:r w:rsidRPr="00D901C8">
        <w:rPr>
          <w:rFonts w:ascii="Times New Roman" w:eastAsia="Arial" w:hAnsi="Times New Roman" w:cs="Times New Roman"/>
          <w:sz w:val="26"/>
          <w:szCs w:val="26"/>
          <w:lang w:eastAsia="ru-RU"/>
        </w:rPr>
        <w:t>-официально.рф).</w:t>
      </w:r>
    </w:p>
    <w:p w14:paraId="474CF19A" w14:textId="77777777" w:rsidR="00555F17" w:rsidRPr="00D901C8" w:rsidRDefault="00555F17" w:rsidP="00C803EF">
      <w:pPr>
        <w:tabs>
          <w:tab w:val="left" w:pos="5954"/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DD893E" w14:textId="77777777" w:rsidR="00555F17" w:rsidRPr="00D901C8" w:rsidRDefault="00555F17" w:rsidP="00C803EF">
      <w:pPr>
        <w:tabs>
          <w:tab w:val="left" w:pos="5954"/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D901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D901C8" w:rsidRPr="00D901C8" w14:paraId="415936DC" w14:textId="77777777" w:rsidTr="00557EF7">
        <w:tc>
          <w:tcPr>
            <w:tcW w:w="4857" w:type="dxa"/>
          </w:tcPr>
          <w:p w14:paraId="66E709BB" w14:textId="77777777" w:rsidR="00555F17" w:rsidRPr="00D901C8" w:rsidRDefault="00555F17" w:rsidP="00C803EF">
            <w:pPr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14:paraId="486D2EAA" w14:textId="77777777" w:rsidR="00555F17" w:rsidRPr="00D901C8" w:rsidRDefault="00555F17" w:rsidP="00C803EF">
            <w:pPr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депутатов Северодвинска</w:t>
            </w:r>
          </w:p>
          <w:p w14:paraId="1FA40088" w14:textId="77777777" w:rsidR="00555F17" w:rsidRPr="00D901C8" w:rsidRDefault="00555F17" w:rsidP="00C803EF">
            <w:pPr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B533E6" w14:textId="77777777" w:rsidR="00555F17" w:rsidRPr="00D901C8" w:rsidRDefault="00555F17" w:rsidP="00C803EF">
            <w:pPr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94FE3B" w14:textId="77777777" w:rsidR="00555F17" w:rsidRPr="00D901C8" w:rsidRDefault="00555F17" w:rsidP="00C803EF">
            <w:pPr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_______________________М.А. Старожилов</w:t>
            </w:r>
          </w:p>
        </w:tc>
        <w:tc>
          <w:tcPr>
            <w:tcW w:w="4857" w:type="dxa"/>
          </w:tcPr>
          <w:p w14:paraId="21EA0B0E" w14:textId="77777777" w:rsidR="00555F17" w:rsidRPr="00D901C8" w:rsidRDefault="00555F17" w:rsidP="00C803EF">
            <w:pPr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образования</w:t>
            </w:r>
          </w:p>
          <w:p w14:paraId="2AB6E7F6" w14:textId="77777777" w:rsidR="00555F17" w:rsidRPr="00D901C8" w:rsidRDefault="00555F17" w:rsidP="00C803EF">
            <w:pPr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«Северодвинск»</w:t>
            </w:r>
          </w:p>
          <w:p w14:paraId="45ED93F8" w14:textId="77777777" w:rsidR="00555F17" w:rsidRPr="00D901C8" w:rsidRDefault="00555F17" w:rsidP="00C803EF">
            <w:pPr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52757F" w14:textId="77777777" w:rsidR="00555F17" w:rsidRPr="00D901C8" w:rsidRDefault="00555F17" w:rsidP="00C803EF">
            <w:pPr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727242" w14:textId="031BA028" w:rsidR="00555F17" w:rsidRPr="00D901C8" w:rsidRDefault="00D901C8" w:rsidP="00C803EF">
            <w:pPr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_____________________</w:t>
            </w:r>
            <w:r w:rsidR="00555F17" w:rsidRPr="00D90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И.В. Арсентьев</w:t>
            </w:r>
          </w:p>
          <w:p w14:paraId="1596481D" w14:textId="77777777" w:rsidR="00555F17" w:rsidRPr="00D901C8" w:rsidRDefault="00555F17" w:rsidP="00C803EF">
            <w:pPr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A649665" w14:textId="77777777" w:rsidR="004E168C" w:rsidRPr="00D901C8" w:rsidRDefault="004E168C" w:rsidP="00C803EF">
      <w:pPr>
        <w:tabs>
          <w:tab w:val="left" w:pos="5954"/>
        </w:tabs>
      </w:pPr>
    </w:p>
    <w:p w14:paraId="121E51AB" w14:textId="77777777" w:rsidR="004012C9" w:rsidRPr="00D901C8" w:rsidRDefault="004012C9" w:rsidP="00C803EF">
      <w:pPr>
        <w:tabs>
          <w:tab w:val="left" w:pos="5954"/>
        </w:tabs>
      </w:pPr>
    </w:p>
    <w:sectPr w:rsidR="004012C9" w:rsidRPr="00D901C8" w:rsidSect="00555F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EFD5E" w14:textId="77777777" w:rsidR="00802A3C" w:rsidRDefault="00802A3C" w:rsidP="00FF0474">
      <w:pPr>
        <w:spacing w:after="0" w:line="240" w:lineRule="auto"/>
      </w:pPr>
      <w:r>
        <w:separator/>
      </w:r>
    </w:p>
  </w:endnote>
  <w:endnote w:type="continuationSeparator" w:id="0">
    <w:p w14:paraId="314219CB" w14:textId="77777777" w:rsidR="00802A3C" w:rsidRDefault="00802A3C" w:rsidP="00FF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38849" w14:textId="77777777" w:rsidR="00802A3C" w:rsidRDefault="00802A3C" w:rsidP="00FF0474">
      <w:pPr>
        <w:spacing w:after="0" w:line="240" w:lineRule="auto"/>
      </w:pPr>
      <w:r>
        <w:separator/>
      </w:r>
    </w:p>
  </w:footnote>
  <w:footnote w:type="continuationSeparator" w:id="0">
    <w:p w14:paraId="222C7E84" w14:textId="77777777" w:rsidR="00802A3C" w:rsidRDefault="00802A3C" w:rsidP="00FF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004201"/>
      <w:docPartObj>
        <w:docPartGallery w:val="Page Numbers (Top of Page)"/>
        <w:docPartUnique/>
      </w:docPartObj>
    </w:sdtPr>
    <w:sdtEndPr/>
    <w:sdtContent>
      <w:p w14:paraId="02E521E4" w14:textId="2CEF56D5" w:rsidR="00FF0474" w:rsidRDefault="00FF04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68D">
          <w:rPr>
            <w:noProof/>
          </w:rPr>
          <w:t>2</w:t>
        </w:r>
        <w:r>
          <w:fldChar w:fldCharType="end"/>
        </w:r>
      </w:p>
    </w:sdtContent>
  </w:sdt>
  <w:p w14:paraId="6F2C629E" w14:textId="77777777" w:rsidR="00FF0474" w:rsidRDefault="00FF04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754B4"/>
    <w:multiLevelType w:val="hybridMultilevel"/>
    <w:tmpl w:val="70BA24AE"/>
    <w:lvl w:ilvl="0" w:tplc="534C2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74"/>
    <w:rsid w:val="0005071B"/>
    <w:rsid w:val="000604C7"/>
    <w:rsid w:val="00141A2D"/>
    <w:rsid w:val="001B35D2"/>
    <w:rsid w:val="001D4F2C"/>
    <w:rsid w:val="002F08AE"/>
    <w:rsid w:val="003102A3"/>
    <w:rsid w:val="003B16E0"/>
    <w:rsid w:val="004012C9"/>
    <w:rsid w:val="004E168C"/>
    <w:rsid w:val="004E7AB6"/>
    <w:rsid w:val="00555F17"/>
    <w:rsid w:val="00566B40"/>
    <w:rsid w:val="005E468D"/>
    <w:rsid w:val="005E7F15"/>
    <w:rsid w:val="00642680"/>
    <w:rsid w:val="00802A3C"/>
    <w:rsid w:val="00810357"/>
    <w:rsid w:val="00925CC6"/>
    <w:rsid w:val="009757C4"/>
    <w:rsid w:val="00A36C34"/>
    <w:rsid w:val="00A7305D"/>
    <w:rsid w:val="00AC6916"/>
    <w:rsid w:val="00B074C7"/>
    <w:rsid w:val="00B5538E"/>
    <w:rsid w:val="00C14C16"/>
    <w:rsid w:val="00C14D69"/>
    <w:rsid w:val="00C803EF"/>
    <w:rsid w:val="00CA03D1"/>
    <w:rsid w:val="00CF5F1B"/>
    <w:rsid w:val="00D901C8"/>
    <w:rsid w:val="00DF2D52"/>
    <w:rsid w:val="00F71705"/>
    <w:rsid w:val="00FD4795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9ED4"/>
  <w15:chartTrackingRefBased/>
  <w15:docId w15:val="{03449C4F-BAFE-4796-8FAF-A66C1403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474"/>
  </w:style>
  <w:style w:type="paragraph" w:styleId="a5">
    <w:name w:val="footer"/>
    <w:basedOn w:val="a"/>
    <w:link w:val="a6"/>
    <w:uiPriority w:val="99"/>
    <w:unhideWhenUsed/>
    <w:rsid w:val="00FF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474"/>
  </w:style>
  <w:style w:type="paragraph" w:styleId="a7">
    <w:name w:val="List Paragraph"/>
    <w:basedOn w:val="a"/>
    <w:uiPriority w:val="34"/>
    <w:qFormat/>
    <w:rsid w:val="00DF2D5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F7170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170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1705"/>
    <w:rPr>
      <w:vertAlign w:val="superscript"/>
    </w:rPr>
  </w:style>
  <w:style w:type="paragraph" w:customStyle="1" w:styleId="ConsPlusNormal">
    <w:name w:val="ConsPlusNormal"/>
    <w:link w:val="ConsPlusNormal0"/>
    <w:rsid w:val="00D901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901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901C8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10462</Words>
  <Characters>59636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 Александр Андреевич</dc:creator>
  <cp:keywords/>
  <dc:description/>
  <cp:lastModifiedBy>Попова Татьяна Алексеевна</cp:lastModifiedBy>
  <cp:revision>2</cp:revision>
  <dcterms:created xsi:type="dcterms:W3CDTF">2025-05-22T13:50:00Z</dcterms:created>
  <dcterms:modified xsi:type="dcterms:W3CDTF">2025-05-22T13:50:00Z</dcterms:modified>
</cp:coreProperties>
</file>