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5C6F7" w14:textId="7FFEA7FA" w:rsidR="00266EEF" w:rsidRPr="00171F8D" w:rsidRDefault="000F723C" w:rsidP="00B94BAC">
      <w:pPr>
        <w:ind w:firstLine="709"/>
        <w:jc w:val="both"/>
        <w:rPr>
          <w:rFonts w:ascii="Times New Roman" w:hAnsi="Times New Roman" w:cs="Times New Roman"/>
          <w:b/>
          <w:bCs/>
          <w:sz w:val="28"/>
          <w:szCs w:val="28"/>
        </w:rPr>
      </w:pPr>
      <w:r w:rsidRPr="00171F8D">
        <w:rPr>
          <w:rFonts w:ascii="Times New Roman" w:hAnsi="Times New Roman" w:cs="Times New Roman"/>
          <w:b/>
          <w:bCs/>
          <w:sz w:val="28"/>
          <w:szCs w:val="28"/>
        </w:rPr>
        <w:t>Итоги смотра-конкурса на лучшую организацию работы по охране труда в организациях, осуществляющих хозяйственную деятельность на</w:t>
      </w:r>
      <w:r w:rsidR="00C224C8">
        <w:rPr>
          <w:rFonts w:ascii="Times New Roman" w:hAnsi="Times New Roman" w:cs="Times New Roman"/>
          <w:b/>
          <w:bCs/>
          <w:sz w:val="28"/>
          <w:szCs w:val="28"/>
        </w:rPr>
        <w:t> </w:t>
      </w:r>
      <w:r w:rsidRPr="00171F8D">
        <w:rPr>
          <w:rFonts w:ascii="Times New Roman" w:hAnsi="Times New Roman" w:cs="Times New Roman"/>
          <w:b/>
          <w:bCs/>
          <w:sz w:val="28"/>
          <w:szCs w:val="28"/>
        </w:rPr>
        <w:t>территории Северодвинска, в 202</w:t>
      </w:r>
      <w:r w:rsidR="00266EEF">
        <w:rPr>
          <w:rFonts w:ascii="Times New Roman" w:hAnsi="Times New Roman" w:cs="Times New Roman"/>
          <w:b/>
          <w:bCs/>
          <w:sz w:val="28"/>
          <w:szCs w:val="28"/>
        </w:rPr>
        <w:t>3</w:t>
      </w:r>
      <w:r w:rsidRPr="00171F8D">
        <w:rPr>
          <w:rFonts w:ascii="Times New Roman" w:hAnsi="Times New Roman" w:cs="Times New Roman"/>
          <w:b/>
          <w:bCs/>
          <w:sz w:val="28"/>
          <w:szCs w:val="28"/>
        </w:rPr>
        <w:t xml:space="preserve"> году</w:t>
      </w:r>
    </w:p>
    <w:p w14:paraId="0C13BCA0" w14:textId="46A96C92" w:rsidR="00D3743C" w:rsidRDefault="00D3743C" w:rsidP="00340A29">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Решением Координационного</w:t>
      </w:r>
      <w:r w:rsidRPr="00D3743C">
        <w:rPr>
          <w:rFonts w:ascii="Times New Roman" w:eastAsia="Calibri" w:hAnsi="Times New Roman" w:cs="Times New Roman"/>
          <w:sz w:val="28"/>
          <w:szCs w:val="28"/>
          <w:lang w:eastAsia="ru-RU"/>
        </w:rPr>
        <w:t xml:space="preserve"> совет</w:t>
      </w:r>
      <w:r>
        <w:rPr>
          <w:rFonts w:ascii="Times New Roman" w:eastAsia="Calibri" w:hAnsi="Times New Roman" w:cs="Times New Roman"/>
          <w:sz w:val="28"/>
          <w:szCs w:val="28"/>
          <w:lang w:eastAsia="ru-RU"/>
        </w:rPr>
        <w:t>а</w:t>
      </w:r>
      <w:r w:rsidRPr="00D3743C">
        <w:rPr>
          <w:rFonts w:ascii="Times New Roman" w:eastAsia="Calibri" w:hAnsi="Times New Roman" w:cs="Times New Roman"/>
          <w:sz w:val="28"/>
          <w:szCs w:val="28"/>
          <w:lang w:eastAsia="ru-RU"/>
        </w:rPr>
        <w:t xml:space="preserve"> по охране труда </w:t>
      </w:r>
      <w:r>
        <w:rPr>
          <w:rFonts w:ascii="Times New Roman" w:eastAsia="Calibri" w:hAnsi="Times New Roman" w:cs="Times New Roman"/>
          <w:sz w:val="28"/>
          <w:szCs w:val="28"/>
          <w:lang w:eastAsia="ru-RU"/>
        </w:rPr>
        <w:t>в муниципальном образовании «Северодвинск» подведены</w:t>
      </w:r>
      <w:r w:rsidRPr="00D3743C">
        <w:rPr>
          <w:rFonts w:ascii="Times New Roman" w:eastAsia="Calibri" w:hAnsi="Times New Roman" w:cs="Times New Roman"/>
          <w:sz w:val="28"/>
          <w:szCs w:val="28"/>
          <w:lang w:eastAsia="ru-RU"/>
        </w:rPr>
        <w:t xml:space="preserve"> итоги смотра-конкурса на лучшую организацию работы по охране труда в организациях, осуществляющих хозяйственную деятельность на</w:t>
      </w:r>
      <w:r>
        <w:rPr>
          <w:rFonts w:ascii="Times New Roman" w:eastAsia="Calibri" w:hAnsi="Times New Roman" w:cs="Times New Roman"/>
          <w:sz w:val="28"/>
          <w:szCs w:val="28"/>
          <w:lang w:eastAsia="ru-RU"/>
        </w:rPr>
        <w:t xml:space="preserve"> территории Северодвинска в 202</w:t>
      </w:r>
      <w:r w:rsidR="00266EEF">
        <w:rPr>
          <w:rFonts w:ascii="Times New Roman" w:eastAsia="Calibri" w:hAnsi="Times New Roman" w:cs="Times New Roman"/>
          <w:sz w:val="28"/>
          <w:szCs w:val="28"/>
          <w:lang w:eastAsia="ru-RU"/>
        </w:rPr>
        <w:t>3</w:t>
      </w:r>
      <w:r w:rsidRPr="00D3743C">
        <w:rPr>
          <w:rFonts w:ascii="Times New Roman" w:eastAsia="Calibri" w:hAnsi="Times New Roman" w:cs="Times New Roman"/>
          <w:sz w:val="28"/>
          <w:szCs w:val="28"/>
          <w:lang w:eastAsia="ru-RU"/>
        </w:rPr>
        <w:t xml:space="preserve"> году</w:t>
      </w:r>
      <w:r>
        <w:rPr>
          <w:rFonts w:ascii="Times New Roman" w:eastAsia="Calibri" w:hAnsi="Times New Roman" w:cs="Times New Roman"/>
          <w:sz w:val="28"/>
          <w:szCs w:val="28"/>
          <w:lang w:eastAsia="ru-RU"/>
        </w:rPr>
        <w:t xml:space="preserve"> (далее – смотр-конкурс)</w:t>
      </w:r>
      <w:r w:rsidRPr="00D3743C">
        <w:rPr>
          <w:rFonts w:ascii="Times New Roman" w:eastAsia="Calibri" w:hAnsi="Times New Roman" w:cs="Times New Roman"/>
          <w:sz w:val="28"/>
          <w:szCs w:val="28"/>
          <w:lang w:eastAsia="ru-RU"/>
        </w:rPr>
        <w:t>.</w:t>
      </w:r>
      <w:r w:rsidR="00340A29">
        <w:rPr>
          <w:rFonts w:ascii="Times New Roman" w:eastAsia="Calibri" w:hAnsi="Times New Roman" w:cs="Times New Roman"/>
          <w:sz w:val="28"/>
          <w:szCs w:val="28"/>
          <w:lang w:eastAsia="ru-RU"/>
        </w:rPr>
        <w:t xml:space="preserve"> </w:t>
      </w:r>
      <w:r w:rsidR="00340A29" w:rsidRPr="00340A29">
        <w:rPr>
          <w:rFonts w:ascii="Times New Roman" w:eastAsia="Calibri" w:hAnsi="Times New Roman" w:cs="Times New Roman"/>
          <w:sz w:val="28"/>
          <w:szCs w:val="28"/>
          <w:lang w:eastAsia="ru-RU"/>
        </w:rPr>
        <w:t>Итоги смотра-конкурса утверждены распоряжением Администрации Северодвинска от 08.04.2024 № 81-ра.</w:t>
      </w:r>
    </w:p>
    <w:p w14:paraId="6C381087" w14:textId="77777777" w:rsidR="00D3743C" w:rsidRDefault="00D3743C" w:rsidP="00D3743C">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П</w:t>
      </w:r>
      <w:r w:rsidRPr="00D3743C">
        <w:rPr>
          <w:rFonts w:ascii="Times New Roman" w:eastAsia="Calibri" w:hAnsi="Times New Roman" w:cs="Times New Roman"/>
          <w:sz w:val="28"/>
          <w:szCs w:val="28"/>
          <w:lang w:eastAsia="ru-RU"/>
        </w:rPr>
        <w:t>обедителями смотра-конкурса</w:t>
      </w:r>
      <w:r>
        <w:rPr>
          <w:rFonts w:ascii="Times New Roman" w:eastAsia="Calibri" w:hAnsi="Times New Roman" w:cs="Times New Roman"/>
          <w:sz w:val="28"/>
          <w:szCs w:val="28"/>
          <w:lang w:eastAsia="ru-RU"/>
        </w:rPr>
        <w:t xml:space="preserve"> являются</w:t>
      </w:r>
      <w:r w:rsidRPr="00D3743C">
        <w:rPr>
          <w:rFonts w:ascii="Times New Roman" w:eastAsia="Calibri" w:hAnsi="Times New Roman" w:cs="Times New Roman"/>
          <w:sz w:val="28"/>
          <w:szCs w:val="28"/>
          <w:lang w:eastAsia="ru-RU"/>
        </w:rPr>
        <w:t>:</w:t>
      </w:r>
    </w:p>
    <w:p w14:paraId="3C0F83DE" w14:textId="77777777" w:rsidR="00266EEF" w:rsidRPr="00266EEF" w:rsidRDefault="00266EEF" w:rsidP="00266EEF">
      <w:pPr>
        <w:spacing w:after="0" w:line="240" w:lineRule="auto"/>
        <w:ind w:firstLine="709"/>
        <w:jc w:val="both"/>
        <w:rPr>
          <w:rFonts w:ascii="Times New Roman" w:eastAsia="Calibri" w:hAnsi="Times New Roman" w:cs="Times New Roman"/>
          <w:sz w:val="28"/>
          <w:szCs w:val="28"/>
          <w:lang w:eastAsia="ru-RU"/>
        </w:rPr>
      </w:pPr>
      <w:r w:rsidRPr="00266EEF">
        <w:rPr>
          <w:rFonts w:ascii="Times New Roman" w:eastAsia="Calibri" w:hAnsi="Times New Roman" w:cs="Times New Roman"/>
          <w:sz w:val="28"/>
          <w:szCs w:val="28"/>
          <w:lang w:eastAsia="ru-RU"/>
        </w:rPr>
        <w:t>1) в номинации</w:t>
      </w:r>
      <w:r w:rsidRPr="00266EEF">
        <w:rPr>
          <w:rFonts w:ascii="Calibri" w:eastAsia="Calibri" w:hAnsi="Calibri" w:cs="Times New Roman"/>
          <w:sz w:val="28"/>
          <w:szCs w:val="28"/>
        </w:rPr>
        <w:t xml:space="preserve"> </w:t>
      </w:r>
      <w:r w:rsidRPr="00266EEF">
        <w:rPr>
          <w:rFonts w:ascii="Times New Roman" w:eastAsia="Calibri" w:hAnsi="Times New Roman" w:cs="Times New Roman"/>
          <w:sz w:val="28"/>
          <w:szCs w:val="28"/>
          <w:lang w:eastAsia="ru-RU"/>
        </w:rPr>
        <w:t>«Лучшая организация работы по охране труда среди организаций производственной сферы (с численностью работников до 100 человек)»:</w:t>
      </w:r>
    </w:p>
    <w:p w14:paraId="3A42C0CD" w14:textId="77777777" w:rsidR="00266EEF" w:rsidRPr="00266EEF" w:rsidRDefault="00266EEF" w:rsidP="00266EEF">
      <w:pPr>
        <w:spacing w:after="0" w:line="240" w:lineRule="auto"/>
        <w:ind w:firstLine="709"/>
        <w:jc w:val="both"/>
        <w:rPr>
          <w:rFonts w:ascii="Times New Roman" w:eastAsia="Calibri" w:hAnsi="Times New Roman" w:cs="Times New Roman"/>
          <w:sz w:val="28"/>
          <w:szCs w:val="28"/>
          <w:lang w:eastAsia="ru-RU"/>
        </w:rPr>
      </w:pPr>
      <w:r w:rsidRPr="00266EEF">
        <w:rPr>
          <w:rFonts w:ascii="Times New Roman" w:eastAsia="Calibri" w:hAnsi="Times New Roman" w:cs="Times New Roman"/>
          <w:sz w:val="28"/>
          <w:szCs w:val="28"/>
          <w:lang w:eastAsia="ru-RU"/>
        </w:rPr>
        <w:t>муниципальное унитарное предприятие Северодвинска «Локомотив» Северодвинска (МУП «Локомотив» Северодвинска);</w:t>
      </w:r>
    </w:p>
    <w:p w14:paraId="2DEB5A8E" w14:textId="77777777" w:rsidR="00266EEF" w:rsidRPr="00266EEF" w:rsidRDefault="00266EEF" w:rsidP="00266EEF">
      <w:pPr>
        <w:spacing w:after="0" w:line="240" w:lineRule="auto"/>
        <w:ind w:firstLine="709"/>
        <w:jc w:val="both"/>
        <w:rPr>
          <w:rFonts w:ascii="Times New Roman" w:eastAsia="Calibri" w:hAnsi="Times New Roman" w:cs="Times New Roman"/>
          <w:sz w:val="28"/>
          <w:szCs w:val="28"/>
          <w:lang w:eastAsia="ru-RU"/>
        </w:rPr>
      </w:pPr>
      <w:r w:rsidRPr="00266EEF">
        <w:rPr>
          <w:rFonts w:ascii="Times New Roman" w:eastAsia="Calibri" w:hAnsi="Times New Roman" w:cs="Times New Roman"/>
          <w:sz w:val="28"/>
          <w:szCs w:val="28"/>
          <w:lang w:eastAsia="ru-RU"/>
        </w:rPr>
        <w:t>муниципальное производственное жилищное ремонтно-</w:t>
      </w:r>
      <w:proofErr w:type="spellStart"/>
      <w:r w:rsidRPr="00266EEF">
        <w:rPr>
          <w:rFonts w:ascii="Times New Roman" w:eastAsia="Calibri" w:hAnsi="Times New Roman" w:cs="Times New Roman"/>
          <w:sz w:val="28"/>
          <w:szCs w:val="28"/>
          <w:lang w:eastAsia="ru-RU"/>
        </w:rPr>
        <w:t>эксплутационное</w:t>
      </w:r>
      <w:proofErr w:type="spellEnd"/>
      <w:r w:rsidRPr="00266EEF">
        <w:rPr>
          <w:rFonts w:ascii="Times New Roman" w:eastAsia="Calibri" w:hAnsi="Times New Roman" w:cs="Times New Roman"/>
          <w:sz w:val="28"/>
          <w:szCs w:val="28"/>
          <w:lang w:eastAsia="ru-RU"/>
        </w:rPr>
        <w:t xml:space="preserve"> предприятие Северодвинска (МПЖРЭП Северодвинска);</w:t>
      </w:r>
    </w:p>
    <w:p w14:paraId="38FDCA82" w14:textId="77777777" w:rsidR="00266EEF" w:rsidRPr="00266EEF" w:rsidRDefault="00266EEF" w:rsidP="00266EEF">
      <w:pPr>
        <w:spacing w:after="0" w:line="240" w:lineRule="auto"/>
        <w:ind w:firstLine="709"/>
        <w:jc w:val="both"/>
        <w:rPr>
          <w:rFonts w:ascii="Times New Roman" w:eastAsia="Times New Roman" w:hAnsi="Times New Roman" w:cs="Times New Roman"/>
          <w:sz w:val="28"/>
          <w:szCs w:val="28"/>
          <w:lang w:eastAsia="ru-RU"/>
        </w:rPr>
      </w:pPr>
      <w:r w:rsidRPr="00266EEF">
        <w:rPr>
          <w:rFonts w:ascii="Times New Roman" w:eastAsia="Calibri" w:hAnsi="Times New Roman" w:cs="Times New Roman"/>
          <w:sz w:val="28"/>
          <w:szCs w:val="28"/>
          <w:lang w:eastAsia="ru-RU"/>
        </w:rPr>
        <w:t xml:space="preserve">2) в номинации </w:t>
      </w:r>
      <w:r w:rsidRPr="00266EEF">
        <w:rPr>
          <w:rFonts w:ascii="Times New Roman" w:eastAsia="Times New Roman" w:hAnsi="Times New Roman" w:cs="Times New Roman"/>
          <w:sz w:val="28"/>
          <w:szCs w:val="28"/>
          <w:lang w:eastAsia="ru-RU"/>
        </w:rPr>
        <w:t>«Лучшая организация работы по охране труда среди организаций производственной сферы (с численностью работников от 100 до 250 человек)»:</w:t>
      </w:r>
    </w:p>
    <w:p w14:paraId="7B4EBDA8" w14:textId="77777777" w:rsidR="00266EEF" w:rsidRPr="00266EEF" w:rsidRDefault="00266EEF" w:rsidP="00266EEF">
      <w:pPr>
        <w:spacing w:after="0" w:line="240" w:lineRule="auto"/>
        <w:ind w:firstLine="709"/>
        <w:jc w:val="both"/>
        <w:rPr>
          <w:rFonts w:ascii="Times New Roman" w:eastAsia="Times New Roman" w:hAnsi="Times New Roman" w:cs="Times New Roman"/>
          <w:sz w:val="28"/>
          <w:szCs w:val="28"/>
          <w:lang w:eastAsia="ru-RU"/>
        </w:rPr>
      </w:pPr>
      <w:r w:rsidRPr="00266EEF">
        <w:rPr>
          <w:rFonts w:ascii="Times New Roman" w:eastAsia="Calibri" w:hAnsi="Times New Roman" w:cs="Times New Roman"/>
          <w:sz w:val="28"/>
          <w:szCs w:val="28"/>
          <w:lang w:eastAsia="ru-RU"/>
        </w:rPr>
        <w:t>публичное акционерное общество «Территориальная генерирующая компания № 2» Северодвинские городские тепловые сети (ПАО «ТГК-2» Северодвинские городские тепловые сети</w:t>
      </w:r>
      <w:r w:rsidRPr="00266EEF">
        <w:rPr>
          <w:rFonts w:ascii="Times New Roman" w:eastAsia="Times New Roman" w:hAnsi="Times New Roman" w:cs="Times New Roman"/>
          <w:sz w:val="28"/>
          <w:szCs w:val="28"/>
          <w:lang w:eastAsia="ru-RU"/>
        </w:rPr>
        <w:t>);</w:t>
      </w:r>
    </w:p>
    <w:p w14:paraId="16CECD78" w14:textId="77777777" w:rsidR="00266EEF" w:rsidRPr="00266EEF" w:rsidRDefault="00266EEF" w:rsidP="00266EEF">
      <w:pPr>
        <w:spacing w:after="0" w:line="240" w:lineRule="auto"/>
        <w:ind w:firstLine="709"/>
        <w:jc w:val="both"/>
        <w:rPr>
          <w:rFonts w:ascii="Times New Roman" w:eastAsia="Calibri" w:hAnsi="Times New Roman" w:cs="Times New Roman"/>
          <w:sz w:val="28"/>
          <w:szCs w:val="28"/>
          <w:lang w:eastAsia="ru-RU"/>
        </w:rPr>
      </w:pPr>
      <w:r w:rsidRPr="00266EEF">
        <w:rPr>
          <w:rFonts w:ascii="Times New Roman" w:eastAsia="Calibri" w:hAnsi="Times New Roman" w:cs="Times New Roman"/>
          <w:sz w:val="28"/>
          <w:szCs w:val="28"/>
          <w:lang w:eastAsia="ru-RU"/>
        </w:rPr>
        <w:t>публичное акционерное общество «Территориальная генерирующая компания № 2» Северодвинская</w:t>
      </w:r>
      <w:r w:rsidRPr="00266EEF">
        <w:rPr>
          <w:rFonts w:ascii="Times New Roman" w:eastAsia="Calibri" w:hAnsi="Times New Roman" w:cs="Times New Roman"/>
          <w:color w:val="FF0000"/>
          <w:sz w:val="28"/>
          <w:szCs w:val="28"/>
          <w:lang w:eastAsia="ru-RU"/>
        </w:rPr>
        <w:t xml:space="preserve"> </w:t>
      </w:r>
      <w:r w:rsidRPr="00266EEF">
        <w:rPr>
          <w:rFonts w:ascii="Times New Roman" w:eastAsia="Calibri" w:hAnsi="Times New Roman" w:cs="Times New Roman"/>
          <w:sz w:val="28"/>
          <w:szCs w:val="28"/>
          <w:lang w:eastAsia="ru-RU"/>
        </w:rPr>
        <w:t xml:space="preserve">ТЭЦ-2 (ПАО «ТГК-2» </w:t>
      </w:r>
      <w:proofErr w:type="gramStart"/>
      <w:r w:rsidRPr="00266EEF">
        <w:rPr>
          <w:rFonts w:ascii="Times New Roman" w:eastAsia="Calibri" w:hAnsi="Times New Roman" w:cs="Times New Roman"/>
          <w:sz w:val="28"/>
          <w:szCs w:val="28"/>
          <w:lang w:eastAsia="ru-RU"/>
        </w:rPr>
        <w:t>Северодвинская  ТЭЦ</w:t>
      </w:r>
      <w:proofErr w:type="gramEnd"/>
      <w:r w:rsidRPr="00266EEF">
        <w:rPr>
          <w:rFonts w:ascii="Times New Roman" w:eastAsia="Calibri" w:hAnsi="Times New Roman" w:cs="Times New Roman"/>
          <w:sz w:val="28"/>
          <w:szCs w:val="28"/>
          <w:lang w:eastAsia="ru-RU"/>
        </w:rPr>
        <w:t>-2);</w:t>
      </w:r>
    </w:p>
    <w:p w14:paraId="16AD3CC1" w14:textId="16030965" w:rsidR="00266EEF" w:rsidRPr="00266EEF" w:rsidRDefault="00266EEF" w:rsidP="00266EEF">
      <w:pPr>
        <w:spacing w:after="0" w:line="240" w:lineRule="auto"/>
        <w:ind w:firstLine="709"/>
        <w:jc w:val="both"/>
        <w:rPr>
          <w:rFonts w:ascii="Times New Roman" w:eastAsia="Calibri" w:hAnsi="Times New Roman" w:cs="Times New Roman"/>
          <w:sz w:val="28"/>
          <w:szCs w:val="28"/>
          <w:lang w:eastAsia="ru-RU"/>
        </w:rPr>
      </w:pPr>
      <w:r w:rsidRPr="00266EEF">
        <w:rPr>
          <w:rFonts w:ascii="Times New Roman" w:eastAsia="Calibri" w:hAnsi="Times New Roman" w:cs="Times New Roman"/>
          <w:sz w:val="28"/>
          <w:szCs w:val="28"/>
          <w:lang w:eastAsia="ru-RU"/>
        </w:rPr>
        <w:t xml:space="preserve">3) в номинации </w:t>
      </w:r>
      <w:r w:rsidRPr="00266EEF">
        <w:rPr>
          <w:rFonts w:ascii="Times New Roman" w:eastAsia="Times New Roman" w:hAnsi="Times New Roman" w:cs="Times New Roman"/>
          <w:sz w:val="28"/>
          <w:szCs w:val="28"/>
          <w:lang w:eastAsia="ru-RU"/>
        </w:rPr>
        <w:t>«Лучшая организация работы по охране труда среди организаций производственной сферы (с численностью работников от</w:t>
      </w:r>
      <w:r w:rsidR="00846B42">
        <w:rPr>
          <w:rFonts w:ascii="Times New Roman" w:eastAsia="Times New Roman" w:hAnsi="Times New Roman" w:cs="Times New Roman"/>
          <w:sz w:val="28"/>
          <w:szCs w:val="28"/>
          <w:lang w:eastAsia="ru-RU"/>
        </w:rPr>
        <w:t> </w:t>
      </w:r>
      <w:r w:rsidRPr="00266EEF">
        <w:rPr>
          <w:rFonts w:ascii="Times New Roman" w:eastAsia="Times New Roman" w:hAnsi="Times New Roman" w:cs="Times New Roman"/>
          <w:sz w:val="28"/>
          <w:szCs w:val="28"/>
          <w:lang w:eastAsia="ru-RU"/>
        </w:rPr>
        <w:t>250 до 500 человек)»</w:t>
      </w:r>
      <w:r w:rsidRPr="00266EEF">
        <w:rPr>
          <w:rFonts w:ascii="Times New Roman" w:eastAsia="Calibri" w:hAnsi="Times New Roman" w:cs="Times New Roman"/>
          <w:sz w:val="28"/>
          <w:szCs w:val="28"/>
          <w:lang w:eastAsia="ru-RU"/>
        </w:rPr>
        <w:t xml:space="preserve"> публичное акционерное общество «Территориальная генерирующая компания № 2» Северодвинская</w:t>
      </w:r>
      <w:r w:rsidRPr="00266EEF">
        <w:rPr>
          <w:rFonts w:ascii="Times New Roman" w:eastAsia="Calibri" w:hAnsi="Times New Roman" w:cs="Times New Roman"/>
          <w:color w:val="FF0000"/>
          <w:sz w:val="28"/>
          <w:szCs w:val="28"/>
          <w:lang w:eastAsia="ru-RU"/>
        </w:rPr>
        <w:t xml:space="preserve"> </w:t>
      </w:r>
      <w:r w:rsidRPr="00266EEF">
        <w:rPr>
          <w:rFonts w:ascii="Times New Roman" w:eastAsia="Calibri" w:hAnsi="Times New Roman" w:cs="Times New Roman"/>
          <w:sz w:val="28"/>
          <w:szCs w:val="28"/>
          <w:lang w:eastAsia="ru-RU"/>
        </w:rPr>
        <w:t>ТЭЦ-1 (ПАО «ТГК-2» Северодвинская ТЭЦ-1);</w:t>
      </w:r>
    </w:p>
    <w:p w14:paraId="0F006885" w14:textId="77777777" w:rsidR="00266EEF" w:rsidRPr="00266EEF" w:rsidRDefault="00266EEF" w:rsidP="00266EEF">
      <w:pPr>
        <w:spacing w:after="0" w:line="240" w:lineRule="auto"/>
        <w:ind w:firstLine="709"/>
        <w:jc w:val="both"/>
        <w:rPr>
          <w:rFonts w:ascii="Times New Roman" w:eastAsia="Calibri" w:hAnsi="Times New Roman" w:cs="Times New Roman"/>
          <w:sz w:val="28"/>
          <w:szCs w:val="28"/>
          <w:lang w:eastAsia="ru-RU"/>
        </w:rPr>
      </w:pPr>
      <w:r w:rsidRPr="00266EEF">
        <w:rPr>
          <w:rFonts w:ascii="Times New Roman" w:eastAsia="Calibri" w:hAnsi="Times New Roman" w:cs="Times New Roman"/>
          <w:sz w:val="28"/>
          <w:szCs w:val="28"/>
          <w:lang w:eastAsia="ru-RU"/>
        </w:rPr>
        <w:t xml:space="preserve">4) в номинации </w:t>
      </w:r>
      <w:r w:rsidRPr="00266EEF">
        <w:rPr>
          <w:rFonts w:ascii="Times New Roman" w:eastAsia="Times New Roman" w:hAnsi="Times New Roman" w:cs="Times New Roman"/>
          <w:sz w:val="28"/>
          <w:szCs w:val="28"/>
          <w:lang w:eastAsia="ru-RU"/>
        </w:rPr>
        <w:t>«Лучшая организация работы по охране труда среди организаций производственной сферы (с численностью работников более 2 500 человек)»</w:t>
      </w:r>
      <w:r w:rsidRPr="00266EEF">
        <w:rPr>
          <w:rFonts w:ascii="Times New Roman" w:eastAsia="Calibri" w:hAnsi="Times New Roman" w:cs="Times New Roman"/>
          <w:sz w:val="28"/>
          <w:szCs w:val="28"/>
          <w:lang w:eastAsia="ru-RU"/>
        </w:rPr>
        <w:t xml:space="preserve"> акционерное общество «Производственное объединение «Северное машиностроительное предприятие» (АО «ПО «Севмаш»);</w:t>
      </w:r>
    </w:p>
    <w:p w14:paraId="1DB676D5" w14:textId="77777777" w:rsidR="00266EEF" w:rsidRPr="00266EEF" w:rsidRDefault="00266EEF" w:rsidP="00266EEF">
      <w:pPr>
        <w:spacing w:after="0" w:line="240" w:lineRule="auto"/>
        <w:ind w:firstLine="708"/>
        <w:jc w:val="both"/>
        <w:rPr>
          <w:rFonts w:ascii="Times New Roman" w:eastAsia="Times New Roman" w:hAnsi="Times New Roman" w:cs="Times New Roman"/>
          <w:sz w:val="28"/>
          <w:szCs w:val="28"/>
          <w:lang w:eastAsia="ru-RU"/>
        </w:rPr>
      </w:pPr>
      <w:r w:rsidRPr="00266EEF">
        <w:rPr>
          <w:rFonts w:ascii="Times New Roman" w:eastAsia="Times New Roman" w:hAnsi="Times New Roman" w:cs="Times New Roman"/>
          <w:sz w:val="28"/>
          <w:szCs w:val="28"/>
          <w:lang w:eastAsia="ru-RU"/>
        </w:rPr>
        <w:t>5) в номинации «Лучшая организация работы по охране труда среди организаций непроизводственной сферы (с численностью работников до 100 человек)»:</w:t>
      </w:r>
    </w:p>
    <w:p w14:paraId="7BF98BE9" w14:textId="77777777" w:rsidR="00266EEF" w:rsidRPr="00266EEF" w:rsidRDefault="00266EEF" w:rsidP="00266EEF">
      <w:pPr>
        <w:spacing w:after="0" w:line="240" w:lineRule="auto"/>
        <w:ind w:firstLine="708"/>
        <w:jc w:val="both"/>
        <w:rPr>
          <w:rFonts w:ascii="Times New Roman" w:eastAsia="Times New Roman" w:hAnsi="Times New Roman" w:cs="Times New Roman"/>
          <w:sz w:val="28"/>
          <w:szCs w:val="28"/>
          <w:lang w:eastAsia="ru-RU"/>
        </w:rPr>
      </w:pPr>
      <w:r w:rsidRPr="00266EEF">
        <w:rPr>
          <w:rFonts w:ascii="Times New Roman" w:eastAsia="Times New Roman" w:hAnsi="Times New Roman" w:cs="Times New Roman"/>
          <w:sz w:val="28"/>
          <w:szCs w:val="28"/>
          <w:lang w:eastAsia="ru-RU"/>
        </w:rPr>
        <w:t xml:space="preserve">муниципальное бюджетное дошкольное образовательное учреждение «Детский сад № 89 «Умка» комбинированного вида» (МБДОУ № 89 «Умка»); </w:t>
      </w:r>
    </w:p>
    <w:p w14:paraId="2F79753D" w14:textId="77777777" w:rsidR="00266EEF" w:rsidRPr="00266EEF" w:rsidRDefault="00266EEF" w:rsidP="00266EEF">
      <w:pPr>
        <w:spacing w:after="0" w:line="240" w:lineRule="auto"/>
        <w:ind w:firstLine="708"/>
        <w:jc w:val="both"/>
        <w:rPr>
          <w:rFonts w:ascii="Times New Roman" w:eastAsia="Calibri" w:hAnsi="Times New Roman" w:cs="Times New Roman"/>
          <w:sz w:val="28"/>
          <w:szCs w:val="28"/>
          <w:lang w:eastAsia="ru-RU"/>
        </w:rPr>
      </w:pPr>
      <w:r w:rsidRPr="00266EEF">
        <w:rPr>
          <w:rFonts w:ascii="Times New Roman" w:eastAsia="Times New Roman" w:hAnsi="Times New Roman" w:cs="Times New Roman"/>
          <w:sz w:val="28"/>
          <w:szCs w:val="28"/>
          <w:lang w:eastAsia="ru-RU"/>
        </w:rPr>
        <w:lastRenderedPageBreak/>
        <w:t>муниципальное бюджетное дошкольное образовательное учреждение «Детский сад № 15 «Черемушка» комбинированного вида» (МБДОУ № 15 «Черемушка»)</w:t>
      </w:r>
      <w:r w:rsidRPr="00266EEF">
        <w:rPr>
          <w:rFonts w:ascii="Times New Roman" w:eastAsia="Calibri" w:hAnsi="Times New Roman" w:cs="Times New Roman"/>
          <w:sz w:val="28"/>
          <w:szCs w:val="28"/>
          <w:lang w:eastAsia="ru-RU"/>
        </w:rPr>
        <w:t>;</w:t>
      </w:r>
    </w:p>
    <w:p w14:paraId="619367EB" w14:textId="77777777" w:rsidR="00266EEF" w:rsidRPr="00266EEF" w:rsidRDefault="00266EEF" w:rsidP="00266EEF">
      <w:pPr>
        <w:spacing w:after="0" w:line="240" w:lineRule="auto"/>
        <w:ind w:firstLine="708"/>
        <w:jc w:val="both"/>
        <w:rPr>
          <w:rFonts w:ascii="Times New Roman" w:eastAsia="Times New Roman" w:hAnsi="Times New Roman" w:cs="Times New Roman"/>
          <w:sz w:val="28"/>
          <w:szCs w:val="28"/>
          <w:lang w:eastAsia="ru-RU"/>
        </w:rPr>
      </w:pPr>
      <w:r w:rsidRPr="00266EEF">
        <w:rPr>
          <w:rFonts w:ascii="Times New Roman" w:eastAsia="Times New Roman" w:hAnsi="Times New Roman" w:cs="Times New Roman"/>
          <w:sz w:val="28"/>
          <w:szCs w:val="28"/>
          <w:lang w:eastAsia="ru-RU"/>
        </w:rPr>
        <w:t xml:space="preserve">6) в номинации «Лучшая организация работы по охране труда среди организаций непроизводственной сферы (с численностью работников </w:t>
      </w:r>
      <w:r w:rsidRPr="00266EEF">
        <w:rPr>
          <w:rFonts w:ascii="Times New Roman" w:eastAsia="Times New Roman" w:hAnsi="Times New Roman" w:cs="Times New Roman"/>
          <w:sz w:val="28"/>
          <w:szCs w:val="28"/>
          <w:lang w:eastAsia="ru-RU"/>
        </w:rPr>
        <w:br/>
        <w:t>от 100 до 250 человек)»:</w:t>
      </w:r>
    </w:p>
    <w:p w14:paraId="6F069C80" w14:textId="77777777" w:rsidR="00266EEF" w:rsidRPr="00266EEF" w:rsidRDefault="00266EEF" w:rsidP="00266EEF">
      <w:pPr>
        <w:spacing w:after="0" w:line="240" w:lineRule="auto"/>
        <w:ind w:firstLine="708"/>
        <w:jc w:val="both"/>
        <w:rPr>
          <w:rFonts w:ascii="Times New Roman" w:eastAsia="Times New Roman" w:hAnsi="Times New Roman" w:cs="Times New Roman"/>
          <w:sz w:val="28"/>
          <w:szCs w:val="28"/>
          <w:lang w:eastAsia="ru-RU"/>
        </w:rPr>
      </w:pPr>
      <w:r w:rsidRPr="00266EEF">
        <w:rPr>
          <w:rFonts w:ascii="Times New Roman" w:eastAsia="Times New Roman" w:hAnsi="Times New Roman" w:cs="Times New Roman"/>
          <w:sz w:val="28"/>
          <w:szCs w:val="28"/>
          <w:lang w:eastAsia="ru-RU"/>
        </w:rPr>
        <w:t xml:space="preserve">муниципальное бюджетное учреждение «Муниципальная библиотечная система» (МБС); </w:t>
      </w:r>
    </w:p>
    <w:p w14:paraId="6BAEDD8C" w14:textId="77777777" w:rsidR="00266EEF" w:rsidRPr="00266EEF" w:rsidRDefault="00266EEF" w:rsidP="00266EEF">
      <w:pPr>
        <w:spacing w:after="0" w:line="240" w:lineRule="auto"/>
        <w:ind w:firstLine="708"/>
        <w:jc w:val="both"/>
        <w:rPr>
          <w:rFonts w:ascii="Times New Roman" w:eastAsia="Times New Roman" w:hAnsi="Times New Roman" w:cs="Times New Roman"/>
          <w:sz w:val="28"/>
          <w:szCs w:val="28"/>
          <w:lang w:eastAsia="ru-RU"/>
        </w:rPr>
      </w:pPr>
      <w:r w:rsidRPr="00266EEF">
        <w:rPr>
          <w:rFonts w:ascii="Times New Roman" w:eastAsia="Calibri" w:hAnsi="Times New Roman" w:cs="Times New Roman"/>
          <w:sz w:val="28"/>
          <w:szCs w:val="28"/>
        </w:rPr>
        <w:t>государственное автономное учреждение здравоохранения Архангельской области «Северодвинская стоматологическая поликлиника»</w:t>
      </w:r>
      <w:r w:rsidRPr="00266EEF">
        <w:rPr>
          <w:rFonts w:ascii="Times New Roman" w:eastAsia="Times New Roman" w:hAnsi="Times New Roman" w:cs="Times New Roman"/>
          <w:sz w:val="28"/>
          <w:szCs w:val="28"/>
          <w:lang w:eastAsia="ru-RU"/>
        </w:rPr>
        <w:t xml:space="preserve"> (</w:t>
      </w:r>
      <w:r w:rsidRPr="00266EEF">
        <w:rPr>
          <w:rFonts w:ascii="Times New Roman" w:eastAsia="Calibri" w:hAnsi="Times New Roman" w:cs="Times New Roman"/>
          <w:sz w:val="28"/>
          <w:szCs w:val="28"/>
        </w:rPr>
        <w:t>ГАУЗ АО «ССП»)</w:t>
      </w:r>
      <w:r w:rsidRPr="00266EEF">
        <w:rPr>
          <w:rFonts w:ascii="Times New Roman" w:eastAsia="Times New Roman" w:hAnsi="Times New Roman" w:cs="Times New Roman"/>
          <w:sz w:val="28"/>
          <w:szCs w:val="28"/>
          <w:lang w:eastAsia="ru-RU"/>
        </w:rPr>
        <w:t>;</w:t>
      </w:r>
    </w:p>
    <w:p w14:paraId="2E763839" w14:textId="7539BAA6" w:rsidR="00266EEF" w:rsidRPr="00266EEF" w:rsidRDefault="00266EEF" w:rsidP="00266EEF">
      <w:pPr>
        <w:spacing w:after="0" w:line="240" w:lineRule="auto"/>
        <w:ind w:firstLine="709"/>
        <w:jc w:val="both"/>
        <w:rPr>
          <w:rFonts w:ascii="Times New Roman" w:eastAsia="Times New Roman" w:hAnsi="Times New Roman" w:cs="Times New Roman"/>
          <w:sz w:val="28"/>
          <w:szCs w:val="28"/>
          <w:lang w:eastAsia="ru-RU"/>
        </w:rPr>
      </w:pPr>
      <w:r w:rsidRPr="00266EEF">
        <w:rPr>
          <w:rFonts w:ascii="Times New Roman" w:eastAsia="Times New Roman" w:hAnsi="Times New Roman" w:cs="Times New Roman"/>
          <w:sz w:val="28"/>
          <w:szCs w:val="28"/>
          <w:lang w:eastAsia="ru-RU"/>
        </w:rPr>
        <w:t>7) в номинации «Лучшая организация работы по охране труда среди организаций непроизводственной сферы (с численностью работников от 250 до 500 человек)» акционерное общество «Научно-исследовательское проектно-технологическое бюро «Онега» (АО «НИПТБ «Онега»);</w:t>
      </w:r>
    </w:p>
    <w:p w14:paraId="0857BFFF" w14:textId="77777777" w:rsidR="00266EEF" w:rsidRPr="00266EEF" w:rsidRDefault="00266EEF" w:rsidP="00266EEF">
      <w:pPr>
        <w:spacing w:after="0" w:line="240" w:lineRule="auto"/>
        <w:ind w:firstLine="709"/>
        <w:jc w:val="both"/>
        <w:rPr>
          <w:rFonts w:ascii="Times New Roman" w:eastAsia="Times New Roman" w:hAnsi="Times New Roman" w:cs="Times New Roman"/>
          <w:sz w:val="28"/>
          <w:szCs w:val="28"/>
          <w:lang w:eastAsia="ru-RU"/>
        </w:rPr>
      </w:pPr>
      <w:r w:rsidRPr="00266EEF">
        <w:rPr>
          <w:rFonts w:ascii="Times New Roman" w:eastAsia="Times New Roman" w:hAnsi="Times New Roman" w:cs="Times New Roman"/>
          <w:sz w:val="28"/>
          <w:szCs w:val="28"/>
          <w:lang w:eastAsia="ru-RU"/>
        </w:rPr>
        <w:t>8) в номинации «Лучшая организация работы по охране труда среди организаций непроизводственной сферы (с численностью работников более 500 человек)» государственное бюджетное учреждение здравоохранения Архангельской области «Северодвинская городская детская клиническая больница» (ГБУЗ АО «СГДКБ»).</w:t>
      </w:r>
    </w:p>
    <w:p w14:paraId="2C282C17" w14:textId="77777777" w:rsidR="00266EEF" w:rsidRPr="00266EEF" w:rsidRDefault="00266EEF" w:rsidP="00266EEF">
      <w:pPr>
        <w:spacing w:after="0" w:line="240" w:lineRule="auto"/>
        <w:ind w:firstLine="709"/>
        <w:jc w:val="both"/>
        <w:rPr>
          <w:rFonts w:ascii="Times New Roman" w:eastAsia="Calibri" w:hAnsi="Times New Roman" w:cs="Times New Roman"/>
          <w:sz w:val="28"/>
          <w:szCs w:val="28"/>
          <w:lang w:eastAsia="ru-RU"/>
        </w:rPr>
      </w:pPr>
      <w:r w:rsidRPr="00266EEF">
        <w:rPr>
          <w:rFonts w:ascii="Times New Roman" w:eastAsia="Calibri" w:hAnsi="Times New Roman" w:cs="Times New Roman"/>
          <w:sz w:val="28"/>
          <w:szCs w:val="28"/>
          <w:lang w:eastAsia="ru-RU"/>
        </w:rPr>
        <w:t>Все победители смотра-конкурса награждены Почетными грамотами Администрации Северодвинска.</w:t>
      </w:r>
    </w:p>
    <w:p w14:paraId="1C304B32" w14:textId="77777777" w:rsidR="00266EEF" w:rsidRPr="00266EEF" w:rsidRDefault="00266EEF" w:rsidP="00266EEF">
      <w:pPr>
        <w:spacing w:after="0" w:line="240" w:lineRule="auto"/>
        <w:ind w:firstLine="709"/>
        <w:jc w:val="both"/>
        <w:rPr>
          <w:rFonts w:ascii="Times New Roman" w:eastAsia="Calibri" w:hAnsi="Times New Roman" w:cs="Times New Roman"/>
          <w:sz w:val="28"/>
          <w:szCs w:val="28"/>
          <w:lang w:eastAsia="ru-RU"/>
        </w:rPr>
      </w:pPr>
      <w:r w:rsidRPr="00266EEF">
        <w:rPr>
          <w:rFonts w:ascii="Times New Roman" w:eastAsia="Calibri" w:hAnsi="Times New Roman" w:cs="Times New Roman"/>
          <w:sz w:val="28"/>
          <w:szCs w:val="28"/>
          <w:lang w:eastAsia="ru-RU"/>
        </w:rPr>
        <w:t>За достижение высоких результатов в организации работы по охране труда и активное участие в смотре-конкурсе Благодарственными письмами Администрации Северодвинска поощрены:</w:t>
      </w:r>
    </w:p>
    <w:p w14:paraId="1A4BB3AA" w14:textId="77777777" w:rsidR="00266EEF" w:rsidRPr="00266EEF" w:rsidRDefault="00266EEF" w:rsidP="00266EEF">
      <w:pPr>
        <w:spacing w:after="0" w:line="240" w:lineRule="auto"/>
        <w:ind w:firstLine="709"/>
        <w:jc w:val="both"/>
        <w:rPr>
          <w:rFonts w:ascii="Times New Roman" w:eastAsia="Calibri" w:hAnsi="Times New Roman" w:cs="Times New Roman"/>
          <w:sz w:val="28"/>
          <w:szCs w:val="28"/>
          <w:lang w:eastAsia="ru-RU"/>
        </w:rPr>
      </w:pPr>
      <w:r w:rsidRPr="00266EEF">
        <w:rPr>
          <w:rFonts w:ascii="Times New Roman" w:eastAsia="Calibri" w:hAnsi="Times New Roman" w:cs="Times New Roman"/>
          <w:sz w:val="28"/>
          <w:szCs w:val="28"/>
          <w:lang w:eastAsia="ru-RU"/>
        </w:rPr>
        <w:t>Северодвинское муниципальное унитарное предприятие «Производственное жилищно-коммунальное объединение «Ягры» (СМУП «ПЖКО «Ягры»);</w:t>
      </w:r>
    </w:p>
    <w:p w14:paraId="653843F7" w14:textId="77777777" w:rsidR="00266EEF" w:rsidRPr="00266EEF" w:rsidRDefault="00266EEF" w:rsidP="00266EEF">
      <w:pPr>
        <w:spacing w:after="0" w:line="240" w:lineRule="auto"/>
        <w:ind w:firstLine="709"/>
        <w:jc w:val="both"/>
        <w:rPr>
          <w:rFonts w:ascii="Times New Roman" w:eastAsia="Calibri" w:hAnsi="Times New Roman" w:cs="Times New Roman"/>
          <w:sz w:val="28"/>
          <w:szCs w:val="28"/>
          <w:lang w:eastAsia="ru-RU"/>
        </w:rPr>
      </w:pPr>
      <w:r w:rsidRPr="00266EEF">
        <w:rPr>
          <w:rFonts w:ascii="Times New Roman" w:eastAsia="Calibri" w:hAnsi="Times New Roman" w:cs="Times New Roman"/>
          <w:sz w:val="28"/>
          <w:szCs w:val="28"/>
          <w:lang w:eastAsia="ru-RU"/>
        </w:rPr>
        <w:t>акционерное общество «Северодвинский Хлебокомбинат» (АО «Северодвинский Хлебокомбинат»);</w:t>
      </w:r>
    </w:p>
    <w:p w14:paraId="3A945850" w14:textId="77777777" w:rsidR="00266EEF" w:rsidRPr="00266EEF" w:rsidRDefault="00266EEF" w:rsidP="00266EEF">
      <w:pPr>
        <w:spacing w:after="0" w:line="240" w:lineRule="auto"/>
        <w:ind w:firstLine="709"/>
        <w:jc w:val="both"/>
        <w:rPr>
          <w:rFonts w:ascii="Times New Roman" w:eastAsia="Calibri" w:hAnsi="Times New Roman" w:cs="Times New Roman"/>
          <w:sz w:val="28"/>
          <w:szCs w:val="28"/>
          <w:lang w:eastAsia="ru-RU"/>
        </w:rPr>
      </w:pPr>
      <w:r w:rsidRPr="00266EEF">
        <w:rPr>
          <w:rFonts w:ascii="Times New Roman" w:eastAsia="Calibri" w:hAnsi="Times New Roman" w:cs="Times New Roman"/>
          <w:sz w:val="28"/>
          <w:szCs w:val="28"/>
          <w:lang w:eastAsia="ru-RU"/>
        </w:rPr>
        <w:t>акционерное общество «Центр судоремонта «Звездочка» (АО «ЦС «Звездочка»);</w:t>
      </w:r>
    </w:p>
    <w:p w14:paraId="680CB905" w14:textId="77777777" w:rsidR="00266EEF" w:rsidRPr="00266EEF" w:rsidRDefault="00266EEF" w:rsidP="00266EEF">
      <w:pPr>
        <w:spacing w:after="0" w:line="240" w:lineRule="auto"/>
        <w:ind w:firstLine="709"/>
        <w:jc w:val="both"/>
        <w:rPr>
          <w:rFonts w:ascii="Times New Roman" w:eastAsia="Calibri" w:hAnsi="Times New Roman" w:cs="Times New Roman"/>
          <w:sz w:val="28"/>
          <w:szCs w:val="28"/>
          <w:lang w:eastAsia="ru-RU"/>
        </w:rPr>
      </w:pPr>
      <w:r w:rsidRPr="00266EEF">
        <w:rPr>
          <w:rFonts w:ascii="Times New Roman" w:eastAsia="Calibri" w:hAnsi="Times New Roman" w:cs="Times New Roman"/>
          <w:sz w:val="28"/>
          <w:szCs w:val="28"/>
          <w:lang w:eastAsia="ru-RU"/>
        </w:rPr>
        <w:t>акционерное общество «Северное производственное объединение «Арктика» (АО «СПО «Арктика»);</w:t>
      </w:r>
    </w:p>
    <w:p w14:paraId="4B22EB5A" w14:textId="77777777" w:rsidR="00266EEF" w:rsidRPr="00266EEF" w:rsidRDefault="00266EEF" w:rsidP="00266EEF">
      <w:pPr>
        <w:spacing w:after="0" w:line="240" w:lineRule="auto"/>
        <w:ind w:firstLine="709"/>
        <w:jc w:val="both"/>
        <w:rPr>
          <w:rFonts w:ascii="Times New Roman" w:eastAsia="Calibri" w:hAnsi="Times New Roman" w:cs="Times New Roman"/>
          <w:sz w:val="28"/>
          <w:szCs w:val="28"/>
          <w:lang w:eastAsia="ru-RU"/>
        </w:rPr>
      </w:pPr>
      <w:r w:rsidRPr="00266EEF">
        <w:rPr>
          <w:rFonts w:ascii="Times New Roman" w:eastAsia="Calibri" w:hAnsi="Times New Roman" w:cs="Times New Roman"/>
          <w:sz w:val="28"/>
          <w:szCs w:val="28"/>
          <w:lang w:eastAsia="ru-RU"/>
        </w:rPr>
        <w:t>муниципальное автономное учреждение культуры «Северодвинский Дворец молодежи («Строитель»)» (МАУК «Северодвинский Дворец молодежи («Строитель»)»);</w:t>
      </w:r>
    </w:p>
    <w:p w14:paraId="15ABC32D" w14:textId="77777777" w:rsidR="00266EEF" w:rsidRPr="00266EEF" w:rsidRDefault="00266EEF" w:rsidP="00266EEF">
      <w:pPr>
        <w:spacing w:after="0" w:line="240" w:lineRule="auto"/>
        <w:ind w:firstLine="709"/>
        <w:jc w:val="both"/>
        <w:rPr>
          <w:rFonts w:ascii="Times New Roman" w:eastAsia="Calibri" w:hAnsi="Times New Roman" w:cs="Times New Roman"/>
          <w:sz w:val="28"/>
          <w:szCs w:val="28"/>
          <w:lang w:eastAsia="ru-RU"/>
        </w:rPr>
      </w:pPr>
      <w:r w:rsidRPr="00266EEF">
        <w:rPr>
          <w:rFonts w:ascii="Times New Roman" w:eastAsia="Calibri" w:hAnsi="Times New Roman" w:cs="Times New Roman"/>
          <w:sz w:val="28"/>
          <w:szCs w:val="28"/>
          <w:lang w:eastAsia="ru-RU"/>
        </w:rPr>
        <w:t>государственное бюджетное стационарное учреждение социального обслуживания системы социальной защиты населения Архангельской области «Северодвинский дом-интернат для престарелых и инвалидов» (ГБСУ СОССЗН АО «Северодвинский дом-интернат для престарелых и инвалидов»);</w:t>
      </w:r>
    </w:p>
    <w:p w14:paraId="796B42E7" w14:textId="77777777" w:rsidR="00266EEF" w:rsidRPr="00266EEF" w:rsidRDefault="00266EEF" w:rsidP="00266EEF">
      <w:pPr>
        <w:spacing w:after="0" w:line="240" w:lineRule="auto"/>
        <w:ind w:firstLine="709"/>
        <w:jc w:val="both"/>
        <w:rPr>
          <w:rFonts w:ascii="Times New Roman" w:eastAsia="Calibri" w:hAnsi="Times New Roman" w:cs="Times New Roman"/>
          <w:sz w:val="28"/>
          <w:szCs w:val="28"/>
          <w:lang w:eastAsia="ru-RU"/>
        </w:rPr>
      </w:pPr>
      <w:r w:rsidRPr="00266EEF">
        <w:rPr>
          <w:rFonts w:ascii="Times New Roman" w:eastAsia="Calibri" w:hAnsi="Times New Roman" w:cs="Times New Roman"/>
          <w:sz w:val="28"/>
          <w:szCs w:val="28"/>
          <w:lang w:eastAsia="ru-RU"/>
        </w:rPr>
        <w:t>муниципальное автономное общеобразовательное учреждение «Средняя образовательная школа № 23» (МАОУ «СОШ № 23»);</w:t>
      </w:r>
    </w:p>
    <w:p w14:paraId="22F2828B" w14:textId="77777777" w:rsidR="00266EEF" w:rsidRPr="00266EEF" w:rsidRDefault="00266EEF" w:rsidP="00266EEF">
      <w:pPr>
        <w:spacing w:after="0" w:line="240" w:lineRule="auto"/>
        <w:ind w:firstLine="709"/>
        <w:jc w:val="both"/>
        <w:rPr>
          <w:rFonts w:ascii="Times New Roman" w:eastAsia="Calibri" w:hAnsi="Times New Roman" w:cs="Times New Roman"/>
          <w:sz w:val="28"/>
          <w:szCs w:val="28"/>
          <w:lang w:eastAsia="ru-RU"/>
        </w:rPr>
      </w:pPr>
      <w:r w:rsidRPr="00266EEF">
        <w:rPr>
          <w:rFonts w:ascii="Times New Roman" w:eastAsia="Calibri" w:hAnsi="Times New Roman" w:cs="Times New Roman"/>
          <w:sz w:val="28"/>
          <w:szCs w:val="28"/>
          <w:lang w:eastAsia="ru-RU"/>
        </w:rPr>
        <w:lastRenderedPageBreak/>
        <w:t>государственное казенное учреждение здравоохранения Архангельской области «Северодвинский медицинский центр для детей раннего возраста» (ГКУЗ Архангельской области «Северодвинский медицинский центр»);</w:t>
      </w:r>
    </w:p>
    <w:p w14:paraId="4C86D441" w14:textId="77777777" w:rsidR="00266EEF" w:rsidRPr="00266EEF" w:rsidRDefault="00266EEF" w:rsidP="00266EEF">
      <w:pPr>
        <w:spacing w:after="0" w:line="240" w:lineRule="auto"/>
        <w:ind w:firstLine="709"/>
        <w:jc w:val="both"/>
        <w:rPr>
          <w:rFonts w:ascii="Times New Roman" w:eastAsia="Calibri" w:hAnsi="Times New Roman" w:cs="Times New Roman"/>
          <w:sz w:val="28"/>
          <w:szCs w:val="28"/>
          <w:lang w:eastAsia="ru-RU"/>
        </w:rPr>
      </w:pPr>
      <w:r w:rsidRPr="00266EEF">
        <w:rPr>
          <w:rFonts w:ascii="Times New Roman" w:eastAsia="Calibri" w:hAnsi="Times New Roman" w:cs="Times New Roman"/>
          <w:sz w:val="28"/>
          <w:szCs w:val="28"/>
          <w:lang w:eastAsia="ru-RU"/>
        </w:rPr>
        <w:t>государственное бюджетное учреждение здравоохранения Архангельской области «Северодвинский психоневрологический диспансер» (ГБУЗ Архангельской области «СПНД»);</w:t>
      </w:r>
    </w:p>
    <w:p w14:paraId="6B899F92" w14:textId="77777777" w:rsidR="00266EEF" w:rsidRPr="00266EEF" w:rsidRDefault="00266EEF" w:rsidP="00266EEF">
      <w:pPr>
        <w:spacing w:after="0" w:line="240" w:lineRule="auto"/>
        <w:ind w:firstLine="709"/>
        <w:jc w:val="both"/>
        <w:rPr>
          <w:rFonts w:ascii="Times New Roman" w:eastAsia="Calibri" w:hAnsi="Times New Roman" w:cs="Times New Roman"/>
          <w:sz w:val="28"/>
          <w:szCs w:val="28"/>
          <w:lang w:eastAsia="ru-RU"/>
        </w:rPr>
      </w:pPr>
      <w:r w:rsidRPr="00266EEF">
        <w:rPr>
          <w:rFonts w:ascii="Times New Roman" w:eastAsia="Calibri" w:hAnsi="Times New Roman" w:cs="Times New Roman"/>
          <w:sz w:val="28"/>
          <w:szCs w:val="28"/>
          <w:lang w:eastAsia="ru-RU"/>
        </w:rPr>
        <w:t>муниципальное казенное учреждение «Центр обеспечения функционирования образовательных организаций Северодвинска» (МКУ ЦОФООС);</w:t>
      </w:r>
    </w:p>
    <w:p w14:paraId="19BB9BB4" w14:textId="77777777" w:rsidR="00266EEF" w:rsidRPr="00266EEF" w:rsidRDefault="00266EEF" w:rsidP="00266EEF">
      <w:pPr>
        <w:spacing w:after="0" w:line="240" w:lineRule="auto"/>
        <w:ind w:firstLine="709"/>
        <w:jc w:val="both"/>
        <w:rPr>
          <w:rFonts w:ascii="Times New Roman" w:eastAsia="Calibri" w:hAnsi="Times New Roman" w:cs="Times New Roman"/>
          <w:sz w:val="28"/>
          <w:szCs w:val="28"/>
          <w:lang w:eastAsia="ru-RU"/>
        </w:rPr>
      </w:pPr>
      <w:r w:rsidRPr="00266EEF">
        <w:rPr>
          <w:rFonts w:ascii="Times New Roman" w:eastAsia="Times New Roman" w:hAnsi="Times New Roman" w:cs="Times New Roman"/>
          <w:sz w:val="28"/>
          <w:szCs w:val="28"/>
          <w:lang w:eastAsia="ru-RU"/>
        </w:rPr>
        <w:t>муниципальное бюджетное дошкольное образовательное учреждение «Детский сад № 74 «Винни-Пух» комбинированного вида» (МБДОУ № 74 «Винни-Пух»)</w:t>
      </w:r>
      <w:r w:rsidRPr="00266EEF">
        <w:rPr>
          <w:rFonts w:ascii="Times New Roman" w:eastAsia="Calibri" w:hAnsi="Times New Roman" w:cs="Times New Roman"/>
          <w:sz w:val="28"/>
          <w:szCs w:val="28"/>
          <w:lang w:eastAsia="ru-RU"/>
        </w:rPr>
        <w:t>;</w:t>
      </w:r>
    </w:p>
    <w:p w14:paraId="4D50FF03" w14:textId="77777777" w:rsidR="00266EEF" w:rsidRPr="00266EEF" w:rsidRDefault="00266EEF" w:rsidP="00266EEF">
      <w:pPr>
        <w:spacing w:after="0" w:line="240" w:lineRule="auto"/>
        <w:ind w:firstLine="709"/>
        <w:jc w:val="both"/>
        <w:rPr>
          <w:rFonts w:ascii="Times New Roman" w:eastAsia="Calibri" w:hAnsi="Times New Roman" w:cs="Times New Roman"/>
          <w:sz w:val="28"/>
          <w:szCs w:val="28"/>
          <w:lang w:eastAsia="ru-RU"/>
        </w:rPr>
      </w:pPr>
      <w:r w:rsidRPr="00266EEF">
        <w:rPr>
          <w:rFonts w:ascii="Times New Roman" w:eastAsia="Times New Roman" w:hAnsi="Times New Roman" w:cs="Times New Roman"/>
          <w:sz w:val="28"/>
          <w:szCs w:val="28"/>
          <w:lang w:eastAsia="ru-RU"/>
        </w:rPr>
        <w:t>муниципальное бюджетное дошкольное образовательное учреждение «Детский сад № 66 «</w:t>
      </w:r>
      <w:proofErr w:type="spellStart"/>
      <w:r w:rsidRPr="00266EEF">
        <w:rPr>
          <w:rFonts w:ascii="Times New Roman" w:eastAsia="Times New Roman" w:hAnsi="Times New Roman" w:cs="Times New Roman"/>
          <w:sz w:val="28"/>
          <w:szCs w:val="28"/>
          <w:lang w:eastAsia="ru-RU"/>
        </w:rPr>
        <w:t>Беломорочка</w:t>
      </w:r>
      <w:proofErr w:type="spellEnd"/>
      <w:r w:rsidRPr="00266EEF">
        <w:rPr>
          <w:rFonts w:ascii="Times New Roman" w:eastAsia="Times New Roman" w:hAnsi="Times New Roman" w:cs="Times New Roman"/>
          <w:sz w:val="28"/>
          <w:szCs w:val="28"/>
          <w:lang w:eastAsia="ru-RU"/>
        </w:rPr>
        <w:t>» (МБДОУ № 66 «</w:t>
      </w:r>
      <w:proofErr w:type="spellStart"/>
      <w:r w:rsidRPr="00266EEF">
        <w:rPr>
          <w:rFonts w:ascii="Times New Roman" w:eastAsia="Times New Roman" w:hAnsi="Times New Roman" w:cs="Times New Roman"/>
          <w:sz w:val="28"/>
          <w:szCs w:val="28"/>
          <w:lang w:eastAsia="ru-RU"/>
        </w:rPr>
        <w:t>Беломорочка</w:t>
      </w:r>
      <w:proofErr w:type="spellEnd"/>
      <w:r w:rsidRPr="00266EEF">
        <w:rPr>
          <w:rFonts w:ascii="Times New Roman" w:eastAsia="Times New Roman" w:hAnsi="Times New Roman" w:cs="Times New Roman"/>
          <w:sz w:val="28"/>
          <w:szCs w:val="28"/>
          <w:lang w:eastAsia="ru-RU"/>
        </w:rPr>
        <w:t>»)</w:t>
      </w:r>
      <w:r w:rsidRPr="00266EEF">
        <w:rPr>
          <w:rFonts w:ascii="Times New Roman" w:eastAsia="Calibri" w:hAnsi="Times New Roman" w:cs="Times New Roman"/>
          <w:sz w:val="28"/>
          <w:szCs w:val="28"/>
          <w:lang w:eastAsia="ru-RU"/>
        </w:rPr>
        <w:t>;</w:t>
      </w:r>
    </w:p>
    <w:p w14:paraId="3753FFE4" w14:textId="77777777" w:rsidR="00266EEF" w:rsidRPr="00266EEF" w:rsidRDefault="00266EEF" w:rsidP="00266EEF">
      <w:pPr>
        <w:snapToGrid w:val="0"/>
        <w:spacing w:after="0" w:line="240" w:lineRule="auto"/>
        <w:ind w:firstLine="708"/>
        <w:jc w:val="both"/>
        <w:rPr>
          <w:rFonts w:ascii="Times New Roman" w:eastAsia="Calibri" w:hAnsi="Times New Roman" w:cs="Times New Roman"/>
          <w:bCs/>
          <w:sz w:val="28"/>
          <w:szCs w:val="28"/>
        </w:rPr>
      </w:pPr>
      <w:r w:rsidRPr="00266EEF">
        <w:rPr>
          <w:rFonts w:ascii="Times New Roman" w:eastAsia="Calibri" w:hAnsi="Times New Roman" w:cs="Times New Roman"/>
          <w:bCs/>
          <w:sz w:val="28"/>
          <w:szCs w:val="28"/>
        </w:rPr>
        <w:t>филиал ФГАОУВО «Северный (Арктический) федеральный университет имени М.В. Ломоносова» в г. Северодвинске Архангельской области (филиал САФУ в г. Северодвинске).</w:t>
      </w:r>
    </w:p>
    <w:p w14:paraId="61217A41" w14:textId="77777777" w:rsidR="00266EEF" w:rsidRDefault="00266EEF" w:rsidP="00D3743C">
      <w:pPr>
        <w:spacing w:after="0" w:line="240" w:lineRule="auto"/>
        <w:ind w:firstLine="709"/>
        <w:jc w:val="both"/>
        <w:rPr>
          <w:rFonts w:ascii="Times New Roman" w:eastAsia="Calibri" w:hAnsi="Times New Roman" w:cs="Times New Roman"/>
          <w:sz w:val="28"/>
          <w:szCs w:val="28"/>
          <w:lang w:eastAsia="ru-RU"/>
        </w:rPr>
      </w:pPr>
    </w:p>
    <w:p w14:paraId="1074B285" w14:textId="77777777" w:rsidR="00266EEF" w:rsidRDefault="00266EEF" w:rsidP="00D3743C">
      <w:pPr>
        <w:spacing w:after="0" w:line="240" w:lineRule="auto"/>
        <w:ind w:firstLine="709"/>
        <w:jc w:val="both"/>
        <w:rPr>
          <w:rFonts w:ascii="Times New Roman" w:eastAsia="Calibri" w:hAnsi="Times New Roman" w:cs="Times New Roman"/>
          <w:sz w:val="28"/>
          <w:szCs w:val="28"/>
          <w:lang w:eastAsia="ru-RU"/>
        </w:rPr>
      </w:pPr>
    </w:p>
    <w:p w14:paraId="30570C83" w14:textId="77777777" w:rsidR="00266EEF" w:rsidRDefault="00266EEF" w:rsidP="00D3743C">
      <w:pPr>
        <w:spacing w:after="0" w:line="240" w:lineRule="auto"/>
        <w:ind w:firstLine="709"/>
        <w:jc w:val="both"/>
        <w:rPr>
          <w:rFonts w:ascii="Times New Roman" w:eastAsia="Calibri" w:hAnsi="Times New Roman" w:cs="Times New Roman"/>
          <w:sz w:val="28"/>
          <w:szCs w:val="28"/>
          <w:lang w:eastAsia="ru-RU"/>
        </w:rPr>
      </w:pPr>
    </w:p>
    <w:p w14:paraId="7315D781" w14:textId="77777777" w:rsidR="00266EEF" w:rsidRDefault="00266EEF" w:rsidP="00D3743C">
      <w:pPr>
        <w:spacing w:after="0" w:line="240" w:lineRule="auto"/>
        <w:ind w:firstLine="709"/>
        <w:jc w:val="both"/>
        <w:rPr>
          <w:rFonts w:ascii="Times New Roman" w:eastAsia="Calibri" w:hAnsi="Times New Roman" w:cs="Times New Roman"/>
          <w:sz w:val="28"/>
          <w:szCs w:val="28"/>
          <w:lang w:eastAsia="ru-RU"/>
        </w:rPr>
      </w:pPr>
    </w:p>
    <w:p w14:paraId="23845995" w14:textId="77777777" w:rsidR="00266EEF" w:rsidRDefault="00266EEF" w:rsidP="00D3743C">
      <w:pPr>
        <w:spacing w:after="0" w:line="240" w:lineRule="auto"/>
        <w:ind w:firstLine="709"/>
        <w:jc w:val="both"/>
        <w:rPr>
          <w:rFonts w:ascii="Times New Roman" w:eastAsia="Calibri" w:hAnsi="Times New Roman" w:cs="Times New Roman"/>
          <w:sz w:val="28"/>
          <w:szCs w:val="28"/>
          <w:lang w:eastAsia="ru-RU"/>
        </w:rPr>
      </w:pPr>
    </w:p>
    <w:p w14:paraId="2CB3F362" w14:textId="77777777" w:rsidR="00266EEF" w:rsidRDefault="00266EEF" w:rsidP="00D3743C">
      <w:pPr>
        <w:spacing w:after="0" w:line="240" w:lineRule="auto"/>
        <w:ind w:firstLine="709"/>
        <w:jc w:val="both"/>
        <w:rPr>
          <w:rFonts w:ascii="Times New Roman" w:eastAsia="Calibri" w:hAnsi="Times New Roman" w:cs="Times New Roman"/>
          <w:sz w:val="28"/>
          <w:szCs w:val="28"/>
          <w:lang w:eastAsia="ru-RU"/>
        </w:rPr>
      </w:pPr>
    </w:p>
    <w:p w14:paraId="48C6CC03" w14:textId="77777777" w:rsidR="00266EEF" w:rsidRDefault="00266EEF" w:rsidP="00D3743C">
      <w:pPr>
        <w:spacing w:after="0" w:line="240" w:lineRule="auto"/>
        <w:ind w:firstLine="709"/>
        <w:jc w:val="both"/>
        <w:rPr>
          <w:rFonts w:ascii="Times New Roman" w:eastAsia="Calibri" w:hAnsi="Times New Roman" w:cs="Times New Roman"/>
          <w:sz w:val="28"/>
          <w:szCs w:val="28"/>
          <w:lang w:eastAsia="ru-RU"/>
        </w:rPr>
      </w:pPr>
    </w:p>
    <w:p w14:paraId="03027B07" w14:textId="77777777" w:rsidR="00266EEF" w:rsidRDefault="00266EEF" w:rsidP="00D3743C">
      <w:pPr>
        <w:spacing w:after="0" w:line="240" w:lineRule="auto"/>
        <w:ind w:firstLine="709"/>
        <w:jc w:val="both"/>
        <w:rPr>
          <w:rFonts w:ascii="Times New Roman" w:eastAsia="Calibri" w:hAnsi="Times New Roman" w:cs="Times New Roman"/>
          <w:sz w:val="28"/>
          <w:szCs w:val="28"/>
          <w:lang w:eastAsia="ru-RU"/>
        </w:rPr>
      </w:pPr>
    </w:p>
    <w:p w14:paraId="7050C45C" w14:textId="77777777" w:rsidR="00266EEF" w:rsidRDefault="00266EEF" w:rsidP="00D3743C">
      <w:pPr>
        <w:spacing w:after="0" w:line="240" w:lineRule="auto"/>
        <w:ind w:firstLine="709"/>
        <w:jc w:val="both"/>
        <w:rPr>
          <w:rFonts w:ascii="Times New Roman" w:eastAsia="Calibri" w:hAnsi="Times New Roman" w:cs="Times New Roman"/>
          <w:sz w:val="28"/>
          <w:szCs w:val="28"/>
          <w:lang w:eastAsia="ru-RU"/>
        </w:rPr>
      </w:pPr>
    </w:p>
    <w:p w14:paraId="76D71745" w14:textId="77777777" w:rsidR="00266EEF" w:rsidRDefault="00266EEF" w:rsidP="00D3743C">
      <w:pPr>
        <w:spacing w:after="0" w:line="240" w:lineRule="auto"/>
        <w:ind w:firstLine="709"/>
        <w:jc w:val="both"/>
        <w:rPr>
          <w:rFonts w:ascii="Times New Roman" w:eastAsia="Calibri" w:hAnsi="Times New Roman" w:cs="Times New Roman"/>
          <w:sz w:val="28"/>
          <w:szCs w:val="28"/>
          <w:lang w:eastAsia="ru-RU"/>
        </w:rPr>
      </w:pPr>
    </w:p>
    <w:p w14:paraId="2BDF43AE" w14:textId="77777777" w:rsidR="00266EEF" w:rsidRDefault="00266EEF" w:rsidP="00D3743C">
      <w:pPr>
        <w:spacing w:after="0" w:line="240" w:lineRule="auto"/>
        <w:ind w:firstLine="709"/>
        <w:jc w:val="both"/>
        <w:rPr>
          <w:rFonts w:ascii="Times New Roman" w:eastAsia="Calibri" w:hAnsi="Times New Roman" w:cs="Times New Roman"/>
          <w:sz w:val="28"/>
          <w:szCs w:val="28"/>
          <w:lang w:eastAsia="ru-RU"/>
        </w:rPr>
      </w:pPr>
    </w:p>
    <w:p w14:paraId="037C9464" w14:textId="77777777" w:rsidR="00266EEF" w:rsidRDefault="00266EEF" w:rsidP="00D3743C">
      <w:pPr>
        <w:spacing w:after="0" w:line="240" w:lineRule="auto"/>
        <w:ind w:firstLine="709"/>
        <w:jc w:val="both"/>
        <w:rPr>
          <w:rFonts w:ascii="Times New Roman" w:eastAsia="Calibri" w:hAnsi="Times New Roman" w:cs="Times New Roman"/>
          <w:sz w:val="28"/>
          <w:szCs w:val="28"/>
          <w:lang w:eastAsia="ru-RU"/>
        </w:rPr>
      </w:pPr>
    </w:p>
    <w:p w14:paraId="30516E24" w14:textId="77777777" w:rsidR="00266EEF" w:rsidRDefault="00266EEF" w:rsidP="00D3743C">
      <w:pPr>
        <w:spacing w:after="0" w:line="240" w:lineRule="auto"/>
        <w:ind w:firstLine="709"/>
        <w:jc w:val="both"/>
        <w:rPr>
          <w:rFonts w:ascii="Times New Roman" w:eastAsia="Calibri" w:hAnsi="Times New Roman" w:cs="Times New Roman"/>
          <w:sz w:val="28"/>
          <w:szCs w:val="28"/>
          <w:lang w:eastAsia="ru-RU"/>
        </w:rPr>
      </w:pPr>
    </w:p>
    <w:p w14:paraId="44F09B24" w14:textId="77777777" w:rsidR="00266EEF" w:rsidRDefault="00266EEF" w:rsidP="00D3743C">
      <w:pPr>
        <w:spacing w:after="0" w:line="240" w:lineRule="auto"/>
        <w:ind w:firstLine="709"/>
        <w:jc w:val="both"/>
        <w:rPr>
          <w:rFonts w:ascii="Times New Roman" w:eastAsia="Calibri" w:hAnsi="Times New Roman" w:cs="Times New Roman"/>
          <w:sz w:val="28"/>
          <w:szCs w:val="28"/>
          <w:lang w:eastAsia="ru-RU"/>
        </w:rPr>
      </w:pPr>
    </w:p>
    <w:p w14:paraId="0C9FB618" w14:textId="77777777" w:rsidR="00266EEF" w:rsidRDefault="00266EEF" w:rsidP="00D3743C">
      <w:pPr>
        <w:spacing w:after="0" w:line="240" w:lineRule="auto"/>
        <w:ind w:firstLine="709"/>
        <w:jc w:val="both"/>
        <w:rPr>
          <w:rFonts w:ascii="Times New Roman" w:eastAsia="Calibri" w:hAnsi="Times New Roman" w:cs="Times New Roman"/>
          <w:sz w:val="28"/>
          <w:szCs w:val="28"/>
          <w:lang w:eastAsia="ru-RU"/>
        </w:rPr>
      </w:pPr>
    </w:p>
    <w:p w14:paraId="75F809C2" w14:textId="77777777" w:rsidR="00266EEF" w:rsidRDefault="00266EEF" w:rsidP="00D3743C">
      <w:pPr>
        <w:spacing w:after="0" w:line="240" w:lineRule="auto"/>
        <w:ind w:firstLine="709"/>
        <w:jc w:val="both"/>
        <w:rPr>
          <w:rFonts w:ascii="Times New Roman" w:eastAsia="Calibri" w:hAnsi="Times New Roman" w:cs="Times New Roman"/>
          <w:sz w:val="28"/>
          <w:szCs w:val="28"/>
          <w:lang w:eastAsia="ru-RU"/>
        </w:rPr>
      </w:pPr>
    </w:p>
    <w:p w14:paraId="2CB36911" w14:textId="77777777" w:rsidR="00266EEF" w:rsidRDefault="00266EEF" w:rsidP="00D3743C">
      <w:pPr>
        <w:spacing w:after="0" w:line="240" w:lineRule="auto"/>
        <w:ind w:firstLine="709"/>
        <w:jc w:val="both"/>
        <w:rPr>
          <w:rFonts w:ascii="Times New Roman" w:eastAsia="Calibri" w:hAnsi="Times New Roman" w:cs="Times New Roman"/>
          <w:sz w:val="28"/>
          <w:szCs w:val="28"/>
          <w:lang w:eastAsia="ru-RU"/>
        </w:rPr>
      </w:pPr>
    </w:p>
    <w:p w14:paraId="1AF5A39B" w14:textId="77777777" w:rsidR="00266EEF" w:rsidRDefault="00266EEF" w:rsidP="00D3743C">
      <w:pPr>
        <w:spacing w:after="0" w:line="240" w:lineRule="auto"/>
        <w:ind w:firstLine="709"/>
        <w:jc w:val="both"/>
        <w:rPr>
          <w:rFonts w:ascii="Times New Roman" w:eastAsia="Calibri" w:hAnsi="Times New Roman" w:cs="Times New Roman"/>
          <w:sz w:val="28"/>
          <w:szCs w:val="28"/>
          <w:lang w:eastAsia="ru-RU"/>
        </w:rPr>
      </w:pPr>
    </w:p>
    <w:p w14:paraId="6E7A3A9A" w14:textId="77777777" w:rsidR="00266EEF" w:rsidRDefault="00266EEF" w:rsidP="00D3743C">
      <w:pPr>
        <w:spacing w:after="0" w:line="240" w:lineRule="auto"/>
        <w:ind w:firstLine="709"/>
        <w:jc w:val="both"/>
        <w:rPr>
          <w:rFonts w:ascii="Times New Roman" w:eastAsia="Calibri" w:hAnsi="Times New Roman" w:cs="Times New Roman"/>
          <w:sz w:val="28"/>
          <w:szCs w:val="28"/>
          <w:lang w:eastAsia="ru-RU"/>
        </w:rPr>
      </w:pPr>
    </w:p>
    <w:p w14:paraId="7EA24826" w14:textId="7F09F79F" w:rsidR="000F723C" w:rsidRPr="00171F8D" w:rsidRDefault="00266EEF">
      <w:pPr>
        <w:rPr>
          <w:rFonts w:ascii="Times New Roman" w:hAnsi="Times New Roman" w:cs="Times New Roman"/>
          <w:sz w:val="28"/>
          <w:szCs w:val="28"/>
        </w:rPr>
      </w:pPr>
      <w:r>
        <w:rPr>
          <w:rFonts w:ascii="Times New Roman" w:eastAsia="Calibri" w:hAnsi="Times New Roman" w:cs="Times New Roman"/>
          <w:sz w:val="28"/>
          <w:szCs w:val="28"/>
          <w:lang w:eastAsia="ru-RU"/>
        </w:rPr>
        <w:t xml:space="preserve"> </w:t>
      </w:r>
      <w:r w:rsidR="00D3743C">
        <w:rPr>
          <w:rFonts w:ascii="Times New Roman" w:eastAsia="Calibri" w:hAnsi="Times New Roman" w:cs="Times New Roman"/>
          <w:sz w:val="28"/>
          <w:szCs w:val="28"/>
          <w:lang w:eastAsia="ru-RU"/>
        </w:rPr>
        <w:t xml:space="preserve"> </w:t>
      </w:r>
    </w:p>
    <w:sectPr w:rsidR="000F723C" w:rsidRPr="00171F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67E1"/>
    <w:rsid w:val="000F723C"/>
    <w:rsid w:val="00171F8D"/>
    <w:rsid w:val="001D2125"/>
    <w:rsid w:val="00266EEF"/>
    <w:rsid w:val="00340A29"/>
    <w:rsid w:val="00427D8B"/>
    <w:rsid w:val="004C0F0A"/>
    <w:rsid w:val="007F4D8F"/>
    <w:rsid w:val="008467E1"/>
    <w:rsid w:val="00846B42"/>
    <w:rsid w:val="00A376F1"/>
    <w:rsid w:val="00B02B02"/>
    <w:rsid w:val="00B94BAC"/>
    <w:rsid w:val="00C224C8"/>
    <w:rsid w:val="00D3743C"/>
    <w:rsid w:val="00DB1FF4"/>
    <w:rsid w:val="00E67A52"/>
    <w:rsid w:val="00F07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C645"/>
  <w15:docId w15:val="{25039CBB-8814-4B18-B068-ADE983575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808</Words>
  <Characters>4607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Ермошко Ирина Викторовна</dc:creator>
  <cp:keywords/>
  <dc:description/>
  <cp:lastModifiedBy>Ермошко Ирина Викторовна</cp:lastModifiedBy>
  <cp:revision>17</cp:revision>
  <dcterms:created xsi:type="dcterms:W3CDTF">2022-05-18T13:00:00Z</dcterms:created>
  <dcterms:modified xsi:type="dcterms:W3CDTF">2024-04-24T13:38:00Z</dcterms:modified>
</cp:coreProperties>
</file>