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1" w:rightFromText="181" w:vertAnchor="page" w:horzAnchor="margin" w:tblpX="-176" w:tblpY="1486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1481C" w:rsidRPr="00726CA9" w14:paraId="3C051B05" w14:textId="77777777" w:rsidTr="00234005">
        <w:trPr>
          <w:trHeight w:val="964"/>
        </w:trPr>
        <w:tc>
          <w:tcPr>
            <w:tcW w:w="9356" w:type="dxa"/>
            <w:vAlign w:val="center"/>
          </w:tcPr>
          <w:p w14:paraId="19B0783F" w14:textId="78F2655F" w:rsidR="00E1481C" w:rsidRPr="00726CA9" w:rsidRDefault="00E1481C" w:rsidP="002A2BB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C6C1107" wp14:editId="50EA5F93">
                  <wp:extent cx="53340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1D996" w14:textId="77777777" w:rsidR="00E1481C" w:rsidRPr="00726CA9" w:rsidRDefault="00E1481C" w:rsidP="00234005">
            <w:pPr>
              <w:jc w:val="center"/>
              <w:rPr>
                <w:b/>
              </w:rPr>
            </w:pPr>
            <w:r w:rsidRPr="00726CA9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481C" w:rsidRPr="00726CA9" w14:paraId="60FA996F" w14:textId="77777777" w:rsidTr="00234005">
        <w:trPr>
          <w:trHeight w:val="964"/>
        </w:trPr>
        <w:tc>
          <w:tcPr>
            <w:tcW w:w="9356" w:type="dxa"/>
            <w:vAlign w:val="center"/>
          </w:tcPr>
          <w:p w14:paraId="2AEA6C41" w14:textId="77777777" w:rsidR="00E1481C" w:rsidRPr="00726CA9" w:rsidRDefault="00E1481C" w:rsidP="00234005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726CA9">
              <w:rPr>
                <w:b/>
                <w:caps/>
                <w:sz w:val="28"/>
                <w:szCs w:val="28"/>
              </w:rPr>
              <w:t>АДМИНИСТРАЦИЯ</w:t>
            </w:r>
            <w:r w:rsidRPr="00726CA9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726CA9">
              <w:rPr>
                <w:b/>
                <w:caps/>
                <w:sz w:val="28"/>
                <w:szCs w:val="28"/>
              </w:rPr>
              <w:t>северодвинскА</w:t>
            </w:r>
          </w:p>
          <w:p w14:paraId="7E47C07E" w14:textId="77777777" w:rsidR="00E1481C" w:rsidRPr="00726CA9" w:rsidRDefault="00E1481C" w:rsidP="00234005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726CA9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14:paraId="21B09B89" w14:textId="77777777" w:rsidR="00E1481C" w:rsidRDefault="00E1481C" w:rsidP="00234005">
            <w:pPr>
              <w:jc w:val="center"/>
              <w:rPr>
                <w:b/>
              </w:rPr>
            </w:pPr>
          </w:p>
          <w:p w14:paraId="0F4B90B1" w14:textId="77777777" w:rsidR="00E1481C" w:rsidRPr="00726CA9" w:rsidRDefault="00E1481C" w:rsidP="00234005">
            <w:pPr>
              <w:jc w:val="center"/>
              <w:rPr>
                <w:b/>
              </w:rPr>
            </w:pPr>
          </w:p>
        </w:tc>
      </w:tr>
    </w:tbl>
    <w:p w14:paraId="08DD2DF0" w14:textId="77777777" w:rsidR="00D8395A" w:rsidRPr="00D8395A" w:rsidRDefault="00D8395A" w:rsidP="00D8395A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20"/>
      </w:tblGrid>
      <w:tr w:rsidR="00D8395A" w:rsidRPr="00D8395A" w14:paraId="6A3A45AE" w14:textId="77777777" w:rsidTr="004010ED">
        <w:tc>
          <w:tcPr>
            <w:tcW w:w="4820" w:type="dxa"/>
            <w:shd w:val="clear" w:color="auto" w:fill="auto"/>
          </w:tcPr>
          <w:p w14:paraId="28381845" w14:textId="77777777" w:rsidR="00D8395A" w:rsidRPr="00D8395A" w:rsidRDefault="00D8395A" w:rsidP="004010E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395A">
              <w:rPr>
                <w:sz w:val="28"/>
                <w:szCs w:val="28"/>
              </w:rPr>
              <w:t>от ………………. № …………….</w:t>
            </w:r>
          </w:p>
          <w:p w14:paraId="0B07DEDE" w14:textId="77777777" w:rsidR="00D8395A" w:rsidRPr="00D8395A" w:rsidRDefault="00D8395A" w:rsidP="004010ED">
            <w:pPr>
              <w:overflowPunct w:val="0"/>
              <w:autoSpaceDE w:val="0"/>
              <w:autoSpaceDN w:val="0"/>
              <w:adjustRightInd w:val="0"/>
            </w:pPr>
            <w:r w:rsidRPr="00D8395A">
              <w:t xml:space="preserve">г. Северодвинск Архангельской области </w:t>
            </w:r>
          </w:p>
          <w:p w14:paraId="47FDAF48" w14:textId="77777777" w:rsidR="00D8395A" w:rsidRPr="00D8395A" w:rsidRDefault="00D8395A" w:rsidP="004010E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D8395A" w:rsidRPr="00D8395A" w14:paraId="2080B235" w14:textId="77777777" w:rsidTr="004010ED">
        <w:trPr>
          <w:trHeight w:val="2097"/>
        </w:trPr>
        <w:tc>
          <w:tcPr>
            <w:tcW w:w="4820" w:type="dxa"/>
            <w:shd w:val="clear" w:color="auto" w:fill="auto"/>
          </w:tcPr>
          <w:p w14:paraId="58900CF6" w14:textId="77777777" w:rsidR="00D8395A" w:rsidRPr="00D8395A" w:rsidRDefault="00D8395A" w:rsidP="004010ED">
            <w:pPr>
              <w:rPr>
                <w:b/>
                <w:sz w:val="28"/>
                <w:szCs w:val="28"/>
              </w:rPr>
            </w:pPr>
            <w:r w:rsidRPr="00D8395A">
              <w:rPr>
                <w:b/>
                <w:sz w:val="28"/>
                <w:szCs w:val="28"/>
              </w:rPr>
              <w:t xml:space="preserve">Об утверждении </w:t>
            </w:r>
            <w:r w:rsidR="005F17E6">
              <w:rPr>
                <w:b/>
                <w:sz w:val="28"/>
                <w:szCs w:val="28"/>
              </w:rPr>
              <w:t xml:space="preserve">годового </w:t>
            </w:r>
            <w:r w:rsidRPr="00D8395A">
              <w:rPr>
                <w:b/>
                <w:sz w:val="28"/>
                <w:szCs w:val="28"/>
              </w:rPr>
              <w:t xml:space="preserve">отчета </w:t>
            </w:r>
          </w:p>
          <w:p w14:paraId="294E10A9" w14:textId="591F36B8" w:rsidR="00D8395A" w:rsidRPr="00D8395A" w:rsidRDefault="00D8395A" w:rsidP="004010ED">
            <w:pPr>
              <w:rPr>
                <w:b/>
                <w:sz w:val="28"/>
                <w:szCs w:val="28"/>
              </w:rPr>
            </w:pPr>
            <w:r w:rsidRPr="00D8395A">
              <w:rPr>
                <w:b/>
                <w:sz w:val="28"/>
                <w:szCs w:val="28"/>
              </w:rPr>
              <w:t xml:space="preserve">о реализации </w:t>
            </w:r>
            <w:r w:rsidR="005F17E6">
              <w:rPr>
                <w:b/>
                <w:sz w:val="28"/>
                <w:szCs w:val="28"/>
              </w:rPr>
              <w:t xml:space="preserve">и оценке эффективности </w:t>
            </w:r>
            <w:r w:rsidRPr="00D8395A">
              <w:rPr>
                <w:b/>
                <w:sz w:val="28"/>
                <w:szCs w:val="28"/>
              </w:rPr>
              <w:t xml:space="preserve">муниципальной программы «Экономическое развитие муниципального образования </w:t>
            </w:r>
            <w:r w:rsidR="008C5CEC">
              <w:rPr>
                <w:b/>
                <w:sz w:val="28"/>
                <w:szCs w:val="28"/>
              </w:rPr>
              <w:t>«</w:t>
            </w:r>
            <w:r w:rsidRPr="00D8395A">
              <w:rPr>
                <w:b/>
                <w:sz w:val="28"/>
                <w:szCs w:val="28"/>
              </w:rPr>
              <w:t xml:space="preserve">Северодвинск» </w:t>
            </w:r>
          </w:p>
          <w:p w14:paraId="32E1EE53" w14:textId="2928DE8F" w:rsidR="00D8395A" w:rsidRPr="00D8395A" w:rsidRDefault="009D1910" w:rsidP="004010E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за 2023</w:t>
            </w:r>
            <w:r w:rsidR="00D8395A" w:rsidRPr="00D8395A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14:paraId="04415CBF" w14:textId="77777777" w:rsidR="00D8395A" w:rsidRPr="00D8395A" w:rsidRDefault="004010ED" w:rsidP="00D8395A">
      <w:pPr>
        <w:ind w:right="-5" w:firstLine="708"/>
        <w:jc w:val="both"/>
      </w:pPr>
      <w:r>
        <w:br w:type="textWrapping" w:clear="all"/>
      </w:r>
    </w:p>
    <w:p w14:paraId="5A8FB56C" w14:textId="77777777" w:rsidR="00D8395A" w:rsidRPr="00D8395A" w:rsidRDefault="00D8395A" w:rsidP="00D8395A">
      <w:pPr>
        <w:ind w:right="-5" w:firstLine="708"/>
        <w:jc w:val="both"/>
      </w:pPr>
    </w:p>
    <w:p w14:paraId="562FC640" w14:textId="77777777" w:rsidR="00D8395A" w:rsidRPr="00D8395A" w:rsidRDefault="00D8395A" w:rsidP="00D8395A">
      <w:pPr>
        <w:ind w:right="-5" w:firstLine="708"/>
        <w:jc w:val="both"/>
        <w:rPr>
          <w:sz w:val="28"/>
          <w:szCs w:val="28"/>
        </w:rPr>
      </w:pPr>
      <w:r w:rsidRPr="00D8395A">
        <w:rPr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«Северодвинск», утвержденн</w:t>
      </w:r>
      <w:r w:rsidR="00182B14">
        <w:rPr>
          <w:sz w:val="28"/>
          <w:szCs w:val="28"/>
        </w:rPr>
        <w:t>ым</w:t>
      </w:r>
      <w:r w:rsidRPr="00D8395A">
        <w:rPr>
          <w:sz w:val="28"/>
          <w:szCs w:val="28"/>
        </w:rPr>
        <w:t xml:space="preserve"> постановлением Администраци</w:t>
      </w:r>
      <w:r w:rsidR="00E8525A">
        <w:rPr>
          <w:sz w:val="28"/>
          <w:szCs w:val="28"/>
        </w:rPr>
        <w:t>и Северодвинска от 30.10.2013 № </w:t>
      </w:r>
      <w:r w:rsidRPr="00D8395A">
        <w:rPr>
          <w:sz w:val="28"/>
          <w:szCs w:val="28"/>
        </w:rPr>
        <w:t>426-па:</w:t>
      </w:r>
    </w:p>
    <w:p w14:paraId="01D5732D" w14:textId="77777777" w:rsidR="00D8395A" w:rsidRPr="00D8395A" w:rsidRDefault="00D8395A" w:rsidP="00D8395A">
      <w:pPr>
        <w:tabs>
          <w:tab w:val="left" w:pos="567"/>
          <w:tab w:val="left" w:pos="709"/>
        </w:tabs>
        <w:ind w:right="99"/>
        <w:jc w:val="both"/>
        <w:rPr>
          <w:sz w:val="28"/>
          <w:szCs w:val="28"/>
        </w:rPr>
      </w:pPr>
    </w:p>
    <w:p w14:paraId="74B0245D" w14:textId="1EB3C548" w:rsidR="00D8395A" w:rsidRPr="00D8395A" w:rsidRDefault="00D8395A" w:rsidP="00D839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8395A">
        <w:rPr>
          <w:sz w:val="28"/>
          <w:szCs w:val="28"/>
        </w:rPr>
        <w:t xml:space="preserve">Утвердить </w:t>
      </w:r>
      <w:r w:rsidR="00C865CC">
        <w:rPr>
          <w:sz w:val="28"/>
          <w:szCs w:val="28"/>
        </w:rPr>
        <w:t xml:space="preserve">прилагаемый годовой </w:t>
      </w:r>
      <w:r w:rsidR="003F6D3D">
        <w:rPr>
          <w:sz w:val="28"/>
          <w:szCs w:val="28"/>
        </w:rPr>
        <w:t xml:space="preserve">отчет </w:t>
      </w:r>
      <w:r w:rsidRPr="00D8395A">
        <w:rPr>
          <w:sz w:val="28"/>
          <w:szCs w:val="28"/>
        </w:rPr>
        <w:t xml:space="preserve">о реализации </w:t>
      </w:r>
      <w:r w:rsidR="00C865CC">
        <w:rPr>
          <w:sz w:val="28"/>
          <w:szCs w:val="28"/>
        </w:rPr>
        <w:t xml:space="preserve">и оценке эффективности </w:t>
      </w:r>
      <w:r w:rsidRPr="00D8395A">
        <w:rPr>
          <w:sz w:val="28"/>
          <w:szCs w:val="28"/>
        </w:rPr>
        <w:t xml:space="preserve">муниципальной программы «Экономическое развитие муниципального образования «Северодвинск» </w:t>
      </w:r>
      <w:r w:rsidR="009D1910">
        <w:rPr>
          <w:sz w:val="28"/>
          <w:szCs w:val="28"/>
        </w:rPr>
        <w:t>за 202</w:t>
      </w:r>
      <w:r w:rsidR="009D1910" w:rsidRPr="009D1910">
        <w:rPr>
          <w:sz w:val="28"/>
          <w:szCs w:val="28"/>
        </w:rPr>
        <w:t>3</w:t>
      </w:r>
      <w:r w:rsidR="00F34D75">
        <w:rPr>
          <w:sz w:val="28"/>
          <w:szCs w:val="28"/>
        </w:rPr>
        <w:t xml:space="preserve"> год</w:t>
      </w:r>
      <w:r w:rsidRPr="00D8395A">
        <w:rPr>
          <w:sz w:val="28"/>
          <w:szCs w:val="28"/>
        </w:rPr>
        <w:t>.</w:t>
      </w:r>
    </w:p>
    <w:p w14:paraId="24700BA2" w14:textId="06CD72B8" w:rsidR="00B34E75" w:rsidRPr="005558BF" w:rsidRDefault="00B34E75" w:rsidP="005558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5474">
        <w:rPr>
          <w:sz w:val="28"/>
          <w:szCs w:val="28"/>
        </w:rPr>
        <w:t xml:space="preserve">2. Отделу по связям со средствами массовой информации Администрации Северодвинска </w:t>
      </w:r>
      <w:r w:rsidR="00A506F3">
        <w:rPr>
          <w:sz w:val="28"/>
          <w:szCs w:val="28"/>
        </w:rPr>
        <w:t xml:space="preserve">обнародовать </w:t>
      </w:r>
      <w:r w:rsidRPr="004F415E">
        <w:rPr>
          <w:rFonts w:eastAsia="Calibri"/>
          <w:sz w:val="28"/>
          <w:szCs w:val="28"/>
          <w:lang w:eastAsia="en-US"/>
        </w:rPr>
        <w:t>настоящее распоряжение</w:t>
      </w:r>
      <w:r w:rsidR="00A506F3">
        <w:rPr>
          <w:rFonts w:eastAsia="Calibri"/>
          <w:sz w:val="28"/>
          <w:szCs w:val="28"/>
          <w:lang w:eastAsia="en-US"/>
        </w:rPr>
        <w:t>,</w:t>
      </w:r>
      <w:r w:rsidRPr="004F415E">
        <w:rPr>
          <w:rFonts w:eastAsia="Calibri"/>
          <w:sz w:val="28"/>
          <w:szCs w:val="28"/>
          <w:lang w:eastAsia="en-US"/>
        </w:rPr>
        <w:t xml:space="preserve"> </w:t>
      </w:r>
      <w:r w:rsidR="005558BF">
        <w:rPr>
          <w:rFonts w:eastAsia="Calibri"/>
          <w:sz w:val="28"/>
          <w:szCs w:val="28"/>
          <w:lang w:eastAsia="en-US"/>
        </w:rPr>
        <w:t xml:space="preserve">                        </w:t>
      </w:r>
      <w:r w:rsidR="00A506F3">
        <w:rPr>
          <w:rFonts w:eastAsia="Calibri"/>
          <w:sz w:val="28"/>
          <w:szCs w:val="28"/>
          <w:lang w:eastAsia="en-US"/>
        </w:rPr>
        <w:t xml:space="preserve">разместив его </w:t>
      </w:r>
      <w:r w:rsidRPr="004F415E">
        <w:rPr>
          <w:rFonts w:eastAsia="Calibri"/>
          <w:sz w:val="28"/>
          <w:szCs w:val="28"/>
          <w:lang w:eastAsia="en-US"/>
        </w:rPr>
        <w:t>в</w:t>
      </w:r>
      <w:r w:rsidR="005558BF" w:rsidRPr="005558BF">
        <w:rPr>
          <w:rFonts w:eastAsia="Calibri"/>
          <w:sz w:val="28"/>
          <w:szCs w:val="28"/>
          <w:lang w:eastAsia="en-US"/>
        </w:rPr>
        <w:t xml:space="preserve"> </w:t>
      </w:r>
      <w:r w:rsidRPr="004F415E">
        <w:rPr>
          <w:rFonts w:eastAsia="Calibri"/>
          <w:sz w:val="28"/>
          <w:szCs w:val="28"/>
          <w:lang w:eastAsia="en-US"/>
        </w:rPr>
        <w:t>сетевом издании «Вполне официально» (вполне-официально.рф).</w:t>
      </w:r>
    </w:p>
    <w:p w14:paraId="797B1C64" w14:textId="77777777" w:rsidR="00B34E75" w:rsidRPr="00335474" w:rsidRDefault="00B34E75" w:rsidP="00B34E75">
      <w:pPr>
        <w:ind w:firstLine="709"/>
        <w:jc w:val="both"/>
        <w:rPr>
          <w:sz w:val="28"/>
          <w:szCs w:val="28"/>
        </w:rPr>
      </w:pPr>
    </w:p>
    <w:p w14:paraId="02FD20AB" w14:textId="77777777" w:rsidR="00D8395A" w:rsidRDefault="00D8395A" w:rsidP="00D8395A">
      <w:pPr>
        <w:ind w:firstLine="720"/>
        <w:jc w:val="both"/>
        <w:rPr>
          <w:rFonts w:eastAsia="MS Mincho"/>
          <w:sz w:val="28"/>
          <w:szCs w:val="28"/>
          <w:lang w:eastAsia="ja-JP"/>
        </w:rPr>
      </w:pPr>
    </w:p>
    <w:p w14:paraId="43DAE8CF" w14:textId="77777777" w:rsidR="0016443C" w:rsidRPr="00D8395A" w:rsidRDefault="0016443C" w:rsidP="00D8395A">
      <w:pPr>
        <w:ind w:firstLine="720"/>
        <w:jc w:val="both"/>
        <w:rPr>
          <w:rFonts w:eastAsia="MS Mincho"/>
          <w:sz w:val="28"/>
          <w:szCs w:val="28"/>
          <w:lang w:eastAsia="ja-JP"/>
        </w:rPr>
      </w:pPr>
    </w:p>
    <w:p w14:paraId="402218E1" w14:textId="2B7D2D68" w:rsidR="00D8395A" w:rsidRPr="00D8395A" w:rsidRDefault="000E2857" w:rsidP="00D8395A">
      <w:pPr>
        <w:rPr>
          <w:sz w:val="28"/>
          <w:szCs w:val="28"/>
        </w:rPr>
      </w:pPr>
      <w:r>
        <w:rPr>
          <w:sz w:val="28"/>
          <w:szCs w:val="28"/>
        </w:rPr>
        <w:t>Глава Северодвинска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8395A" w:rsidRPr="00D8395A">
        <w:rPr>
          <w:sz w:val="28"/>
          <w:szCs w:val="28"/>
        </w:rPr>
        <w:t xml:space="preserve">                        </w:t>
      </w:r>
      <w:r w:rsidR="005558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И.В. Арсентьев</w:t>
      </w:r>
    </w:p>
    <w:p w14:paraId="77214BBF" w14:textId="77777777" w:rsidR="00D8395A" w:rsidRPr="00D8395A" w:rsidRDefault="00D8395A" w:rsidP="00D8395A"/>
    <w:p w14:paraId="5363E0B0" w14:textId="77777777" w:rsidR="004473E3" w:rsidRDefault="004473E3" w:rsidP="00D8395A">
      <w:pPr>
        <w:sectPr w:rsidR="004473E3" w:rsidSect="00F34D75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39AF94FB" w14:textId="77777777" w:rsidR="00D8395A" w:rsidRDefault="00D8395A" w:rsidP="00D8395A"/>
    <w:p w14:paraId="1FF3413E" w14:textId="77777777" w:rsidR="004473E3" w:rsidRDefault="004473E3" w:rsidP="00D8395A"/>
    <w:p w14:paraId="521ABC1E" w14:textId="77777777" w:rsidR="004473E3" w:rsidRDefault="004473E3" w:rsidP="00D8395A"/>
    <w:p w14:paraId="2C8CBC39" w14:textId="77777777" w:rsidR="004473E3" w:rsidRDefault="004473E3" w:rsidP="00D8395A"/>
    <w:p w14:paraId="2E1DB2F2" w14:textId="77777777" w:rsidR="004473E3" w:rsidRDefault="004473E3" w:rsidP="00D8395A"/>
    <w:p w14:paraId="4466B865" w14:textId="77777777" w:rsidR="004473E3" w:rsidRDefault="004473E3" w:rsidP="00D8395A"/>
    <w:p w14:paraId="33BCC34C" w14:textId="77777777" w:rsidR="004473E3" w:rsidRDefault="004473E3" w:rsidP="00D8395A"/>
    <w:p w14:paraId="6B9D14D2" w14:textId="3B666703" w:rsidR="004473E3" w:rsidRDefault="00AB3A9A" w:rsidP="00AB3A9A">
      <w:pPr>
        <w:tabs>
          <w:tab w:val="left" w:pos="1149"/>
        </w:tabs>
      </w:pPr>
      <w:r>
        <w:tab/>
      </w:r>
    </w:p>
    <w:p w14:paraId="0434B0CE" w14:textId="77777777" w:rsidR="004473E3" w:rsidRDefault="004473E3" w:rsidP="00D8395A"/>
    <w:p w14:paraId="746F93B1" w14:textId="77777777" w:rsidR="004473E3" w:rsidRDefault="004473E3" w:rsidP="00D8395A"/>
    <w:p w14:paraId="7781EABA" w14:textId="77777777" w:rsidR="004473E3" w:rsidRDefault="004473E3" w:rsidP="00D8395A"/>
    <w:p w14:paraId="4E16E478" w14:textId="77777777" w:rsidR="004473E3" w:rsidRDefault="004473E3" w:rsidP="00D8395A"/>
    <w:p w14:paraId="5F47B605" w14:textId="77777777" w:rsidR="004473E3" w:rsidRDefault="004473E3" w:rsidP="00D8395A"/>
    <w:p w14:paraId="5D1EC345" w14:textId="77777777" w:rsidR="004473E3" w:rsidRDefault="004473E3" w:rsidP="00D8395A"/>
    <w:p w14:paraId="65EEA14F" w14:textId="77777777" w:rsidR="004473E3" w:rsidRDefault="004473E3" w:rsidP="00D8395A"/>
    <w:p w14:paraId="0EAF4B70" w14:textId="77777777" w:rsidR="004473E3" w:rsidRDefault="004473E3" w:rsidP="00D8395A"/>
    <w:p w14:paraId="75EDC533" w14:textId="77777777" w:rsidR="004473E3" w:rsidRDefault="004473E3" w:rsidP="00D8395A"/>
    <w:p w14:paraId="3DB33A9A" w14:textId="77777777" w:rsidR="004473E3" w:rsidRDefault="004473E3" w:rsidP="00D8395A"/>
    <w:p w14:paraId="1FDBF034" w14:textId="77777777" w:rsidR="004473E3" w:rsidRDefault="004473E3" w:rsidP="00D8395A"/>
    <w:p w14:paraId="539AAE97" w14:textId="77777777" w:rsidR="004473E3" w:rsidRDefault="004473E3" w:rsidP="00D8395A"/>
    <w:p w14:paraId="7028BD6E" w14:textId="77777777" w:rsidR="004473E3" w:rsidRDefault="004473E3" w:rsidP="00D8395A"/>
    <w:p w14:paraId="65F81859" w14:textId="77777777" w:rsidR="004473E3" w:rsidRDefault="004473E3" w:rsidP="00D8395A"/>
    <w:p w14:paraId="79CB040B" w14:textId="77777777" w:rsidR="004473E3" w:rsidRDefault="004473E3" w:rsidP="00D8395A"/>
    <w:p w14:paraId="7C67018B" w14:textId="77777777" w:rsidR="004473E3" w:rsidRDefault="004473E3" w:rsidP="00D8395A"/>
    <w:p w14:paraId="16B332E6" w14:textId="77777777" w:rsidR="004473E3" w:rsidRDefault="004473E3" w:rsidP="00D8395A"/>
    <w:p w14:paraId="73B46FB4" w14:textId="77777777" w:rsidR="004473E3" w:rsidRDefault="004473E3" w:rsidP="00D8395A"/>
    <w:p w14:paraId="6C2E3789" w14:textId="77777777" w:rsidR="004473E3" w:rsidRDefault="004473E3" w:rsidP="00D8395A"/>
    <w:p w14:paraId="44157962" w14:textId="77777777" w:rsidR="004473E3" w:rsidRDefault="004473E3" w:rsidP="005F17E6">
      <w:pPr>
        <w:jc w:val="center"/>
      </w:pPr>
    </w:p>
    <w:p w14:paraId="06DE6CC3" w14:textId="77777777" w:rsidR="004473E3" w:rsidRDefault="004473E3" w:rsidP="00D8395A"/>
    <w:p w14:paraId="1DFF253F" w14:textId="77777777" w:rsidR="004473E3" w:rsidRDefault="004473E3" w:rsidP="00D8395A"/>
    <w:p w14:paraId="6044A266" w14:textId="77777777" w:rsidR="004473E3" w:rsidRDefault="004473E3" w:rsidP="00D8395A"/>
    <w:p w14:paraId="44170BF4" w14:textId="77777777" w:rsidR="004473E3" w:rsidRDefault="004473E3" w:rsidP="00D8395A"/>
    <w:p w14:paraId="433274DE" w14:textId="77777777" w:rsidR="004473E3" w:rsidRDefault="004473E3" w:rsidP="00D8395A"/>
    <w:p w14:paraId="01BA51B4" w14:textId="77777777" w:rsidR="004473E3" w:rsidRDefault="004473E3" w:rsidP="00D8395A"/>
    <w:p w14:paraId="63DD0CD4" w14:textId="77777777" w:rsidR="004473E3" w:rsidRDefault="004473E3" w:rsidP="00D8395A"/>
    <w:p w14:paraId="324201D4" w14:textId="77777777" w:rsidR="004473E3" w:rsidRDefault="004473E3" w:rsidP="00D8395A"/>
    <w:p w14:paraId="294CE035" w14:textId="77777777" w:rsidR="004473E3" w:rsidRDefault="004473E3" w:rsidP="00D8395A"/>
    <w:p w14:paraId="054221F5" w14:textId="77777777" w:rsidR="004473E3" w:rsidRDefault="004473E3" w:rsidP="00D8395A"/>
    <w:p w14:paraId="551D592B" w14:textId="77777777" w:rsidR="004473E3" w:rsidRDefault="004473E3" w:rsidP="00D8395A"/>
    <w:p w14:paraId="61F2A40E" w14:textId="77777777" w:rsidR="004473E3" w:rsidRDefault="004473E3" w:rsidP="00D8395A"/>
    <w:p w14:paraId="348C9A55" w14:textId="77777777" w:rsidR="004473E3" w:rsidRDefault="004473E3" w:rsidP="00D8395A"/>
    <w:p w14:paraId="11098247" w14:textId="77777777" w:rsidR="004473E3" w:rsidRDefault="004473E3" w:rsidP="00D8395A"/>
    <w:p w14:paraId="34D797A3" w14:textId="77777777" w:rsidR="004473E3" w:rsidRDefault="004473E3" w:rsidP="00D8395A"/>
    <w:p w14:paraId="4DE12ABF" w14:textId="77777777" w:rsidR="004473E3" w:rsidRDefault="004473E3" w:rsidP="00D8395A"/>
    <w:p w14:paraId="5231B5C1" w14:textId="77777777" w:rsidR="004473E3" w:rsidRDefault="004473E3" w:rsidP="00D8395A"/>
    <w:p w14:paraId="58169B2F" w14:textId="77777777" w:rsidR="004473E3" w:rsidRDefault="004473E3" w:rsidP="00D8395A"/>
    <w:p w14:paraId="4A1D8C23" w14:textId="77777777" w:rsidR="008C5CEC" w:rsidRDefault="008C5CEC" w:rsidP="00D8395A"/>
    <w:p w14:paraId="6A960749" w14:textId="77777777" w:rsidR="008C5CEC" w:rsidRDefault="008C5CEC" w:rsidP="00D8395A"/>
    <w:p w14:paraId="18A25CEE" w14:textId="77777777" w:rsidR="008C5CEC" w:rsidRDefault="008C5CEC" w:rsidP="00D8395A"/>
    <w:p w14:paraId="27D3CF09" w14:textId="77777777" w:rsidR="008C5CEC" w:rsidRDefault="008C5CEC" w:rsidP="00D8395A"/>
    <w:p w14:paraId="764C2D64" w14:textId="77777777" w:rsidR="004473E3" w:rsidRDefault="004473E3" w:rsidP="00D8395A">
      <w:r>
        <w:t>Чецкая Юлия Владимировна</w:t>
      </w:r>
    </w:p>
    <w:p w14:paraId="637654EE" w14:textId="77777777" w:rsidR="00D8395A" w:rsidRDefault="004473E3" w:rsidP="00D8395A">
      <w:pPr>
        <w:sectPr w:rsidR="00D8395A" w:rsidSect="004473E3">
          <w:pgSz w:w="11906" w:h="16838"/>
          <w:pgMar w:top="1134" w:right="707" w:bottom="1134" w:left="1985" w:header="708" w:footer="708" w:gutter="0"/>
          <w:cols w:space="708"/>
          <w:titlePg/>
          <w:docGrid w:linePitch="360"/>
        </w:sectPr>
      </w:pPr>
      <w:r>
        <w:t>58-00-27</w:t>
      </w:r>
    </w:p>
    <w:p w14:paraId="4DA51530" w14:textId="77777777" w:rsidR="00B1533B" w:rsidRPr="00C865CC" w:rsidRDefault="004473E3" w:rsidP="00C865CC">
      <w:pPr>
        <w:pStyle w:val="a8"/>
        <w:ind w:left="4956"/>
        <w:rPr>
          <w:sz w:val="28"/>
          <w:szCs w:val="28"/>
        </w:rPr>
      </w:pPr>
      <w:r w:rsidRPr="00C865CC">
        <w:rPr>
          <w:sz w:val="28"/>
          <w:szCs w:val="28"/>
        </w:rPr>
        <w:lastRenderedPageBreak/>
        <w:t>УТВЕРЖДЕН</w:t>
      </w:r>
    </w:p>
    <w:p w14:paraId="512AAD66" w14:textId="77777777" w:rsidR="00B1533B" w:rsidRPr="00C865CC" w:rsidRDefault="00B1533B" w:rsidP="00C865CC">
      <w:pPr>
        <w:pStyle w:val="a8"/>
        <w:ind w:left="4956"/>
        <w:rPr>
          <w:sz w:val="28"/>
          <w:szCs w:val="28"/>
        </w:rPr>
      </w:pPr>
      <w:r w:rsidRPr="00C865CC">
        <w:rPr>
          <w:sz w:val="28"/>
          <w:szCs w:val="28"/>
        </w:rPr>
        <w:t>распоряжением</w:t>
      </w:r>
    </w:p>
    <w:p w14:paraId="6D4B0F86" w14:textId="77777777" w:rsidR="00B1533B" w:rsidRPr="00C865CC" w:rsidRDefault="00B1533B" w:rsidP="00C865CC">
      <w:pPr>
        <w:pStyle w:val="a8"/>
        <w:ind w:left="4956"/>
        <w:rPr>
          <w:sz w:val="28"/>
          <w:szCs w:val="28"/>
        </w:rPr>
      </w:pPr>
      <w:r w:rsidRPr="00C865CC">
        <w:rPr>
          <w:sz w:val="28"/>
          <w:szCs w:val="28"/>
        </w:rPr>
        <w:t>Администрации Северодвинска</w:t>
      </w:r>
    </w:p>
    <w:p w14:paraId="739F6FFA" w14:textId="77777777" w:rsidR="00B1533B" w:rsidRPr="00C865CC" w:rsidRDefault="00B1533B" w:rsidP="00C865CC">
      <w:pPr>
        <w:pStyle w:val="a8"/>
        <w:ind w:left="4956"/>
        <w:rPr>
          <w:sz w:val="28"/>
          <w:szCs w:val="28"/>
        </w:rPr>
      </w:pPr>
      <w:r w:rsidRPr="00C865CC">
        <w:rPr>
          <w:sz w:val="28"/>
          <w:szCs w:val="28"/>
        </w:rPr>
        <w:t>от ___________ № _________</w:t>
      </w:r>
    </w:p>
    <w:p w14:paraId="4697C407" w14:textId="77777777" w:rsidR="00B1533B" w:rsidRPr="00C865CC" w:rsidRDefault="00B1533B" w:rsidP="001367D4">
      <w:pPr>
        <w:spacing w:line="276" w:lineRule="auto"/>
        <w:jc w:val="center"/>
        <w:rPr>
          <w:sz w:val="28"/>
          <w:szCs w:val="28"/>
        </w:rPr>
      </w:pPr>
    </w:p>
    <w:p w14:paraId="47482446" w14:textId="77777777" w:rsidR="00B1533B" w:rsidRPr="00645619" w:rsidRDefault="00B1533B" w:rsidP="001367D4">
      <w:pPr>
        <w:spacing w:line="276" w:lineRule="auto"/>
        <w:jc w:val="center"/>
        <w:rPr>
          <w:color w:val="FF0000"/>
          <w:sz w:val="26"/>
          <w:szCs w:val="26"/>
        </w:rPr>
      </w:pPr>
    </w:p>
    <w:p w14:paraId="35A46234" w14:textId="77777777" w:rsidR="00BC40F4" w:rsidRPr="00982221" w:rsidRDefault="001367D4" w:rsidP="003B5939">
      <w:pPr>
        <w:jc w:val="center"/>
        <w:rPr>
          <w:color w:val="000000" w:themeColor="text1"/>
          <w:sz w:val="26"/>
          <w:szCs w:val="26"/>
        </w:rPr>
      </w:pPr>
      <w:r w:rsidRPr="00982221">
        <w:rPr>
          <w:color w:val="000000" w:themeColor="text1"/>
          <w:sz w:val="26"/>
          <w:szCs w:val="26"/>
        </w:rPr>
        <w:t>ОТЧЕТ</w:t>
      </w:r>
    </w:p>
    <w:p w14:paraId="7E583762" w14:textId="77777777" w:rsidR="00BC40F4" w:rsidRPr="00982221" w:rsidRDefault="00BC40F4" w:rsidP="003B5939">
      <w:pPr>
        <w:jc w:val="center"/>
        <w:rPr>
          <w:color w:val="000000" w:themeColor="text1"/>
          <w:sz w:val="26"/>
          <w:szCs w:val="26"/>
        </w:rPr>
      </w:pPr>
      <w:r w:rsidRPr="00982221">
        <w:rPr>
          <w:color w:val="000000" w:themeColor="text1"/>
          <w:sz w:val="26"/>
          <w:szCs w:val="26"/>
        </w:rPr>
        <w:t xml:space="preserve">о реализации </w:t>
      </w:r>
      <w:r w:rsidR="001E3756" w:rsidRPr="00982221">
        <w:rPr>
          <w:color w:val="000000" w:themeColor="text1"/>
          <w:sz w:val="26"/>
          <w:szCs w:val="26"/>
        </w:rPr>
        <w:t xml:space="preserve">и оценке эффективности </w:t>
      </w:r>
      <w:r w:rsidRPr="00982221">
        <w:rPr>
          <w:color w:val="000000" w:themeColor="text1"/>
          <w:sz w:val="26"/>
          <w:szCs w:val="26"/>
        </w:rPr>
        <w:t>муниципальной программы</w:t>
      </w:r>
    </w:p>
    <w:p w14:paraId="1951AA48" w14:textId="77777777" w:rsidR="001367D4" w:rsidRPr="00982221" w:rsidRDefault="001367D4" w:rsidP="003B5939">
      <w:pPr>
        <w:jc w:val="center"/>
        <w:rPr>
          <w:color w:val="000000" w:themeColor="text1"/>
          <w:sz w:val="26"/>
          <w:szCs w:val="26"/>
        </w:rPr>
      </w:pPr>
      <w:r w:rsidRPr="00982221">
        <w:rPr>
          <w:color w:val="000000" w:themeColor="text1"/>
          <w:sz w:val="26"/>
          <w:szCs w:val="26"/>
        </w:rPr>
        <w:t>«Экономическое развитие муниципального образования «Северодвинск»</w:t>
      </w:r>
    </w:p>
    <w:p w14:paraId="6CFE5369" w14:textId="7761A19A" w:rsidR="00BC40F4" w:rsidRPr="00982221" w:rsidRDefault="00BC40F4" w:rsidP="003B5939">
      <w:pPr>
        <w:jc w:val="center"/>
        <w:rPr>
          <w:color w:val="000000" w:themeColor="text1"/>
          <w:sz w:val="26"/>
          <w:szCs w:val="26"/>
        </w:rPr>
      </w:pPr>
      <w:r w:rsidRPr="00982221">
        <w:rPr>
          <w:color w:val="000000" w:themeColor="text1"/>
          <w:sz w:val="26"/>
          <w:szCs w:val="26"/>
        </w:rPr>
        <w:t>за 20</w:t>
      </w:r>
      <w:r w:rsidR="008868DC">
        <w:rPr>
          <w:color w:val="000000" w:themeColor="text1"/>
          <w:sz w:val="26"/>
          <w:szCs w:val="26"/>
        </w:rPr>
        <w:t>23</w:t>
      </w:r>
      <w:r w:rsidRPr="00982221">
        <w:rPr>
          <w:color w:val="000000" w:themeColor="text1"/>
          <w:sz w:val="26"/>
          <w:szCs w:val="26"/>
        </w:rPr>
        <w:t xml:space="preserve"> год</w:t>
      </w:r>
    </w:p>
    <w:p w14:paraId="73D2D961" w14:textId="77777777" w:rsidR="00D8395A" w:rsidRPr="00982221" w:rsidRDefault="00D8395A" w:rsidP="005558BF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14:paraId="7AEA505A" w14:textId="30B3FECC" w:rsidR="001367D4" w:rsidRPr="009D1910" w:rsidRDefault="00BC40F4" w:rsidP="00E96204">
      <w:pPr>
        <w:autoSpaceDE w:val="0"/>
        <w:autoSpaceDN w:val="0"/>
        <w:adjustRightInd w:val="0"/>
        <w:spacing w:before="240"/>
        <w:ind w:firstLine="709"/>
        <w:jc w:val="both"/>
        <w:rPr>
          <w:color w:val="000000" w:themeColor="text1"/>
          <w:sz w:val="26"/>
          <w:szCs w:val="26"/>
        </w:rPr>
      </w:pPr>
      <w:r w:rsidRPr="009D1910">
        <w:rPr>
          <w:color w:val="000000" w:themeColor="text1"/>
          <w:sz w:val="26"/>
          <w:szCs w:val="26"/>
        </w:rPr>
        <w:t xml:space="preserve">Ответственный исполнитель муниципальной программы </w:t>
      </w:r>
      <w:r w:rsidR="001367D4" w:rsidRPr="009D1910">
        <w:rPr>
          <w:color w:val="000000" w:themeColor="text1"/>
          <w:sz w:val="26"/>
          <w:szCs w:val="26"/>
        </w:rPr>
        <w:t>«Экономическое развитие муниципал</w:t>
      </w:r>
      <w:r w:rsidR="0019150A" w:rsidRPr="009D1910">
        <w:rPr>
          <w:color w:val="000000" w:themeColor="text1"/>
          <w:sz w:val="26"/>
          <w:szCs w:val="26"/>
        </w:rPr>
        <w:t>ьного образования «Северодвинск</w:t>
      </w:r>
      <w:r w:rsidR="001367D4" w:rsidRPr="009D1910">
        <w:rPr>
          <w:color w:val="000000" w:themeColor="text1"/>
          <w:sz w:val="26"/>
          <w:szCs w:val="26"/>
        </w:rPr>
        <w:t>»</w:t>
      </w:r>
      <w:r w:rsidRPr="009D1910">
        <w:rPr>
          <w:color w:val="000000" w:themeColor="text1"/>
          <w:sz w:val="26"/>
          <w:szCs w:val="26"/>
        </w:rPr>
        <w:t xml:space="preserve">, утвержденной постановлением Администрации Северодвинска от </w:t>
      </w:r>
      <w:r w:rsidR="001367D4" w:rsidRPr="009D1910">
        <w:rPr>
          <w:color w:val="000000" w:themeColor="text1"/>
          <w:sz w:val="26"/>
          <w:szCs w:val="26"/>
        </w:rPr>
        <w:t>11.12.2015</w:t>
      </w:r>
      <w:r w:rsidRPr="009D1910">
        <w:rPr>
          <w:color w:val="000000" w:themeColor="text1"/>
          <w:sz w:val="26"/>
          <w:szCs w:val="26"/>
        </w:rPr>
        <w:t xml:space="preserve"> №</w:t>
      </w:r>
      <w:r w:rsidR="001367D4" w:rsidRPr="009D1910">
        <w:rPr>
          <w:color w:val="000000" w:themeColor="text1"/>
          <w:sz w:val="26"/>
          <w:szCs w:val="26"/>
        </w:rPr>
        <w:t xml:space="preserve"> 612-па </w:t>
      </w:r>
      <w:r w:rsidR="005558BF" w:rsidRPr="009D1910">
        <w:rPr>
          <w:color w:val="000000" w:themeColor="text1"/>
          <w:sz w:val="26"/>
          <w:szCs w:val="26"/>
        </w:rPr>
        <w:t xml:space="preserve">                          </w:t>
      </w:r>
      <w:r w:rsidR="00EC15AA" w:rsidRPr="008C5CEC">
        <w:rPr>
          <w:color w:val="000000" w:themeColor="text1"/>
          <w:sz w:val="26"/>
          <w:szCs w:val="26"/>
        </w:rPr>
        <w:t>(</w:t>
      </w:r>
      <w:r w:rsidR="008C5CEC" w:rsidRPr="008C5CEC">
        <w:rPr>
          <w:color w:val="000000" w:themeColor="text1"/>
          <w:sz w:val="26"/>
          <w:szCs w:val="26"/>
        </w:rPr>
        <w:t>в редакции от 15.03.2024 № 118</w:t>
      </w:r>
      <w:r w:rsidR="00E96204" w:rsidRPr="008C5CEC">
        <w:rPr>
          <w:color w:val="000000" w:themeColor="text1"/>
          <w:sz w:val="26"/>
          <w:szCs w:val="26"/>
        </w:rPr>
        <w:t>-па</w:t>
      </w:r>
      <w:r w:rsidR="00EC15AA" w:rsidRPr="008C5CEC">
        <w:rPr>
          <w:color w:val="000000" w:themeColor="text1"/>
          <w:sz w:val="26"/>
          <w:szCs w:val="26"/>
        </w:rPr>
        <w:t>)</w:t>
      </w:r>
      <w:r w:rsidR="00E96204" w:rsidRPr="008C5CEC">
        <w:rPr>
          <w:color w:val="000000" w:themeColor="text1"/>
          <w:sz w:val="26"/>
          <w:szCs w:val="26"/>
        </w:rPr>
        <w:t xml:space="preserve"> </w:t>
      </w:r>
      <w:r w:rsidR="001367D4" w:rsidRPr="009D1910">
        <w:rPr>
          <w:color w:val="000000" w:themeColor="text1"/>
          <w:sz w:val="26"/>
          <w:szCs w:val="26"/>
        </w:rPr>
        <w:t>(далее – Программа)</w:t>
      </w:r>
      <w:r w:rsidR="004473E3" w:rsidRPr="009D1910">
        <w:rPr>
          <w:color w:val="000000" w:themeColor="text1"/>
          <w:sz w:val="26"/>
          <w:szCs w:val="26"/>
        </w:rPr>
        <w:t>,</w:t>
      </w:r>
      <w:r w:rsidR="001367D4" w:rsidRPr="009D1910">
        <w:rPr>
          <w:color w:val="000000" w:themeColor="text1"/>
          <w:sz w:val="26"/>
          <w:szCs w:val="26"/>
        </w:rPr>
        <w:t xml:space="preserve"> </w:t>
      </w:r>
      <w:r w:rsidR="004473E3" w:rsidRPr="009D1910">
        <w:rPr>
          <w:color w:val="000000" w:themeColor="text1"/>
          <w:sz w:val="26"/>
          <w:szCs w:val="26"/>
        </w:rPr>
        <w:t>–</w:t>
      </w:r>
      <w:r w:rsidR="001367D4" w:rsidRPr="009D1910">
        <w:rPr>
          <w:color w:val="000000" w:themeColor="text1"/>
          <w:sz w:val="26"/>
          <w:szCs w:val="26"/>
        </w:rPr>
        <w:t xml:space="preserve"> Администрация Северодвинска в лице Управления экономики.</w:t>
      </w:r>
    </w:p>
    <w:p w14:paraId="0A197F1D" w14:textId="77777777" w:rsidR="00BC40F4" w:rsidRPr="009D1910" w:rsidRDefault="00BC40F4" w:rsidP="00BC40F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D1910">
        <w:rPr>
          <w:color w:val="000000" w:themeColor="text1"/>
          <w:sz w:val="26"/>
          <w:szCs w:val="26"/>
        </w:rPr>
        <w:t xml:space="preserve">Соисполнители Программы </w:t>
      </w:r>
      <w:r w:rsidR="001367D4" w:rsidRPr="009D1910">
        <w:rPr>
          <w:color w:val="000000" w:themeColor="text1"/>
          <w:sz w:val="26"/>
          <w:szCs w:val="26"/>
        </w:rPr>
        <w:t>– нет.</w:t>
      </w:r>
    </w:p>
    <w:p w14:paraId="3E0120C9" w14:textId="1C1A4484" w:rsidR="00402F92" w:rsidRPr="00402F92" w:rsidRDefault="00BC40F4" w:rsidP="008C5CEC">
      <w:pPr>
        <w:ind w:firstLine="709"/>
        <w:jc w:val="both"/>
        <w:rPr>
          <w:sz w:val="26"/>
          <w:szCs w:val="26"/>
        </w:rPr>
      </w:pPr>
      <w:r w:rsidRPr="00234005">
        <w:rPr>
          <w:color w:val="000000" w:themeColor="text1"/>
          <w:sz w:val="26"/>
          <w:szCs w:val="26"/>
        </w:rPr>
        <w:t>Участники Программы</w:t>
      </w:r>
      <w:r w:rsidR="00833865" w:rsidRPr="00234005">
        <w:rPr>
          <w:color w:val="000000" w:themeColor="text1"/>
          <w:sz w:val="26"/>
          <w:szCs w:val="26"/>
        </w:rPr>
        <w:t>:</w:t>
      </w:r>
      <w:r w:rsidRPr="00CF3A20">
        <w:rPr>
          <w:color w:val="000000" w:themeColor="text1"/>
          <w:sz w:val="26"/>
          <w:szCs w:val="26"/>
        </w:rPr>
        <w:t xml:space="preserve"> </w:t>
      </w:r>
      <w:r w:rsidR="00234005" w:rsidRPr="00402F92">
        <w:rPr>
          <w:sz w:val="26"/>
          <w:szCs w:val="26"/>
        </w:rPr>
        <w:t>Комитет жилищно-коммунального хозяйства, транспорта и связи Администрации Северодвинска</w:t>
      </w:r>
      <w:r w:rsidR="008C5CEC">
        <w:rPr>
          <w:sz w:val="26"/>
          <w:szCs w:val="26"/>
        </w:rPr>
        <w:t>,</w:t>
      </w:r>
      <w:r w:rsidR="00234005" w:rsidRPr="00402F92">
        <w:rPr>
          <w:sz w:val="26"/>
          <w:szCs w:val="26"/>
        </w:rPr>
        <w:t xml:space="preserve">  </w:t>
      </w:r>
      <w:r w:rsidR="00234005" w:rsidRPr="00402F92">
        <w:rPr>
          <w:sz w:val="26"/>
          <w:szCs w:val="26"/>
        </w:rPr>
        <w:br/>
        <w:t>Комитет по управлению муниципальным имущество</w:t>
      </w:r>
      <w:r w:rsidR="00402F92">
        <w:rPr>
          <w:sz w:val="26"/>
          <w:szCs w:val="26"/>
        </w:rPr>
        <w:t>м Администрации Северодвинска</w:t>
      </w:r>
      <w:r w:rsidR="008C5CEC">
        <w:rPr>
          <w:sz w:val="26"/>
          <w:szCs w:val="26"/>
        </w:rPr>
        <w:t>,</w:t>
      </w:r>
      <w:r w:rsidR="00402F92">
        <w:rPr>
          <w:sz w:val="26"/>
          <w:szCs w:val="26"/>
        </w:rPr>
        <w:t xml:space="preserve"> </w:t>
      </w:r>
      <w:r w:rsidR="00234005" w:rsidRPr="00402F92">
        <w:rPr>
          <w:sz w:val="26"/>
          <w:szCs w:val="26"/>
        </w:rPr>
        <w:t>Микрокредитная компания «Фонд микрофинансирования субъектов малого и среднего предпринимательства Северодвинска»</w:t>
      </w:r>
      <w:r w:rsidR="008C5CEC">
        <w:rPr>
          <w:sz w:val="26"/>
          <w:szCs w:val="26"/>
        </w:rPr>
        <w:t>,</w:t>
      </w:r>
      <w:r w:rsidR="00234005" w:rsidRPr="00402F92">
        <w:rPr>
          <w:sz w:val="26"/>
          <w:szCs w:val="26"/>
        </w:rPr>
        <w:t xml:space="preserve">  </w:t>
      </w:r>
      <w:r w:rsidR="00234005" w:rsidRPr="00402F92">
        <w:rPr>
          <w:sz w:val="26"/>
          <w:szCs w:val="26"/>
        </w:rPr>
        <w:br/>
        <w:t>организации, участвующие в разработке прогноза социально-экономического развития муниципального образования «Северодвинск»</w:t>
      </w:r>
      <w:r w:rsidR="008C5CEC">
        <w:rPr>
          <w:sz w:val="26"/>
          <w:szCs w:val="26"/>
        </w:rPr>
        <w:t>,</w:t>
      </w:r>
      <w:r w:rsidR="00234005" w:rsidRPr="00402F92">
        <w:rPr>
          <w:sz w:val="26"/>
          <w:szCs w:val="26"/>
        </w:rPr>
        <w:t xml:space="preserve">  </w:t>
      </w:r>
      <w:r w:rsidR="00234005" w:rsidRPr="00402F92">
        <w:rPr>
          <w:sz w:val="26"/>
          <w:szCs w:val="26"/>
        </w:rPr>
        <w:br/>
        <w:t>Отдел по связям со средствами массовой информаци</w:t>
      </w:r>
      <w:r w:rsidR="00402F92">
        <w:rPr>
          <w:sz w:val="26"/>
          <w:szCs w:val="26"/>
        </w:rPr>
        <w:t>и Администрации Северодвинска</w:t>
      </w:r>
      <w:r w:rsidR="008C5CEC">
        <w:rPr>
          <w:sz w:val="26"/>
          <w:szCs w:val="26"/>
        </w:rPr>
        <w:t>,</w:t>
      </w:r>
      <w:r w:rsidR="00402F92">
        <w:rPr>
          <w:sz w:val="26"/>
          <w:szCs w:val="26"/>
        </w:rPr>
        <w:t xml:space="preserve"> ресурсоснабжающие организации</w:t>
      </w:r>
      <w:r w:rsidR="008C5CEC">
        <w:rPr>
          <w:sz w:val="26"/>
          <w:szCs w:val="26"/>
        </w:rPr>
        <w:t>,</w:t>
      </w:r>
      <w:r w:rsidR="00402F92">
        <w:rPr>
          <w:sz w:val="26"/>
          <w:szCs w:val="26"/>
        </w:rPr>
        <w:t xml:space="preserve"> </w:t>
      </w:r>
      <w:r w:rsidR="00234005" w:rsidRPr="00402F92">
        <w:rPr>
          <w:sz w:val="26"/>
          <w:szCs w:val="26"/>
        </w:rPr>
        <w:t>сельскохозяйственные товаропроизводители, установленные статьей 3 Федерального закона</w:t>
      </w:r>
      <w:r w:rsidR="008C5CEC">
        <w:rPr>
          <w:sz w:val="26"/>
          <w:szCs w:val="26"/>
        </w:rPr>
        <w:t xml:space="preserve">                                      </w:t>
      </w:r>
      <w:r w:rsidR="00234005" w:rsidRPr="00402F92">
        <w:rPr>
          <w:sz w:val="26"/>
          <w:szCs w:val="26"/>
        </w:rPr>
        <w:t xml:space="preserve"> от 29.12.2006 № 264-ФЗ «О развитии сельского хозяйства», зарегистрированные на территории Северодвинска, состоящие на учете в налоговых органах Архангельской области, посто</w:t>
      </w:r>
      <w:r w:rsidR="00402F92">
        <w:rPr>
          <w:sz w:val="26"/>
          <w:szCs w:val="26"/>
        </w:rPr>
        <w:t>янно проживающие в с. Н</w:t>
      </w:r>
      <w:r w:rsidR="008C5CEC">
        <w:rPr>
          <w:sz w:val="26"/>
          <w:szCs w:val="26"/>
        </w:rPr>
        <w:t>ён</w:t>
      </w:r>
      <w:r w:rsidR="00402F92">
        <w:rPr>
          <w:sz w:val="26"/>
          <w:szCs w:val="26"/>
        </w:rPr>
        <w:t>окса</w:t>
      </w:r>
      <w:r w:rsidR="008C5CEC">
        <w:rPr>
          <w:sz w:val="26"/>
          <w:szCs w:val="26"/>
        </w:rPr>
        <w:t>,</w:t>
      </w:r>
      <w:r w:rsidR="00402F92">
        <w:rPr>
          <w:sz w:val="26"/>
          <w:szCs w:val="26"/>
        </w:rPr>
        <w:t xml:space="preserve">  Совет по малому и среднему </w:t>
      </w:r>
      <w:r w:rsidR="00234005" w:rsidRPr="00402F92">
        <w:rPr>
          <w:sz w:val="26"/>
          <w:szCs w:val="26"/>
        </w:rPr>
        <w:t>предпринимател</w:t>
      </w:r>
      <w:r w:rsidR="00402F92">
        <w:rPr>
          <w:sz w:val="26"/>
          <w:szCs w:val="26"/>
        </w:rPr>
        <w:t>ьству при Главе Северодвинска</w:t>
      </w:r>
      <w:r w:rsidR="008C5CEC">
        <w:rPr>
          <w:sz w:val="26"/>
          <w:szCs w:val="26"/>
        </w:rPr>
        <w:t>,</w:t>
      </w:r>
      <w:r w:rsidR="00402F92">
        <w:rPr>
          <w:sz w:val="26"/>
          <w:szCs w:val="26"/>
        </w:rPr>
        <w:t xml:space="preserve">  </w:t>
      </w:r>
      <w:r w:rsidR="00234005" w:rsidRPr="00402F92">
        <w:rPr>
          <w:sz w:val="26"/>
          <w:szCs w:val="26"/>
        </w:rPr>
        <w:t xml:space="preserve">субъекты малого </w:t>
      </w:r>
      <w:r w:rsidR="008C5CEC">
        <w:rPr>
          <w:sz w:val="26"/>
          <w:szCs w:val="26"/>
        </w:rPr>
        <w:t xml:space="preserve">                     </w:t>
      </w:r>
      <w:r w:rsidR="00234005" w:rsidRPr="00402F92">
        <w:rPr>
          <w:sz w:val="26"/>
          <w:szCs w:val="26"/>
        </w:rPr>
        <w:t>и среднего предпринимательства, зарегистрированные на территории Северодвинска</w:t>
      </w:r>
      <w:r w:rsidR="00FD2406">
        <w:rPr>
          <w:sz w:val="26"/>
          <w:szCs w:val="26"/>
        </w:rPr>
        <w:t xml:space="preserve">, </w:t>
      </w:r>
      <w:r w:rsidR="00234005" w:rsidRPr="00402F92">
        <w:rPr>
          <w:sz w:val="26"/>
          <w:szCs w:val="26"/>
        </w:rPr>
        <w:t>Управление градостроительства и земельных отношени</w:t>
      </w:r>
      <w:r w:rsidR="00402F92">
        <w:rPr>
          <w:sz w:val="26"/>
          <w:szCs w:val="26"/>
        </w:rPr>
        <w:t>й Администрации Северодвинска</w:t>
      </w:r>
      <w:r w:rsidR="00FD2406">
        <w:rPr>
          <w:sz w:val="26"/>
          <w:szCs w:val="26"/>
        </w:rPr>
        <w:t>,</w:t>
      </w:r>
      <w:r w:rsidR="00402F92">
        <w:rPr>
          <w:sz w:val="26"/>
          <w:szCs w:val="26"/>
        </w:rPr>
        <w:t xml:space="preserve"> управляющие организации</w:t>
      </w:r>
      <w:r w:rsidR="00FD2406">
        <w:rPr>
          <w:sz w:val="26"/>
          <w:szCs w:val="26"/>
        </w:rPr>
        <w:t>,</w:t>
      </w:r>
      <w:r w:rsidR="00402F92">
        <w:rPr>
          <w:sz w:val="26"/>
          <w:szCs w:val="26"/>
        </w:rPr>
        <w:t xml:space="preserve"> </w:t>
      </w:r>
      <w:r w:rsidR="00234005" w:rsidRPr="00402F92">
        <w:rPr>
          <w:sz w:val="26"/>
          <w:szCs w:val="26"/>
        </w:rPr>
        <w:t>Финансовое управление Администрации Северодвинска</w:t>
      </w:r>
      <w:r w:rsidR="00402F92">
        <w:rPr>
          <w:sz w:val="26"/>
          <w:szCs w:val="26"/>
        </w:rPr>
        <w:t>.</w:t>
      </w:r>
      <w:r w:rsidR="00234005" w:rsidRPr="00402F92">
        <w:rPr>
          <w:sz w:val="26"/>
          <w:szCs w:val="26"/>
        </w:rPr>
        <w:t xml:space="preserve"> </w:t>
      </w:r>
    </w:p>
    <w:p w14:paraId="7BEABF72" w14:textId="4C53902B" w:rsidR="00BC40F4" w:rsidRPr="009D1910" w:rsidRDefault="00BC40F4" w:rsidP="00234005">
      <w:pPr>
        <w:ind w:firstLine="709"/>
        <w:jc w:val="both"/>
        <w:rPr>
          <w:color w:val="000000" w:themeColor="text1"/>
          <w:sz w:val="26"/>
          <w:szCs w:val="26"/>
        </w:rPr>
      </w:pPr>
      <w:r w:rsidRPr="009D1910">
        <w:rPr>
          <w:color w:val="000000" w:themeColor="text1"/>
          <w:sz w:val="26"/>
          <w:szCs w:val="26"/>
        </w:rPr>
        <w:t xml:space="preserve">Цель Программы </w:t>
      </w:r>
      <w:r w:rsidR="004473E3" w:rsidRPr="009D1910">
        <w:rPr>
          <w:color w:val="000000" w:themeColor="text1"/>
          <w:sz w:val="26"/>
          <w:szCs w:val="26"/>
        </w:rPr>
        <w:t>–</w:t>
      </w:r>
      <w:r w:rsidRPr="009D1910">
        <w:rPr>
          <w:color w:val="000000" w:themeColor="text1"/>
          <w:sz w:val="26"/>
          <w:szCs w:val="26"/>
        </w:rPr>
        <w:t xml:space="preserve"> </w:t>
      </w:r>
      <w:r w:rsidR="00853C68" w:rsidRPr="009D1910">
        <w:rPr>
          <w:color w:val="000000" w:themeColor="text1"/>
          <w:sz w:val="26"/>
          <w:szCs w:val="26"/>
        </w:rPr>
        <w:t>обеспечение условий для сбалансированного экономического роста.</w:t>
      </w:r>
    </w:p>
    <w:p w14:paraId="77BF70AC" w14:textId="77777777" w:rsidR="00BC40F4" w:rsidRPr="009D1910" w:rsidRDefault="00BC40F4" w:rsidP="00BC40F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9D1910">
        <w:rPr>
          <w:color w:val="000000" w:themeColor="text1"/>
          <w:sz w:val="26"/>
          <w:szCs w:val="26"/>
        </w:rPr>
        <w:t xml:space="preserve">Реализация Программы связана с выполнением следующих подпрограмм: </w:t>
      </w:r>
    </w:p>
    <w:p w14:paraId="065264DC" w14:textId="77777777" w:rsidR="00853C68" w:rsidRPr="009D1910" w:rsidRDefault="00853C68" w:rsidP="00853C68">
      <w:pPr>
        <w:ind w:firstLine="720"/>
        <w:jc w:val="both"/>
        <w:rPr>
          <w:color w:val="000000" w:themeColor="text1"/>
          <w:sz w:val="26"/>
          <w:szCs w:val="26"/>
        </w:rPr>
      </w:pPr>
      <w:r w:rsidRPr="009D1910">
        <w:rPr>
          <w:color w:val="000000" w:themeColor="text1"/>
          <w:sz w:val="26"/>
          <w:szCs w:val="26"/>
        </w:rPr>
        <w:t>подпрограмма 1 «Совершенствование системы стратегического планирования муниципального образования «Северодвинск»</w:t>
      </w:r>
      <w:r w:rsidRPr="009D1910">
        <w:rPr>
          <w:bCs/>
          <w:color w:val="000000" w:themeColor="text1"/>
          <w:sz w:val="26"/>
          <w:szCs w:val="26"/>
        </w:rPr>
        <w:t>;</w:t>
      </w:r>
    </w:p>
    <w:p w14:paraId="21F3EE77" w14:textId="293D4064" w:rsidR="00853C68" w:rsidRPr="009D1910" w:rsidRDefault="00853C68" w:rsidP="00853C68">
      <w:pPr>
        <w:ind w:firstLine="720"/>
        <w:jc w:val="both"/>
        <w:rPr>
          <w:color w:val="000000" w:themeColor="text1"/>
          <w:sz w:val="26"/>
          <w:szCs w:val="26"/>
        </w:rPr>
      </w:pPr>
      <w:r w:rsidRPr="009D1910">
        <w:rPr>
          <w:color w:val="000000" w:themeColor="text1"/>
          <w:sz w:val="26"/>
          <w:szCs w:val="26"/>
        </w:rPr>
        <w:t>подпрограмма 2 «Р</w:t>
      </w:r>
      <w:r w:rsidR="00645619" w:rsidRPr="009D1910">
        <w:rPr>
          <w:color w:val="000000" w:themeColor="text1"/>
          <w:sz w:val="26"/>
          <w:szCs w:val="26"/>
        </w:rPr>
        <w:t>азвитие предпринимательской деятельности</w:t>
      </w:r>
      <w:r w:rsidR="005E78CC" w:rsidRPr="009D1910">
        <w:rPr>
          <w:color w:val="000000" w:themeColor="text1"/>
          <w:sz w:val="26"/>
          <w:szCs w:val="26"/>
        </w:rPr>
        <w:t xml:space="preserve"> в </w:t>
      </w:r>
      <w:r w:rsidRPr="009D1910">
        <w:rPr>
          <w:color w:val="000000" w:themeColor="text1"/>
          <w:sz w:val="26"/>
          <w:szCs w:val="26"/>
        </w:rPr>
        <w:t>Северодвинске»;</w:t>
      </w:r>
    </w:p>
    <w:p w14:paraId="26101AF5" w14:textId="77777777" w:rsidR="00853C68" w:rsidRPr="009D1910" w:rsidRDefault="00853C68" w:rsidP="00853C68">
      <w:pPr>
        <w:ind w:firstLine="720"/>
        <w:jc w:val="both"/>
        <w:rPr>
          <w:color w:val="000000" w:themeColor="text1"/>
          <w:sz w:val="26"/>
          <w:szCs w:val="26"/>
        </w:rPr>
      </w:pPr>
      <w:r w:rsidRPr="009D1910">
        <w:rPr>
          <w:color w:val="000000" w:themeColor="text1"/>
          <w:sz w:val="26"/>
          <w:szCs w:val="26"/>
        </w:rPr>
        <w:t>подпрограмма 3 «Развитие торговли в Северодвинске»;</w:t>
      </w:r>
    </w:p>
    <w:p w14:paraId="52E6E6AB" w14:textId="77777777" w:rsidR="00853C68" w:rsidRPr="009D1910" w:rsidRDefault="00853C68" w:rsidP="00853C6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6"/>
          <w:szCs w:val="26"/>
        </w:rPr>
      </w:pPr>
      <w:r w:rsidRPr="009D1910">
        <w:rPr>
          <w:color w:val="000000" w:themeColor="text1"/>
          <w:sz w:val="26"/>
          <w:szCs w:val="26"/>
        </w:rPr>
        <w:t>подпрограмма 4 «Проведение на территории Северодвинска тарифно-ценовой политики в интересах населения, пр</w:t>
      </w:r>
      <w:r w:rsidR="004C6D32" w:rsidRPr="009D1910">
        <w:rPr>
          <w:color w:val="000000" w:themeColor="text1"/>
          <w:sz w:val="26"/>
          <w:szCs w:val="26"/>
        </w:rPr>
        <w:t>едприятий и организаций города»;</w:t>
      </w:r>
    </w:p>
    <w:p w14:paraId="7F2C1AC3" w14:textId="77777777" w:rsidR="00853C68" w:rsidRPr="00E61D48" w:rsidRDefault="00853C68" w:rsidP="005E78CC">
      <w:pPr>
        <w:ind w:firstLine="709"/>
        <w:rPr>
          <w:rFonts w:eastAsia="Calibri"/>
          <w:sz w:val="26"/>
          <w:szCs w:val="26"/>
        </w:rPr>
      </w:pPr>
      <w:r w:rsidRPr="00E61D48">
        <w:rPr>
          <w:rFonts w:eastAsia="Calibri"/>
          <w:sz w:val="26"/>
          <w:szCs w:val="26"/>
        </w:rPr>
        <w:t>подпрограмма 5 «Улучшение услови</w:t>
      </w:r>
      <w:r w:rsidR="00AB538A" w:rsidRPr="00E61D48">
        <w:rPr>
          <w:rFonts w:eastAsia="Calibri"/>
          <w:sz w:val="26"/>
          <w:szCs w:val="26"/>
        </w:rPr>
        <w:t>й охраны труда в Северодвинске»;</w:t>
      </w:r>
    </w:p>
    <w:p w14:paraId="5A0BB994" w14:textId="77777777" w:rsidR="00AB538A" w:rsidRPr="00E61D48" w:rsidRDefault="00AB538A" w:rsidP="005E78CC">
      <w:pPr>
        <w:ind w:firstLine="709"/>
        <w:rPr>
          <w:rFonts w:eastAsia="Calibri"/>
          <w:sz w:val="26"/>
          <w:szCs w:val="26"/>
        </w:rPr>
      </w:pPr>
      <w:r w:rsidRPr="00E61D48">
        <w:rPr>
          <w:rFonts w:eastAsia="Calibri"/>
          <w:sz w:val="26"/>
          <w:szCs w:val="26"/>
        </w:rPr>
        <w:lastRenderedPageBreak/>
        <w:t>обеспечивающая подпрограмма.</w:t>
      </w:r>
    </w:p>
    <w:p w14:paraId="0EDB3DA8" w14:textId="77777777" w:rsidR="008272AB" w:rsidRPr="004D57B3" w:rsidRDefault="00AB538A" w:rsidP="00BC40F4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D57B3">
        <w:rPr>
          <w:color w:val="000000" w:themeColor="text1"/>
          <w:sz w:val="26"/>
          <w:szCs w:val="26"/>
        </w:rPr>
        <w:t>Обеспечение деятельности ответственного исполнителя Программы отражено в муниципальной программе «Муниципальное управление Северодвинска».</w:t>
      </w:r>
    </w:p>
    <w:p w14:paraId="20C68D31" w14:textId="1DBFAB3B" w:rsidR="00DC5181" w:rsidRPr="00FD2406" w:rsidRDefault="00BD564D" w:rsidP="004E5EF4">
      <w:pPr>
        <w:tabs>
          <w:tab w:val="left" w:pos="709"/>
        </w:tabs>
        <w:jc w:val="both"/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C5181" w:rsidRPr="00A01F07">
        <w:rPr>
          <w:color w:val="000000" w:themeColor="text1"/>
          <w:sz w:val="26"/>
          <w:szCs w:val="26"/>
        </w:rPr>
        <w:t>Общее количество мероприятий (административных мероприятий) Программы, пре</w:t>
      </w:r>
      <w:r w:rsidR="004D57B3" w:rsidRPr="00A01F07">
        <w:rPr>
          <w:color w:val="000000" w:themeColor="text1"/>
          <w:sz w:val="26"/>
          <w:szCs w:val="26"/>
        </w:rPr>
        <w:t>дусмотренных к реализации в 2023</w:t>
      </w:r>
      <w:r w:rsidR="00DC5181" w:rsidRPr="00A01F07">
        <w:rPr>
          <w:color w:val="000000" w:themeColor="text1"/>
          <w:sz w:val="26"/>
          <w:szCs w:val="26"/>
        </w:rPr>
        <w:t xml:space="preserve"> году, составляет </w:t>
      </w:r>
      <w:r w:rsidR="00645328">
        <w:rPr>
          <w:color w:val="000000" w:themeColor="text1"/>
          <w:sz w:val="26"/>
          <w:szCs w:val="26"/>
        </w:rPr>
        <w:t>42</w:t>
      </w:r>
      <w:r>
        <w:rPr>
          <w:color w:val="000000" w:themeColor="text1"/>
          <w:sz w:val="26"/>
          <w:szCs w:val="26"/>
        </w:rPr>
        <w:t xml:space="preserve"> единицы.</w:t>
      </w:r>
    </w:p>
    <w:p w14:paraId="7C23658B" w14:textId="77777777" w:rsidR="00DC5181" w:rsidRDefault="00DC5181" w:rsidP="00DC5181">
      <w:pPr>
        <w:ind w:firstLine="709"/>
        <w:contextualSpacing/>
        <w:jc w:val="both"/>
        <w:rPr>
          <w:color w:val="FF000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2925"/>
        <w:gridCol w:w="2835"/>
      </w:tblGrid>
      <w:tr w:rsidR="00E03E74" w:rsidRPr="009B3778" w14:paraId="40E569CF" w14:textId="77777777" w:rsidTr="00C51DA7">
        <w:trPr>
          <w:trHeight w:val="36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6285" w14:textId="77777777" w:rsidR="00E03E74" w:rsidRPr="00A01F07" w:rsidRDefault="00E03E74" w:rsidP="000E7672">
            <w:pPr>
              <w:rPr>
                <w:shd w:val="clear" w:color="auto" w:fill="FFD821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5785" w14:textId="77777777" w:rsidR="00E03E74" w:rsidRPr="00A01F07" w:rsidRDefault="00E03E74" w:rsidP="000E7672">
            <w:r w:rsidRPr="00A01F07">
              <w:t>Программная часть &lt;1&gt;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3C92" w14:textId="77777777" w:rsidR="00E03E74" w:rsidRPr="00A01F07" w:rsidRDefault="00E03E74" w:rsidP="00FD2406">
            <w:pPr>
              <w:jc w:val="both"/>
            </w:pPr>
            <w:r w:rsidRPr="00A01F07">
              <w:t>Обеспечивающая       подпрограмма</w:t>
            </w:r>
          </w:p>
        </w:tc>
      </w:tr>
      <w:tr w:rsidR="00E03E74" w:rsidRPr="009B3778" w14:paraId="06B9EDE4" w14:textId="77777777" w:rsidTr="00C51DA7">
        <w:trPr>
          <w:trHeight w:val="36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0098" w14:textId="77777777" w:rsidR="00E03E74" w:rsidRPr="00A01F07" w:rsidRDefault="00E03E74" w:rsidP="000E7672">
            <w:r w:rsidRPr="00A01F07">
              <w:t xml:space="preserve">Количество мероприятий, предусмотренных </w:t>
            </w:r>
          </w:p>
          <w:p w14:paraId="26388B41" w14:textId="01C3228C" w:rsidR="00E03E74" w:rsidRPr="00A01F07" w:rsidRDefault="00E03E74" w:rsidP="000E7672">
            <w:r w:rsidRPr="00A01F07">
              <w:t>к реализации в 2023 году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3C1" w14:textId="5CACF5E5" w:rsidR="00E03E74" w:rsidRPr="00A01F07" w:rsidRDefault="00A01F07" w:rsidP="00A01F07">
            <w:pPr>
              <w:jc w:val="center"/>
            </w:pPr>
            <w:r w:rsidRPr="00A01F07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B678" w14:textId="3C41BA43" w:rsidR="00E03E74" w:rsidRPr="00A01F07" w:rsidRDefault="00A01F07" w:rsidP="00A01F07">
            <w:pPr>
              <w:jc w:val="center"/>
            </w:pPr>
            <w:r w:rsidRPr="00A01F07">
              <w:t>4</w:t>
            </w:r>
          </w:p>
        </w:tc>
      </w:tr>
      <w:tr w:rsidR="00E03E74" w:rsidRPr="009B3778" w14:paraId="5D2A7FB0" w14:textId="77777777" w:rsidTr="00C51DA7">
        <w:trPr>
          <w:trHeight w:val="36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0491" w14:textId="77777777" w:rsidR="00E03E74" w:rsidRPr="00A01F07" w:rsidRDefault="00E03E74" w:rsidP="000E7672">
            <w:r w:rsidRPr="00A01F07">
              <w:t xml:space="preserve">Количество административных мероприятий, предусмотренных </w:t>
            </w:r>
          </w:p>
          <w:p w14:paraId="5104061E" w14:textId="5DFE7A43" w:rsidR="00E03E74" w:rsidRPr="00A01F07" w:rsidRDefault="00E03E74" w:rsidP="000E7672">
            <w:r w:rsidRPr="00A01F07">
              <w:t>к реализации в 2023 году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85C4" w14:textId="7262480D" w:rsidR="00E03E74" w:rsidRPr="00A01F07" w:rsidRDefault="00A01F07" w:rsidP="00A01F07">
            <w:pPr>
              <w:jc w:val="center"/>
            </w:pPr>
            <w:r w:rsidRPr="00A01F07"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7404" w14:textId="6A5B7ED5" w:rsidR="00E03E74" w:rsidRPr="00A01F07" w:rsidRDefault="00645328" w:rsidP="00A01F07">
            <w:pPr>
              <w:jc w:val="center"/>
            </w:pPr>
            <w:r>
              <w:t>1</w:t>
            </w:r>
          </w:p>
        </w:tc>
      </w:tr>
      <w:tr w:rsidR="00E03E74" w:rsidRPr="009B3778" w14:paraId="41EFFEB2" w14:textId="77777777" w:rsidTr="00C51DA7">
        <w:trPr>
          <w:trHeight w:val="36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72A8" w14:textId="77777777" w:rsidR="00E03E74" w:rsidRPr="00A01F07" w:rsidRDefault="00E03E74" w:rsidP="00A01F07">
            <w:pPr>
              <w:rPr>
                <w:color w:val="FFFFFF" w:themeColor="background1"/>
              </w:rPr>
            </w:pPr>
            <w:r w:rsidRPr="00A01F07">
              <w:t>Итого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6A34" w14:textId="0C6F60C7" w:rsidR="00E03E74" w:rsidRPr="00A01F07" w:rsidRDefault="00A01F07" w:rsidP="00A01F07">
            <w:pPr>
              <w:jc w:val="center"/>
            </w:pPr>
            <w:r w:rsidRPr="00A01F07"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1832" w14:textId="30196D84" w:rsidR="00E03E74" w:rsidRPr="00A01F07" w:rsidRDefault="00645328" w:rsidP="00A01F07">
            <w:pPr>
              <w:jc w:val="center"/>
            </w:pPr>
            <w:r>
              <w:t>5</w:t>
            </w:r>
          </w:p>
        </w:tc>
      </w:tr>
    </w:tbl>
    <w:p w14:paraId="403931BD" w14:textId="77777777" w:rsidR="00A01F07" w:rsidRPr="00A01F07" w:rsidRDefault="00A01F07" w:rsidP="00A01F07">
      <w:pPr>
        <w:contextualSpacing/>
        <w:jc w:val="both"/>
        <w:rPr>
          <w:shd w:val="clear" w:color="auto" w:fill="FFD821"/>
        </w:rPr>
      </w:pPr>
    </w:p>
    <w:p w14:paraId="0897BCF8" w14:textId="77777777" w:rsidR="00A01F07" w:rsidRPr="00A01F07" w:rsidRDefault="00A01F07" w:rsidP="00A01F07">
      <w:r w:rsidRPr="00A01F07">
        <w:t>&lt;1&gt; – за исключением обеспечивающей подпрограммы</w:t>
      </w:r>
    </w:p>
    <w:p w14:paraId="794555BE" w14:textId="77777777" w:rsidR="00E03E74" w:rsidRPr="00654F3E" w:rsidRDefault="00E03E74" w:rsidP="00DC5181">
      <w:pPr>
        <w:ind w:firstLine="709"/>
        <w:contextualSpacing/>
        <w:jc w:val="both"/>
        <w:rPr>
          <w:color w:val="FF0000"/>
        </w:rPr>
      </w:pPr>
    </w:p>
    <w:p w14:paraId="74FB700B" w14:textId="77777777" w:rsidR="0073792F" w:rsidRPr="00F4379B" w:rsidRDefault="0073792F" w:rsidP="0073792F">
      <w:pPr>
        <w:pStyle w:val="a8"/>
        <w:jc w:val="center"/>
        <w:rPr>
          <w:color w:val="000000" w:themeColor="text1"/>
          <w:sz w:val="26"/>
          <w:szCs w:val="26"/>
        </w:rPr>
      </w:pPr>
      <w:r w:rsidRPr="00F4379B">
        <w:rPr>
          <w:color w:val="000000" w:themeColor="text1"/>
          <w:sz w:val="26"/>
          <w:szCs w:val="26"/>
        </w:rPr>
        <w:t>1. </w:t>
      </w:r>
      <w:r w:rsidR="00DC5181" w:rsidRPr="00F4379B">
        <w:rPr>
          <w:color w:val="000000" w:themeColor="text1"/>
          <w:sz w:val="26"/>
          <w:szCs w:val="26"/>
        </w:rPr>
        <w:t>Оценка фактического использования финансовых ресурсов</w:t>
      </w:r>
    </w:p>
    <w:p w14:paraId="231AE2D5" w14:textId="43AC3EA7" w:rsidR="00DC5181" w:rsidRDefault="00DC5181" w:rsidP="002F5F6F">
      <w:pPr>
        <w:pStyle w:val="a8"/>
        <w:jc w:val="center"/>
        <w:rPr>
          <w:color w:val="000000" w:themeColor="text1"/>
          <w:sz w:val="26"/>
          <w:szCs w:val="26"/>
        </w:rPr>
      </w:pPr>
      <w:r w:rsidRPr="00F4379B">
        <w:rPr>
          <w:color w:val="000000" w:themeColor="text1"/>
          <w:sz w:val="26"/>
          <w:szCs w:val="26"/>
        </w:rPr>
        <w:t>и д</w:t>
      </w:r>
      <w:r w:rsidR="002F5F6F">
        <w:rPr>
          <w:color w:val="000000" w:themeColor="text1"/>
          <w:sz w:val="26"/>
          <w:szCs w:val="26"/>
        </w:rPr>
        <w:t>остижения показателей Программы</w:t>
      </w:r>
    </w:p>
    <w:p w14:paraId="41EC6C0D" w14:textId="77777777" w:rsidR="002F5F6F" w:rsidRPr="002F5F6F" w:rsidRDefault="002F5F6F" w:rsidP="002F5F6F">
      <w:pPr>
        <w:pStyle w:val="a8"/>
        <w:jc w:val="center"/>
        <w:rPr>
          <w:color w:val="000000" w:themeColor="text1"/>
          <w:sz w:val="26"/>
          <w:szCs w:val="26"/>
        </w:rPr>
      </w:pPr>
    </w:p>
    <w:p w14:paraId="597CD939" w14:textId="333BDD5D" w:rsidR="00DC5181" w:rsidRPr="00F4379B" w:rsidRDefault="00177D08" w:rsidP="0003257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C5181" w:rsidRPr="00F4379B">
        <w:rPr>
          <w:color w:val="000000" w:themeColor="text1"/>
          <w:sz w:val="26"/>
          <w:szCs w:val="26"/>
        </w:rPr>
        <w:t>1.1. Сведения о финансовом обеспечении Программы в 20</w:t>
      </w:r>
      <w:r w:rsidR="004D57B3" w:rsidRPr="00F4379B">
        <w:rPr>
          <w:color w:val="000000" w:themeColor="text1"/>
          <w:sz w:val="26"/>
          <w:szCs w:val="26"/>
        </w:rPr>
        <w:t>23</w:t>
      </w:r>
      <w:r w:rsidR="00DC5181" w:rsidRPr="00F4379B">
        <w:rPr>
          <w:color w:val="000000" w:themeColor="text1"/>
          <w:sz w:val="26"/>
          <w:szCs w:val="26"/>
        </w:rPr>
        <w:t xml:space="preserve"> году</w:t>
      </w:r>
      <w:r w:rsidR="00032578">
        <w:rPr>
          <w:color w:val="000000" w:themeColor="text1"/>
          <w:sz w:val="26"/>
          <w:szCs w:val="26"/>
        </w:rPr>
        <w:t>:</w:t>
      </w:r>
    </w:p>
    <w:p w14:paraId="7400CE18" w14:textId="77777777" w:rsidR="00AE35F9" w:rsidRPr="00F4379B" w:rsidRDefault="00AE35F9" w:rsidP="00DC5181">
      <w:pPr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25A6435D" w14:textId="23BAC25A" w:rsidR="00DC5181" w:rsidRPr="00F4379B" w:rsidRDefault="00C51DA7" w:rsidP="00C51DA7">
      <w:pPr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</w:t>
      </w:r>
      <w:r w:rsidR="00DC5181" w:rsidRPr="00F4379B">
        <w:rPr>
          <w:color w:val="000000" w:themeColor="text1"/>
          <w:sz w:val="26"/>
          <w:szCs w:val="26"/>
        </w:rPr>
        <w:t>Таблица 1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92"/>
        <w:gridCol w:w="850"/>
        <w:gridCol w:w="993"/>
        <w:gridCol w:w="850"/>
        <w:gridCol w:w="851"/>
        <w:gridCol w:w="850"/>
        <w:gridCol w:w="709"/>
        <w:gridCol w:w="850"/>
      </w:tblGrid>
      <w:tr w:rsidR="00645328" w:rsidRPr="009B3778" w14:paraId="02C1685D" w14:textId="77777777" w:rsidTr="00BD564D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DE9C" w14:textId="77777777" w:rsidR="00645328" w:rsidRPr="009B3778" w:rsidRDefault="00645328" w:rsidP="00D9300C">
            <w:pPr>
              <w:jc w:val="center"/>
            </w:pPr>
            <w:r w:rsidRPr="009B3778">
              <w:t>Источник финансирования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AF35" w14:textId="77777777" w:rsidR="00645328" w:rsidRPr="00E13D3B" w:rsidRDefault="00645328" w:rsidP="00D9300C">
            <w:pPr>
              <w:jc w:val="center"/>
              <w:rPr>
                <w:sz w:val="20"/>
                <w:szCs w:val="20"/>
              </w:rPr>
            </w:pPr>
            <w:r w:rsidRPr="00E13D3B">
              <w:rPr>
                <w:sz w:val="20"/>
                <w:szCs w:val="20"/>
              </w:rPr>
              <w:t>Расходы, тыс. руб.</w:t>
            </w:r>
          </w:p>
        </w:tc>
      </w:tr>
      <w:tr w:rsidR="002F5F6F" w:rsidRPr="009B3778" w14:paraId="1216FC1F" w14:textId="77777777" w:rsidTr="00BD564D">
        <w:trPr>
          <w:cantSplit/>
          <w:trHeight w:val="210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5EAC" w14:textId="77777777" w:rsidR="00645328" w:rsidRPr="009B3778" w:rsidRDefault="00645328" w:rsidP="00D9300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B5D0BD" w14:textId="7E1B57C3" w:rsidR="00645328" w:rsidRPr="002F5F6F" w:rsidRDefault="00645328" w:rsidP="00D930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2F5F6F">
              <w:rPr>
                <w:sz w:val="16"/>
                <w:szCs w:val="16"/>
              </w:rPr>
              <w:t>предусмотрено решением Совета депутатов Северодвинска от 13.12.2022 № 28 &lt;2&gt;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15D4D9" w14:textId="7B44A5A8" w:rsidR="00645328" w:rsidRPr="002F5F6F" w:rsidRDefault="00645328" w:rsidP="006453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F5F6F">
              <w:rPr>
                <w:sz w:val="16"/>
                <w:szCs w:val="16"/>
              </w:rPr>
              <w:t>предусмотрено решением Совета депутатов Северодвинска от 16.02.2023 № 36 &lt;3&gt;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938224" w14:textId="51030625" w:rsidR="00645328" w:rsidRPr="002F5F6F" w:rsidRDefault="00645328" w:rsidP="00D930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2F5F6F">
              <w:rPr>
                <w:sz w:val="16"/>
                <w:szCs w:val="16"/>
              </w:rPr>
              <w:t>предусмотрено решением Совета депутатов Северодвинска от 20.04.2023 № 47 &lt;4&gt;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F47BD6" w14:textId="46C5326D" w:rsidR="00645328" w:rsidRPr="002F5F6F" w:rsidRDefault="00645328" w:rsidP="00D930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2F5F6F">
              <w:rPr>
                <w:sz w:val="16"/>
                <w:szCs w:val="16"/>
              </w:rPr>
              <w:t>предусмотрено решением Совета депутатов Северодвинска от 22.06.2023 № 54 &lt;5&gt;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3FBBFF" w14:textId="58DDB073" w:rsidR="00645328" w:rsidRPr="002F5F6F" w:rsidRDefault="00645328" w:rsidP="00D930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2F5F6F">
              <w:rPr>
                <w:sz w:val="16"/>
                <w:szCs w:val="16"/>
              </w:rPr>
              <w:t>предусмотрено решением Совета депутатов Северодвинска от 21.09.2023 № 66 &lt;6&gt;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1C1E32" w14:textId="093BB1E2" w:rsidR="00645328" w:rsidRPr="002F5F6F" w:rsidRDefault="00645328" w:rsidP="00D930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2F5F6F">
              <w:rPr>
                <w:sz w:val="14"/>
                <w:szCs w:val="14"/>
              </w:rPr>
              <w:t>предусмотрено решением Совета депутатов Северодвинска от</w:t>
            </w:r>
            <w:r w:rsidRPr="002F5F6F">
              <w:rPr>
                <w:sz w:val="16"/>
                <w:szCs w:val="16"/>
              </w:rPr>
              <w:t xml:space="preserve"> 23.11.2023 № 86 &lt;7&gt;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BF47F8" w14:textId="77777777" w:rsidR="00645328" w:rsidRPr="00E13D3B" w:rsidRDefault="00645328" w:rsidP="00D930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D3B">
              <w:rPr>
                <w:sz w:val="16"/>
                <w:szCs w:val="16"/>
              </w:rPr>
              <w:t>сводная бюджетная роспись на 31.12.20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38CCD7" w14:textId="77777777" w:rsidR="00645328" w:rsidRPr="00E13D3B" w:rsidRDefault="00645328" w:rsidP="00D930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D3B">
              <w:rPr>
                <w:sz w:val="16"/>
                <w:szCs w:val="16"/>
              </w:rPr>
              <w:t>кассовое исполнение/ фактические расходы</w:t>
            </w:r>
          </w:p>
        </w:tc>
      </w:tr>
      <w:tr w:rsidR="002F5F6F" w:rsidRPr="009B3778" w14:paraId="4ADC29D3" w14:textId="77777777" w:rsidTr="00BD564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E497" w14:textId="77777777" w:rsidR="00645328" w:rsidRPr="009B3778" w:rsidRDefault="00645328" w:rsidP="00D9300C">
            <w:pPr>
              <w:jc w:val="center"/>
            </w:pPr>
            <w:r w:rsidRPr="009B377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3897" w14:textId="77777777" w:rsidR="00645328" w:rsidRPr="00E13D3B" w:rsidRDefault="00645328" w:rsidP="00D9300C">
            <w:pPr>
              <w:jc w:val="center"/>
              <w:rPr>
                <w:sz w:val="20"/>
                <w:szCs w:val="20"/>
              </w:rPr>
            </w:pPr>
            <w:r w:rsidRPr="00E13D3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DA7C" w14:textId="77777777" w:rsidR="00645328" w:rsidRPr="00E13D3B" w:rsidRDefault="00645328" w:rsidP="00D9300C">
            <w:pPr>
              <w:jc w:val="center"/>
              <w:rPr>
                <w:sz w:val="20"/>
                <w:szCs w:val="20"/>
              </w:rPr>
            </w:pPr>
            <w:r w:rsidRPr="00E13D3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BAE2" w14:textId="77777777" w:rsidR="00645328" w:rsidRPr="00E13D3B" w:rsidRDefault="00645328" w:rsidP="00D9300C">
            <w:pPr>
              <w:jc w:val="center"/>
              <w:rPr>
                <w:sz w:val="20"/>
                <w:szCs w:val="20"/>
              </w:rPr>
            </w:pPr>
            <w:r w:rsidRPr="00E13D3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6969" w14:textId="77777777" w:rsidR="00645328" w:rsidRPr="00E13D3B" w:rsidRDefault="00645328" w:rsidP="00D9300C">
            <w:pPr>
              <w:jc w:val="center"/>
              <w:rPr>
                <w:sz w:val="20"/>
                <w:szCs w:val="20"/>
              </w:rPr>
            </w:pPr>
            <w:r w:rsidRPr="00E13D3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BDE8" w14:textId="77777777" w:rsidR="00645328" w:rsidRPr="00E13D3B" w:rsidRDefault="00645328" w:rsidP="00D9300C">
            <w:pPr>
              <w:jc w:val="center"/>
              <w:rPr>
                <w:sz w:val="20"/>
                <w:szCs w:val="20"/>
              </w:rPr>
            </w:pPr>
            <w:r w:rsidRPr="00E13D3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422D" w14:textId="77777777" w:rsidR="00645328" w:rsidRPr="00E13D3B" w:rsidRDefault="00645328" w:rsidP="00D9300C">
            <w:pPr>
              <w:jc w:val="center"/>
              <w:rPr>
                <w:sz w:val="20"/>
                <w:szCs w:val="20"/>
              </w:rPr>
            </w:pPr>
            <w:r w:rsidRPr="00E13D3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8A78" w14:textId="77777777" w:rsidR="00645328" w:rsidRPr="00E13D3B" w:rsidRDefault="00645328" w:rsidP="00D9300C">
            <w:pPr>
              <w:jc w:val="center"/>
              <w:rPr>
                <w:sz w:val="20"/>
                <w:szCs w:val="20"/>
              </w:rPr>
            </w:pPr>
            <w:r w:rsidRPr="00E13D3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FA6D" w14:textId="77777777" w:rsidR="00645328" w:rsidRPr="00E13D3B" w:rsidRDefault="00645328" w:rsidP="00D9300C">
            <w:pPr>
              <w:jc w:val="center"/>
              <w:rPr>
                <w:sz w:val="20"/>
                <w:szCs w:val="20"/>
              </w:rPr>
            </w:pPr>
            <w:r w:rsidRPr="00E13D3B">
              <w:rPr>
                <w:sz w:val="20"/>
                <w:szCs w:val="20"/>
              </w:rPr>
              <w:t>9</w:t>
            </w:r>
          </w:p>
        </w:tc>
      </w:tr>
      <w:tr w:rsidR="002F5F6F" w:rsidRPr="009B3778" w14:paraId="5E32E7F8" w14:textId="77777777" w:rsidTr="00BD564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51CD" w14:textId="77777777" w:rsidR="00645328" w:rsidRPr="009B3778" w:rsidRDefault="00645328" w:rsidP="00D9300C">
            <w:pPr>
              <w:jc w:val="both"/>
            </w:pPr>
            <w:r w:rsidRPr="009B3778">
              <w:t>Федеральный</w:t>
            </w:r>
          </w:p>
          <w:p w14:paraId="7A78109E" w14:textId="77777777" w:rsidR="00645328" w:rsidRPr="009B3778" w:rsidRDefault="00645328" w:rsidP="00D9300C">
            <w:pPr>
              <w:jc w:val="both"/>
            </w:pPr>
            <w:r w:rsidRPr="009B3778"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7402" w14:textId="77777777" w:rsidR="00645328" w:rsidRPr="00E13D3B" w:rsidRDefault="00645328" w:rsidP="00D930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5F3F" w14:textId="77777777" w:rsidR="00645328" w:rsidRPr="00E13D3B" w:rsidRDefault="00645328" w:rsidP="00D930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CABA" w14:textId="77777777" w:rsidR="00645328" w:rsidRPr="00E13D3B" w:rsidRDefault="00645328" w:rsidP="00D930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2F6A" w14:textId="77777777" w:rsidR="00645328" w:rsidRPr="00E13D3B" w:rsidRDefault="00645328" w:rsidP="00D930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DA71" w14:textId="77777777" w:rsidR="00645328" w:rsidRPr="00E13D3B" w:rsidRDefault="00645328" w:rsidP="00D930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C7DD" w14:textId="77777777" w:rsidR="00645328" w:rsidRPr="00E13D3B" w:rsidRDefault="00645328" w:rsidP="00D930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4692" w14:textId="77777777" w:rsidR="00645328" w:rsidRPr="00E13D3B" w:rsidRDefault="00645328" w:rsidP="00D930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2E5A" w14:textId="77777777" w:rsidR="00645328" w:rsidRPr="00E13D3B" w:rsidRDefault="00645328" w:rsidP="00D930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5F6F" w:rsidRPr="009B3778" w14:paraId="525762F7" w14:textId="77777777" w:rsidTr="00BD564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F48E" w14:textId="77777777" w:rsidR="00753A2F" w:rsidRPr="009B3778" w:rsidRDefault="00753A2F" w:rsidP="00753A2F">
            <w:pPr>
              <w:jc w:val="both"/>
            </w:pPr>
            <w:r w:rsidRPr="009B377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C5CD" w14:textId="42D777EB" w:rsidR="00753A2F" w:rsidRPr="00E13D3B" w:rsidRDefault="00753A2F" w:rsidP="00753A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2 066,</w:t>
            </w:r>
            <w:r w:rsidRPr="00E13D3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17A0" w14:textId="723E989D" w:rsidR="00753A2F" w:rsidRPr="00543F82" w:rsidRDefault="00753A2F" w:rsidP="00753A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2 340,4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19E8" w14:textId="1E83FFE5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2 340,4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CFBE" w14:textId="6868DD1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2 340,4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8C88" w14:textId="55A1E533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2 340,4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1572" w14:textId="4C171178" w:rsidR="00753A2F" w:rsidRPr="00753A2F" w:rsidRDefault="00753A2F" w:rsidP="00753A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2 340,4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A0A9" w14:textId="1CFAD4E3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2 340,4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62F7" w14:textId="5F708D71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2 340,4</w:t>
            </w:r>
          </w:p>
        </w:tc>
      </w:tr>
      <w:tr w:rsidR="002F5F6F" w:rsidRPr="009B3778" w14:paraId="2AC082CD" w14:textId="77777777" w:rsidTr="00BD564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146" w14:textId="77777777" w:rsidR="00753A2F" w:rsidRPr="009B3778" w:rsidRDefault="00753A2F" w:rsidP="00753A2F">
            <w:pPr>
              <w:jc w:val="both"/>
            </w:pPr>
            <w:r w:rsidRPr="009B3778">
              <w:t>Местный</w:t>
            </w:r>
          </w:p>
          <w:p w14:paraId="2A127893" w14:textId="77777777" w:rsidR="00753A2F" w:rsidRPr="009B3778" w:rsidRDefault="00753A2F" w:rsidP="00753A2F">
            <w:pPr>
              <w:jc w:val="both"/>
            </w:pPr>
            <w:r w:rsidRPr="009B3778"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79D8" w14:textId="58C568E6" w:rsidR="00753A2F" w:rsidRPr="00E13D3B" w:rsidRDefault="00753A2F" w:rsidP="00753A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1029" w14:textId="6A01AEEA" w:rsidR="00753A2F" w:rsidRPr="00543F82" w:rsidRDefault="00753A2F" w:rsidP="00753A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1 895,4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D3AE" w14:textId="20B6116A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1 895,4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8B70" w14:textId="26E2AD04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1 895,4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F745" w14:textId="187A25D1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1 895,4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D2A8" w14:textId="3E693BF5" w:rsidR="00753A2F" w:rsidRPr="00753A2F" w:rsidRDefault="00753A2F" w:rsidP="00753A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1 821,7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408A" w14:textId="58ECBFD0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1 898,5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A8DF" w14:textId="39078D8B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1 898,5</w:t>
            </w:r>
          </w:p>
        </w:tc>
      </w:tr>
      <w:tr w:rsidR="002F5F6F" w:rsidRPr="009B3778" w14:paraId="4A2BDF39" w14:textId="77777777" w:rsidTr="00BD564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BBD4" w14:textId="77777777" w:rsidR="00753A2F" w:rsidRPr="009B3778" w:rsidRDefault="00753A2F" w:rsidP="00753A2F">
            <w:pPr>
              <w:jc w:val="both"/>
            </w:pPr>
            <w:r w:rsidRPr="009B3778">
              <w:t>Государственные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8730" w14:textId="77777777" w:rsidR="00753A2F" w:rsidRPr="00E13D3B" w:rsidRDefault="00753A2F" w:rsidP="00753A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07BE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CC8F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36D4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5BA7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DA14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04E2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4737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2F5F6F" w:rsidRPr="009B3778" w14:paraId="6202D88B" w14:textId="77777777" w:rsidTr="00BD564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6A2C" w14:textId="77777777" w:rsidR="00753A2F" w:rsidRPr="009B3778" w:rsidRDefault="00753A2F" w:rsidP="00753A2F">
            <w:pPr>
              <w:widowControl w:val="0"/>
              <w:rPr>
                <w:rFonts w:ascii="Arial" w:hAnsi="Arial"/>
              </w:rPr>
            </w:pPr>
            <w:r w:rsidRPr="009B3778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D302" w14:textId="77777777" w:rsidR="00753A2F" w:rsidRPr="00E13D3B" w:rsidRDefault="00753A2F" w:rsidP="00753A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AFF8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986F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9DE9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C757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2A52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8433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6E78" w14:textId="77777777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2F5F6F" w:rsidRPr="009B3778" w14:paraId="25E4F071" w14:textId="77777777" w:rsidTr="00BD564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3C5E" w14:textId="77777777" w:rsidR="00753A2F" w:rsidRPr="009B3778" w:rsidRDefault="00753A2F" w:rsidP="00753A2F">
            <w:pPr>
              <w:widowControl w:val="0"/>
            </w:pPr>
            <w:r w:rsidRPr="009B3778"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9CE5" w14:textId="7DB6BA86" w:rsidR="00753A2F" w:rsidRPr="00E13D3B" w:rsidRDefault="00753A2F" w:rsidP="00753A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C041" w14:textId="2090D172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4 235,8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46E4" w14:textId="7E46ABC8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4 235,8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8B65" w14:textId="5E55FDBE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4 235,8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711D" w14:textId="03BF7734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543F82">
              <w:rPr>
                <w:color w:val="000000" w:themeColor="text1"/>
                <w:sz w:val="16"/>
                <w:szCs w:val="16"/>
              </w:rPr>
              <w:t>4 235,8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540F" w14:textId="6FC7F866" w:rsidR="00753A2F" w:rsidRPr="00753A2F" w:rsidRDefault="00753A2F" w:rsidP="00753A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4 162,1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73DA" w14:textId="5F37E90D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4 238,9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5913" w14:textId="68F3A4CE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4 238,9</w:t>
            </w:r>
          </w:p>
        </w:tc>
      </w:tr>
      <w:tr w:rsidR="002F5F6F" w:rsidRPr="009B3778" w14:paraId="195BB0DC" w14:textId="77777777" w:rsidTr="00BD564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DDEA" w14:textId="77777777" w:rsidR="00753A2F" w:rsidRPr="009B3778" w:rsidRDefault="00753A2F" w:rsidP="00753A2F">
            <w:pPr>
              <w:widowControl w:val="0"/>
              <w:rPr>
                <w:rFonts w:ascii="Arial" w:hAnsi="Arial"/>
              </w:rPr>
            </w:pPr>
            <w:r w:rsidRPr="009B3778">
              <w:t>Программная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430F" w14:textId="162A03C8" w:rsidR="00753A2F" w:rsidRPr="00E13D3B" w:rsidRDefault="00753A2F" w:rsidP="00753A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6340" w14:textId="2577E12D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1 564,0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6F0F" w14:textId="3EC5C228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1 564,0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6000" w14:textId="6CD73160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1 564,0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B9C3" w14:textId="13F11FFC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1 564,0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5EE8" w14:textId="58ABACE5" w:rsidR="00753A2F" w:rsidRPr="00753A2F" w:rsidRDefault="00753A2F" w:rsidP="00753A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1 564,0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C7CB" w14:textId="5604054C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1 564,0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849A" w14:textId="26814C4F" w:rsidR="00753A2F" w:rsidRPr="00543F82" w:rsidRDefault="00753A2F" w:rsidP="00753A2F">
            <w:pPr>
              <w:jc w:val="right"/>
              <w:rPr>
                <w:color w:val="FF0000"/>
                <w:sz w:val="16"/>
                <w:szCs w:val="16"/>
              </w:rPr>
            </w:pPr>
            <w:r w:rsidRPr="00753A2F">
              <w:rPr>
                <w:color w:val="000000" w:themeColor="text1"/>
                <w:sz w:val="16"/>
                <w:szCs w:val="16"/>
              </w:rPr>
              <w:t>1 564,0</w:t>
            </w:r>
          </w:p>
        </w:tc>
      </w:tr>
    </w:tbl>
    <w:p w14:paraId="3D408779" w14:textId="41FD50AB" w:rsidR="00645328" w:rsidRPr="00645328" w:rsidRDefault="00645328" w:rsidP="00BD564D">
      <w:r w:rsidRPr="00645328">
        <w:t>&lt;2&gt; – на начало отчетного года;</w:t>
      </w:r>
    </w:p>
    <w:p w14:paraId="6F9A0E96" w14:textId="2E0C762E" w:rsidR="00645328" w:rsidRPr="00645328" w:rsidRDefault="00645328" w:rsidP="00BD564D">
      <w:r w:rsidRPr="00645328">
        <w:t>&lt;3&gt; – по февральской сессии;</w:t>
      </w:r>
    </w:p>
    <w:p w14:paraId="042E8456" w14:textId="2F1E962F" w:rsidR="00645328" w:rsidRPr="00645328" w:rsidRDefault="00645328" w:rsidP="00BD564D">
      <w:r w:rsidRPr="00645328">
        <w:lastRenderedPageBreak/>
        <w:t>&lt;4&gt; – по апрельской сессии;</w:t>
      </w:r>
    </w:p>
    <w:p w14:paraId="079783D4" w14:textId="5F4367DF" w:rsidR="00645328" w:rsidRPr="00645328" w:rsidRDefault="00645328" w:rsidP="00BD564D">
      <w:r w:rsidRPr="00645328">
        <w:t>&lt;5&gt; – по июньской сессии;</w:t>
      </w:r>
    </w:p>
    <w:p w14:paraId="5AA9126A" w14:textId="46075672" w:rsidR="00645328" w:rsidRPr="00645328" w:rsidRDefault="00645328" w:rsidP="00BD564D">
      <w:r w:rsidRPr="00645328">
        <w:t>&lt;6&gt; – по сентябрьской сессии;</w:t>
      </w:r>
    </w:p>
    <w:p w14:paraId="2400EE2F" w14:textId="786014E2" w:rsidR="00645328" w:rsidRDefault="00645328" w:rsidP="00BD564D">
      <w:r w:rsidRPr="00F0073C">
        <w:t>&lt;7&gt; – по ноябрьской сессии</w:t>
      </w:r>
      <w:r w:rsidR="00D9300C" w:rsidRPr="00F0073C">
        <w:t>.</w:t>
      </w:r>
    </w:p>
    <w:p w14:paraId="29C2FFDE" w14:textId="77777777" w:rsidR="00DC5181" w:rsidRPr="00654F3E" w:rsidRDefault="00DC5181" w:rsidP="00D9300C">
      <w:pPr>
        <w:jc w:val="both"/>
        <w:rPr>
          <w:b/>
          <w:color w:val="FF0000"/>
        </w:rPr>
      </w:pPr>
    </w:p>
    <w:p w14:paraId="0012F7EA" w14:textId="29324540" w:rsidR="002F5F6F" w:rsidRDefault="00DC5181" w:rsidP="00032578">
      <w:pPr>
        <w:tabs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F0073C">
        <w:rPr>
          <w:color w:val="000000" w:themeColor="text1"/>
          <w:sz w:val="26"/>
          <w:szCs w:val="26"/>
        </w:rPr>
        <w:t>1.2. Сведения о привлечении бюджетных ассигнований в рамках государственных программ (федеральных целевых программ) Российской Федерации и государственных прогр</w:t>
      </w:r>
      <w:r w:rsidR="000E7672" w:rsidRPr="00F0073C">
        <w:rPr>
          <w:color w:val="000000" w:themeColor="text1"/>
          <w:sz w:val="26"/>
          <w:szCs w:val="26"/>
        </w:rPr>
        <w:t>амм Архангельской области в 2023</w:t>
      </w:r>
      <w:r w:rsidRPr="00F0073C">
        <w:rPr>
          <w:color w:val="000000" w:themeColor="text1"/>
          <w:sz w:val="26"/>
          <w:szCs w:val="26"/>
        </w:rPr>
        <w:t xml:space="preserve"> году</w:t>
      </w:r>
      <w:r w:rsidR="00032578">
        <w:rPr>
          <w:color w:val="000000" w:themeColor="text1"/>
          <w:sz w:val="26"/>
          <w:szCs w:val="26"/>
        </w:rPr>
        <w:t>:</w:t>
      </w:r>
    </w:p>
    <w:p w14:paraId="1662BEAE" w14:textId="77777777" w:rsidR="00177D08" w:rsidRDefault="002F5F6F" w:rsidP="002F5F6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</w:t>
      </w:r>
    </w:p>
    <w:p w14:paraId="4F7BE617" w14:textId="7856CC1C" w:rsidR="00DC5181" w:rsidRPr="00F0073C" w:rsidRDefault="00177D08" w:rsidP="002F5F6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</w:t>
      </w:r>
      <w:r w:rsidR="00DC5181" w:rsidRPr="00F0073C">
        <w:rPr>
          <w:color w:val="000000" w:themeColor="text1"/>
          <w:sz w:val="26"/>
          <w:szCs w:val="26"/>
        </w:rPr>
        <w:t>Таблица 2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4752"/>
        <w:gridCol w:w="2318"/>
        <w:gridCol w:w="1296"/>
      </w:tblGrid>
      <w:tr w:rsidR="00F0073C" w14:paraId="62B1B39F" w14:textId="77777777" w:rsidTr="00C51DA7">
        <w:trPr>
          <w:trHeight w:val="276"/>
          <w:tblHeader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ADBB" w14:textId="77777777" w:rsidR="00F0073C" w:rsidRDefault="00F0073C" w:rsidP="007E6910">
            <w:pPr>
              <w:jc w:val="center"/>
            </w:pPr>
            <w:bookmarkStart w:id="1" w:name="RANGE!A1:D110"/>
            <w:r>
              <w:t>№ п/п</w:t>
            </w:r>
            <w:bookmarkEnd w:id="1"/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A8D0" w14:textId="77777777" w:rsidR="00F0073C" w:rsidRDefault="00F0073C" w:rsidP="007E6910">
            <w:pPr>
              <w:jc w:val="center"/>
            </w:pPr>
            <w:r>
              <w:t>Наименование государственной программы, федеральной целевой программы, источник финансирования</w:t>
            </w:r>
          </w:p>
        </w:tc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1127" w14:textId="77777777" w:rsidR="00F0073C" w:rsidRDefault="00F0073C" w:rsidP="007E6910">
            <w:pPr>
              <w:jc w:val="center"/>
            </w:pPr>
            <w:r>
              <w:t>Расходы, тыс. руб.</w:t>
            </w:r>
          </w:p>
        </w:tc>
      </w:tr>
      <w:tr w:rsidR="00F0073C" w14:paraId="162F0F1E" w14:textId="77777777" w:rsidTr="00C51DA7">
        <w:trPr>
          <w:trHeight w:val="276"/>
          <w:tblHeader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CC48" w14:textId="77777777" w:rsidR="00F0073C" w:rsidRDefault="00F0073C" w:rsidP="007E6910"/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B7C1" w14:textId="77777777" w:rsidR="00F0073C" w:rsidRDefault="00F0073C" w:rsidP="007E6910"/>
        </w:tc>
        <w:tc>
          <w:tcPr>
            <w:tcW w:w="3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3989" w14:textId="77777777" w:rsidR="00F0073C" w:rsidRDefault="00F0073C" w:rsidP="007E6910"/>
        </w:tc>
      </w:tr>
      <w:tr w:rsidR="00F0073C" w14:paraId="2BA79FE5" w14:textId="77777777" w:rsidTr="00C51DA7">
        <w:trPr>
          <w:trHeight w:val="255"/>
          <w:tblHeader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BD47" w14:textId="77777777" w:rsidR="00F0073C" w:rsidRDefault="00F0073C" w:rsidP="007E6910"/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1C4A" w14:textId="77777777" w:rsidR="00F0073C" w:rsidRDefault="00F0073C" w:rsidP="007E6910"/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385F" w14:textId="77777777" w:rsidR="00F0073C" w:rsidRDefault="00F0073C" w:rsidP="007E6910">
            <w:pPr>
              <w:jc w:val="center"/>
            </w:pPr>
            <w:r>
              <w:t xml:space="preserve">план </w:t>
            </w:r>
          </w:p>
          <w:p w14:paraId="598A6728" w14:textId="5DAE95C4" w:rsidR="00F0073C" w:rsidRDefault="00F0073C" w:rsidP="007E6910">
            <w:pPr>
              <w:jc w:val="center"/>
            </w:pPr>
            <w:r>
              <w:t>(сводная бюджетная роспись на 31.12.2023)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50C9" w14:textId="77777777" w:rsidR="00F0073C" w:rsidRDefault="00F0073C" w:rsidP="007E6910">
            <w:pPr>
              <w:jc w:val="center"/>
            </w:pPr>
            <w:r>
              <w:t xml:space="preserve">факт </w:t>
            </w:r>
          </w:p>
          <w:p w14:paraId="13BBEE0A" w14:textId="77777777" w:rsidR="00F0073C" w:rsidRDefault="00F0073C" w:rsidP="007E6910">
            <w:pPr>
              <w:jc w:val="center"/>
            </w:pPr>
            <w:r>
              <w:t>(кассовый расход)</w:t>
            </w:r>
          </w:p>
        </w:tc>
      </w:tr>
      <w:tr w:rsidR="00F0073C" w14:paraId="2BA9EE70" w14:textId="77777777" w:rsidTr="00C51DA7">
        <w:trPr>
          <w:trHeight w:val="70"/>
          <w:tblHeader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D8C0" w14:textId="77777777" w:rsidR="00F0073C" w:rsidRDefault="00F0073C" w:rsidP="007E6910">
            <w:pPr>
              <w:jc w:val="center"/>
            </w:pPr>
            <w: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1F4F" w14:textId="77777777" w:rsidR="00F0073C" w:rsidRDefault="00F0073C" w:rsidP="007E6910">
            <w:pPr>
              <w:jc w:val="center"/>
            </w:pPr>
            <w: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E035" w14:textId="77777777" w:rsidR="00F0073C" w:rsidRDefault="00F0073C" w:rsidP="007E6910">
            <w:pPr>
              <w:jc w:val="center"/>
            </w:pPr>
            <w: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282B" w14:textId="77777777" w:rsidR="00F0073C" w:rsidRDefault="00F0073C" w:rsidP="007E6910">
            <w:pPr>
              <w:jc w:val="center"/>
            </w:pPr>
            <w:r>
              <w:t>4</w:t>
            </w:r>
          </w:p>
        </w:tc>
      </w:tr>
      <w:tr w:rsidR="001C19DB" w14:paraId="00E17792" w14:textId="77777777" w:rsidTr="00C51DA7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F8FC" w14:textId="77777777" w:rsidR="001C19DB" w:rsidRDefault="001C19DB" w:rsidP="001C19DB">
            <w:pPr>
              <w:jc w:val="center"/>
            </w:pPr>
            <w: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9B2A" w14:textId="77777777" w:rsidR="001C19DB" w:rsidRDefault="001C19DB" w:rsidP="001C19DB">
            <w:pPr>
              <w:jc w:val="both"/>
            </w:pPr>
            <w:r>
              <w:t>Федеральный бюджет: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55E6" w14:textId="737BF762" w:rsidR="001C19DB" w:rsidRDefault="001C19DB" w:rsidP="001C19DB">
            <w:pPr>
              <w:jc w:val="center"/>
            </w:pPr>
            <w:r w:rsidRPr="009A65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48E0" w14:textId="75CE4E8E" w:rsidR="001C19DB" w:rsidRDefault="001C19DB" w:rsidP="001C19DB">
            <w:pPr>
              <w:jc w:val="center"/>
            </w:pPr>
            <w:r w:rsidRPr="009A65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1C19DB" w14:paraId="695E7BB7" w14:textId="77777777" w:rsidTr="00C51DA7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C65F" w14:textId="77777777" w:rsidR="001C19DB" w:rsidRDefault="001C19DB" w:rsidP="001C19DB">
            <w:pPr>
              <w:jc w:val="center"/>
            </w:pPr>
            <w: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1C68" w14:textId="77777777" w:rsidR="001C19DB" w:rsidRDefault="001C19DB" w:rsidP="001C19DB">
            <w:r>
              <w:t>Государственные (федеральные целевые) программы Российской Федерации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8451" w14:textId="5BDD94ED" w:rsidR="001C19DB" w:rsidRDefault="001C19DB" w:rsidP="001C19DB">
            <w:pPr>
              <w:jc w:val="center"/>
            </w:pPr>
            <w:r w:rsidRPr="009A65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FCA8" w14:textId="5EA73950" w:rsidR="001C19DB" w:rsidRDefault="001C19DB" w:rsidP="001C19DB">
            <w:pPr>
              <w:jc w:val="center"/>
            </w:pPr>
            <w:r w:rsidRPr="009A65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1C19DB" w14:paraId="2644C668" w14:textId="77777777" w:rsidTr="00C51DA7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A04C" w14:textId="77777777" w:rsidR="001C19DB" w:rsidRDefault="001C19DB" w:rsidP="001C19DB">
            <w:pPr>
              <w:jc w:val="center"/>
            </w:pPr>
            <w: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5176" w14:textId="77777777" w:rsidR="001C19DB" w:rsidRDefault="001C19DB" w:rsidP="001C19DB">
            <w:pPr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EB25" w14:textId="78C42B13" w:rsidR="001C19DB" w:rsidRDefault="001C19DB" w:rsidP="001C19DB">
            <w:pPr>
              <w:jc w:val="center"/>
            </w:pPr>
            <w:r w:rsidRPr="009A65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A4AA" w14:textId="18B568D2" w:rsidR="001C19DB" w:rsidRDefault="001C19DB" w:rsidP="001C19DB">
            <w:pPr>
              <w:jc w:val="center"/>
            </w:pPr>
            <w:r w:rsidRPr="009A65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F0073C" w14:paraId="02B97DE0" w14:textId="77777777" w:rsidTr="00C51DA7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71C4" w14:textId="77777777" w:rsidR="00F0073C" w:rsidRDefault="00F0073C" w:rsidP="007E6910">
            <w:pPr>
              <w:jc w:val="center"/>
            </w:pPr>
            <w: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F2706" w14:textId="77777777" w:rsidR="00F0073C" w:rsidRDefault="00F0073C" w:rsidP="007E6910">
            <w:pPr>
              <w:jc w:val="both"/>
            </w:pPr>
            <w:r>
              <w:t>Областной бюджет: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DB36" w14:textId="4F948A68" w:rsidR="00F0073C" w:rsidRDefault="00F0073C" w:rsidP="007E6910">
            <w:pPr>
              <w:jc w:val="center"/>
            </w:pPr>
            <w:r>
              <w:t>2340,4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6BC6" w14:textId="108E875C" w:rsidR="00F0073C" w:rsidRDefault="00F0073C" w:rsidP="007E6910">
            <w:pPr>
              <w:jc w:val="center"/>
            </w:pPr>
            <w:r>
              <w:t>2340,4</w:t>
            </w:r>
          </w:p>
        </w:tc>
      </w:tr>
      <w:tr w:rsidR="001C19DB" w14:paraId="15692437" w14:textId="77777777" w:rsidTr="00C51DA7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A011" w14:textId="77777777" w:rsidR="001C19DB" w:rsidRDefault="001C19DB" w:rsidP="001C19DB">
            <w:pPr>
              <w:jc w:val="center"/>
            </w:pPr>
            <w: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6DAB" w14:textId="77777777" w:rsidR="001C19DB" w:rsidRDefault="001C19DB" w:rsidP="001C19DB">
            <w:r>
              <w:t>Государственные программы Архангельской области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EFA29" w14:textId="164B32F4" w:rsidR="001C19DB" w:rsidRDefault="001C19DB" w:rsidP="001C19DB">
            <w:pPr>
              <w:jc w:val="center"/>
            </w:pPr>
            <w:r>
              <w:t>2340,4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C3D9" w14:textId="5DEE7DB3" w:rsidR="001C19DB" w:rsidRDefault="001C19DB" w:rsidP="001C19DB">
            <w:pPr>
              <w:jc w:val="center"/>
            </w:pPr>
            <w:r>
              <w:t>2340,4</w:t>
            </w:r>
          </w:p>
        </w:tc>
      </w:tr>
      <w:tr w:rsidR="00F0073C" w14:paraId="3502100A" w14:textId="77777777" w:rsidTr="00C51DA7">
        <w:trPr>
          <w:trHeight w:val="276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1749" w14:textId="77777777" w:rsidR="00F0073C" w:rsidRDefault="00F0073C" w:rsidP="007E6910">
            <w:pPr>
              <w:jc w:val="center"/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4C65" w14:textId="7ABA0779" w:rsidR="00F0073C" w:rsidRDefault="00F0073C" w:rsidP="00F0073C">
            <w:r w:rsidRPr="00F0073C">
              <w:t>Государственная программа «Содействие занятости населения Архангельской области, улучшение условий и охраны труда»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A8B7" w14:textId="43BE0571" w:rsidR="00F0073C" w:rsidRDefault="00F0073C" w:rsidP="007E6910">
            <w:pPr>
              <w:jc w:val="center"/>
            </w:pPr>
            <w:r>
              <w:t>2 200,4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4F26" w14:textId="0606884D" w:rsidR="00F0073C" w:rsidRDefault="00F0073C" w:rsidP="007E6910">
            <w:pPr>
              <w:jc w:val="center"/>
            </w:pPr>
            <w:r>
              <w:t>2 200,4</w:t>
            </w:r>
          </w:p>
        </w:tc>
      </w:tr>
      <w:tr w:rsidR="00F0073C" w14:paraId="4B4FF97F" w14:textId="77777777" w:rsidTr="00C51DA7">
        <w:trPr>
          <w:trHeight w:val="276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2282" w14:textId="77777777" w:rsidR="00F0073C" w:rsidRDefault="00F0073C" w:rsidP="007E6910">
            <w:pPr>
              <w:jc w:val="center"/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B8E3" w14:textId="40074524" w:rsidR="00F0073C" w:rsidRPr="00F0073C" w:rsidRDefault="00F0073C" w:rsidP="00F0073C">
            <w:r w:rsidRPr="00F0073C">
              <w:t>Государственная программа «Развитие сельского хозяйства и регулирования рынков сельскохозяйственной продукции, сырья и продовольствия Архангельской области»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7FE9" w14:textId="71F445B9" w:rsidR="00F0073C" w:rsidRDefault="00F0073C" w:rsidP="007E6910">
            <w:pPr>
              <w:jc w:val="center"/>
            </w:pPr>
            <w:r>
              <w:t>140,0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BDE6" w14:textId="4323CDA2" w:rsidR="00F0073C" w:rsidRDefault="00F0073C" w:rsidP="007E6910">
            <w:pPr>
              <w:jc w:val="center"/>
            </w:pPr>
            <w:r>
              <w:t>140,0</w:t>
            </w:r>
          </w:p>
        </w:tc>
      </w:tr>
      <w:tr w:rsidR="00FD1D57" w14:paraId="27209007" w14:textId="77777777" w:rsidTr="00C51DA7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220E" w14:textId="77777777" w:rsidR="00FD1D57" w:rsidRDefault="00FD1D57" w:rsidP="00FD1D57">
            <w:pPr>
              <w:jc w:val="center"/>
            </w:pPr>
            <w: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456F" w14:textId="77777777" w:rsidR="00FD1D57" w:rsidRDefault="00FD1D57" w:rsidP="00FD1D57">
            <w:pPr>
              <w:jc w:val="both"/>
            </w:pPr>
            <w:r>
              <w:t>Непрограммные направления деятельности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7EB3" w14:textId="3F15351D" w:rsidR="00FD1D57" w:rsidRDefault="00FD1D57" w:rsidP="00FD1D57">
            <w:pPr>
              <w:jc w:val="center"/>
            </w:pPr>
            <w:r w:rsidRPr="00FA5A4A"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8EE4" w14:textId="2BA3807D" w:rsidR="00FD1D57" w:rsidRDefault="00FD1D57" w:rsidP="00FD1D57">
            <w:pPr>
              <w:jc w:val="center"/>
            </w:pPr>
            <w:r w:rsidRPr="00FA5A4A">
              <w:t>х</w:t>
            </w:r>
          </w:p>
        </w:tc>
      </w:tr>
      <w:tr w:rsidR="00FD1D57" w14:paraId="2FDFAD1B" w14:textId="77777777" w:rsidTr="00C51DA7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7D03" w14:textId="3643D8F6" w:rsidR="00FD1D57" w:rsidRPr="00F0073C" w:rsidRDefault="00FD1D57" w:rsidP="00FD1D57">
            <w:r>
              <w:t xml:space="preserve">  </w:t>
            </w:r>
            <w:r w:rsidRPr="00F0073C"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B75A" w14:textId="77777777" w:rsidR="00FD1D57" w:rsidRPr="00F0073C" w:rsidRDefault="00FD1D57" w:rsidP="00FD1D57">
            <w:r w:rsidRPr="00F0073C">
              <w:t>Государственные фонды: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DAAE" w14:textId="15900182" w:rsidR="00FD1D57" w:rsidRDefault="00FD1D57" w:rsidP="00FD1D57">
            <w:pPr>
              <w:jc w:val="center"/>
            </w:pPr>
            <w:r w:rsidRPr="00FA5A4A"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F6A9" w14:textId="5096A7A6" w:rsidR="00FD1D57" w:rsidRDefault="00FD1D57" w:rsidP="00FD1D57">
            <w:pPr>
              <w:jc w:val="center"/>
            </w:pPr>
            <w:r w:rsidRPr="00FA5A4A">
              <w:t>х</w:t>
            </w:r>
          </w:p>
        </w:tc>
      </w:tr>
      <w:tr w:rsidR="00FD1D57" w14:paraId="0149DEC0" w14:textId="77777777" w:rsidTr="00C51DA7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E346" w14:textId="77777777" w:rsidR="00FD1D57" w:rsidRPr="00F0073C" w:rsidRDefault="00FD1D57" w:rsidP="00FD1D57"/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BDF0" w14:textId="77777777" w:rsidR="00FD1D57" w:rsidRPr="00F0073C" w:rsidRDefault="00FD1D57" w:rsidP="00FD1D57">
            <w:r w:rsidRPr="00F0073C">
              <w:t>Итого, в том числе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5AEE" w14:textId="059058E6" w:rsidR="00FD1D57" w:rsidRDefault="00FD1D57" w:rsidP="00FD1D57">
            <w:pPr>
              <w:jc w:val="center"/>
            </w:pPr>
            <w:r>
              <w:t>2340,4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45E4" w14:textId="0DAF2309" w:rsidR="00FD1D57" w:rsidRDefault="00FD1D57" w:rsidP="00FD1D57">
            <w:pPr>
              <w:jc w:val="center"/>
            </w:pPr>
            <w:r>
              <w:t>2340,4</w:t>
            </w:r>
          </w:p>
        </w:tc>
      </w:tr>
      <w:tr w:rsidR="00F0073C" w14:paraId="6E81F40B" w14:textId="77777777" w:rsidTr="00C51DA7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1198" w14:textId="77777777" w:rsidR="00F0073C" w:rsidRPr="00F0073C" w:rsidRDefault="00F0073C" w:rsidP="00F0073C"/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9D48" w14:textId="77777777" w:rsidR="00F0073C" w:rsidRPr="00F0073C" w:rsidRDefault="00F0073C" w:rsidP="00F0073C">
            <w:r w:rsidRPr="00F0073C">
              <w:t>федеральный бюджет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A6D1" w14:textId="77777777" w:rsidR="00F0073C" w:rsidRDefault="00F0073C" w:rsidP="007E6910">
            <w:pPr>
              <w:ind w:firstLine="240"/>
              <w:jc w:val="both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5F05" w14:textId="77777777" w:rsidR="00F0073C" w:rsidRDefault="00F0073C" w:rsidP="007E6910">
            <w:pPr>
              <w:jc w:val="center"/>
            </w:pPr>
          </w:p>
        </w:tc>
      </w:tr>
      <w:tr w:rsidR="00796B4B" w14:paraId="128A3540" w14:textId="77777777" w:rsidTr="00C51DA7">
        <w:trPr>
          <w:trHeight w:val="2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30CD" w14:textId="77777777" w:rsidR="00796B4B" w:rsidRPr="00F0073C" w:rsidRDefault="00796B4B" w:rsidP="00796B4B"/>
        </w:tc>
        <w:tc>
          <w:tcPr>
            <w:tcW w:w="4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E40A" w14:textId="77777777" w:rsidR="00796B4B" w:rsidRPr="00F0073C" w:rsidRDefault="00796B4B" w:rsidP="00796B4B">
            <w:r w:rsidRPr="00F0073C">
              <w:t>областной бюджет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3CFC" w14:textId="3F1CD344" w:rsidR="00796B4B" w:rsidRDefault="00796B4B" w:rsidP="00796B4B">
            <w:pPr>
              <w:jc w:val="center"/>
            </w:pPr>
            <w:r>
              <w:t>2340,4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51DC" w14:textId="4FE1A7E0" w:rsidR="00796B4B" w:rsidRDefault="00796B4B" w:rsidP="00796B4B">
            <w:pPr>
              <w:jc w:val="center"/>
            </w:pPr>
            <w:r>
              <w:t>2340,4</w:t>
            </w:r>
          </w:p>
        </w:tc>
      </w:tr>
      <w:tr w:rsidR="00FD1D57" w14:paraId="4E3E126A" w14:textId="77777777" w:rsidTr="00C51DA7">
        <w:trPr>
          <w:trHeight w:val="2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80EF" w14:textId="77777777" w:rsidR="00FD1D57" w:rsidRPr="00F0073C" w:rsidRDefault="00FD1D57" w:rsidP="00FD1D57"/>
        </w:tc>
        <w:tc>
          <w:tcPr>
            <w:tcW w:w="4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42DD" w14:textId="77777777" w:rsidR="00FD1D57" w:rsidRPr="00F0073C" w:rsidRDefault="00FD1D57" w:rsidP="00FD1D57">
            <w:r w:rsidRPr="00F0073C">
              <w:t>государственные фонды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03A8" w14:textId="1EF223DA" w:rsidR="00FD1D57" w:rsidRDefault="00FD1D57" w:rsidP="00796B4B"/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290A" w14:textId="4A56361D" w:rsidR="00FD1D57" w:rsidRDefault="00FD1D57" w:rsidP="00FD1D57">
            <w:pPr>
              <w:jc w:val="center"/>
            </w:pPr>
          </w:p>
        </w:tc>
      </w:tr>
    </w:tbl>
    <w:p w14:paraId="6903F629" w14:textId="77777777" w:rsidR="00BD564D" w:rsidRPr="00BD564D" w:rsidRDefault="00BD564D" w:rsidP="00BD564D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4CB469CA" w14:textId="0CE247F3" w:rsidR="00BC40F4" w:rsidRPr="00FD1D57" w:rsidRDefault="00BC40F4" w:rsidP="00BC40F4">
      <w:pPr>
        <w:ind w:firstLine="851"/>
        <w:jc w:val="both"/>
        <w:rPr>
          <w:color w:val="000000" w:themeColor="text1"/>
          <w:sz w:val="26"/>
          <w:szCs w:val="26"/>
        </w:rPr>
      </w:pPr>
      <w:r w:rsidRPr="00FD1D57">
        <w:rPr>
          <w:color w:val="000000" w:themeColor="text1"/>
          <w:sz w:val="26"/>
          <w:szCs w:val="26"/>
        </w:rPr>
        <w:t>Информация о результатах участ</w:t>
      </w:r>
      <w:r w:rsidR="00414C0B" w:rsidRPr="00FD1D57">
        <w:rPr>
          <w:color w:val="000000" w:themeColor="text1"/>
          <w:sz w:val="26"/>
          <w:szCs w:val="26"/>
        </w:rPr>
        <w:t>ия ответственного исполнителя в </w:t>
      </w:r>
      <w:r w:rsidRPr="00FD1D57">
        <w:rPr>
          <w:color w:val="000000" w:themeColor="text1"/>
          <w:sz w:val="26"/>
          <w:szCs w:val="26"/>
        </w:rPr>
        <w:t>государственных (федеральных целевых) программах Росс</w:t>
      </w:r>
      <w:r w:rsidR="008C1452" w:rsidRPr="00FD1D57">
        <w:rPr>
          <w:color w:val="000000" w:themeColor="text1"/>
          <w:sz w:val="26"/>
          <w:szCs w:val="26"/>
        </w:rPr>
        <w:t>ийской Федерации и </w:t>
      </w:r>
      <w:r w:rsidRPr="00FD1D57">
        <w:rPr>
          <w:color w:val="000000" w:themeColor="text1"/>
          <w:sz w:val="26"/>
          <w:szCs w:val="26"/>
        </w:rPr>
        <w:t>государственных программах Архангельской област</w:t>
      </w:r>
      <w:r w:rsidR="008C1452" w:rsidRPr="00FD1D57">
        <w:rPr>
          <w:color w:val="000000" w:themeColor="text1"/>
          <w:sz w:val="26"/>
          <w:szCs w:val="26"/>
        </w:rPr>
        <w:t>и представлена в </w:t>
      </w:r>
      <w:r w:rsidR="00325FBC" w:rsidRPr="00FD1D57">
        <w:rPr>
          <w:color w:val="000000" w:themeColor="text1"/>
          <w:sz w:val="26"/>
          <w:szCs w:val="26"/>
        </w:rPr>
        <w:t>п</w:t>
      </w:r>
      <w:r w:rsidR="00AA0F30" w:rsidRPr="00FD1D57">
        <w:rPr>
          <w:color w:val="000000" w:themeColor="text1"/>
          <w:sz w:val="26"/>
          <w:szCs w:val="26"/>
        </w:rPr>
        <w:t xml:space="preserve">риложении </w:t>
      </w:r>
      <w:r w:rsidR="00AA0F30" w:rsidRPr="00F72573">
        <w:rPr>
          <w:color w:val="000000" w:themeColor="text1"/>
          <w:sz w:val="26"/>
          <w:szCs w:val="26"/>
        </w:rPr>
        <w:t>2 к </w:t>
      </w:r>
      <w:r w:rsidRPr="00F72573">
        <w:rPr>
          <w:color w:val="000000" w:themeColor="text1"/>
          <w:sz w:val="26"/>
          <w:szCs w:val="26"/>
        </w:rPr>
        <w:t>Программе.</w:t>
      </w:r>
    </w:p>
    <w:p w14:paraId="20828788" w14:textId="1AA80849" w:rsidR="00BC40F4" w:rsidRPr="00F72573" w:rsidRDefault="00BC40F4" w:rsidP="00032578">
      <w:pPr>
        <w:tabs>
          <w:tab w:val="left" w:pos="709"/>
        </w:tabs>
        <w:ind w:firstLine="851"/>
        <w:jc w:val="both"/>
        <w:rPr>
          <w:b/>
          <w:color w:val="FF0000"/>
          <w:sz w:val="26"/>
          <w:szCs w:val="26"/>
        </w:rPr>
      </w:pPr>
      <w:r w:rsidRPr="000E7672">
        <w:rPr>
          <w:sz w:val="26"/>
          <w:szCs w:val="26"/>
        </w:rPr>
        <w:t>1.3. Оценка достижения показателей, выполнения мероприятий (административных мероприятий) Программы в 20</w:t>
      </w:r>
      <w:r w:rsidR="000E7672" w:rsidRPr="000E7672">
        <w:rPr>
          <w:sz w:val="26"/>
          <w:szCs w:val="26"/>
        </w:rPr>
        <w:t>23</w:t>
      </w:r>
      <w:r w:rsidRPr="000E7672">
        <w:rPr>
          <w:sz w:val="26"/>
          <w:szCs w:val="26"/>
        </w:rPr>
        <w:t xml:space="preserve"> году</w:t>
      </w:r>
      <w:r w:rsidR="00032578">
        <w:rPr>
          <w:sz w:val="26"/>
          <w:szCs w:val="26"/>
        </w:rPr>
        <w:t>:</w:t>
      </w:r>
    </w:p>
    <w:p w14:paraId="74896C53" w14:textId="3A403B9C" w:rsidR="00FD1D57" w:rsidRDefault="00BC40F4" w:rsidP="00F72573">
      <w:pPr>
        <w:ind w:firstLine="851"/>
        <w:jc w:val="both"/>
        <w:rPr>
          <w:color w:val="FF0000"/>
          <w:sz w:val="26"/>
          <w:szCs w:val="26"/>
        </w:rPr>
      </w:pPr>
      <w:r w:rsidRPr="00FD1D57">
        <w:rPr>
          <w:color w:val="000000" w:themeColor="text1"/>
          <w:sz w:val="26"/>
          <w:szCs w:val="26"/>
        </w:rPr>
        <w:t>1.3.1. Сведения о достижении плановых значе</w:t>
      </w:r>
      <w:r w:rsidR="00F72573">
        <w:rPr>
          <w:color w:val="000000" w:themeColor="text1"/>
          <w:sz w:val="26"/>
          <w:szCs w:val="26"/>
        </w:rPr>
        <w:t>ний показателей цели Программы:</w:t>
      </w:r>
      <w:r w:rsidR="00646C8B">
        <w:rPr>
          <w:color w:val="FF0000"/>
          <w:sz w:val="26"/>
          <w:szCs w:val="26"/>
        </w:rPr>
        <w:t xml:space="preserve"> </w:t>
      </w:r>
    </w:p>
    <w:p w14:paraId="5D15CEFD" w14:textId="77777777" w:rsidR="00871797" w:rsidRPr="00F72573" w:rsidRDefault="00871797" w:rsidP="00F72573">
      <w:pPr>
        <w:ind w:firstLine="851"/>
        <w:jc w:val="both"/>
        <w:rPr>
          <w:color w:val="000000" w:themeColor="text1"/>
          <w:sz w:val="26"/>
          <w:szCs w:val="26"/>
        </w:rPr>
      </w:pPr>
    </w:p>
    <w:p w14:paraId="6566F6A6" w14:textId="77777777" w:rsidR="008E6715" w:rsidRDefault="008E6715" w:rsidP="008E6715">
      <w:pPr>
        <w:ind w:firstLine="851"/>
        <w:jc w:val="right"/>
        <w:rPr>
          <w:sz w:val="26"/>
        </w:rPr>
      </w:pPr>
      <w:r>
        <w:rPr>
          <w:sz w:val="26"/>
        </w:rPr>
        <w:lastRenderedPageBreak/>
        <w:t>Таблица 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8"/>
        <w:gridCol w:w="1304"/>
      </w:tblGrid>
      <w:tr w:rsidR="00654F3E" w:rsidRPr="00654F3E" w14:paraId="68B5A629" w14:textId="77777777" w:rsidTr="00C51DA7">
        <w:tc>
          <w:tcPr>
            <w:tcW w:w="7768" w:type="dxa"/>
            <w:vAlign w:val="center"/>
          </w:tcPr>
          <w:p w14:paraId="3F63592F" w14:textId="77777777" w:rsidR="00BC40F4" w:rsidRPr="002B42F1" w:rsidRDefault="00BC40F4" w:rsidP="001367D4">
            <w:pPr>
              <w:jc w:val="center"/>
              <w:rPr>
                <w:color w:val="000000" w:themeColor="text1"/>
              </w:rPr>
            </w:pPr>
            <w:r w:rsidRPr="002B42F1">
              <w:rPr>
                <w:color w:val="000000" w:themeColor="text1"/>
              </w:rPr>
              <w:t>Критерий</w:t>
            </w:r>
          </w:p>
        </w:tc>
        <w:tc>
          <w:tcPr>
            <w:tcW w:w="1304" w:type="dxa"/>
            <w:vAlign w:val="center"/>
          </w:tcPr>
          <w:p w14:paraId="61613185" w14:textId="77777777" w:rsidR="00BC40F4" w:rsidRPr="002B42F1" w:rsidRDefault="00BC40F4" w:rsidP="00AA0F30">
            <w:pPr>
              <w:jc w:val="center"/>
              <w:rPr>
                <w:color w:val="000000" w:themeColor="text1"/>
              </w:rPr>
            </w:pPr>
            <w:r w:rsidRPr="002B42F1">
              <w:rPr>
                <w:color w:val="000000" w:themeColor="text1"/>
              </w:rPr>
              <w:t>Значение</w:t>
            </w:r>
          </w:p>
        </w:tc>
      </w:tr>
      <w:tr w:rsidR="00654F3E" w:rsidRPr="00654F3E" w14:paraId="7AE38368" w14:textId="77777777" w:rsidTr="00C51DA7">
        <w:trPr>
          <w:trHeight w:val="373"/>
        </w:trPr>
        <w:tc>
          <w:tcPr>
            <w:tcW w:w="7768" w:type="dxa"/>
          </w:tcPr>
          <w:p w14:paraId="1BB473D9" w14:textId="77777777" w:rsidR="00BC40F4" w:rsidRPr="002B42F1" w:rsidRDefault="00BC40F4" w:rsidP="001367D4">
            <w:pPr>
              <w:suppressAutoHyphens/>
              <w:contextualSpacing/>
              <w:rPr>
                <w:color w:val="000000" w:themeColor="text1"/>
                <w:lang w:eastAsia="ar-SA"/>
              </w:rPr>
            </w:pPr>
            <w:r w:rsidRPr="002B42F1">
              <w:rPr>
                <w:color w:val="000000" w:themeColor="text1"/>
                <w:lang w:eastAsia="ar-SA"/>
              </w:rPr>
              <w:t>Количество показателей цели</w:t>
            </w:r>
          </w:p>
        </w:tc>
        <w:tc>
          <w:tcPr>
            <w:tcW w:w="1304" w:type="dxa"/>
          </w:tcPr>
          <w:p w14:paraId="74CD1675" w14:textId="77777777" w:rsidR="00BC40F4" w:rsidRPr="002B42F1" w:rsidRDefault="00915776" w:rsidP="001367D4">
            <w:pPr>
              <w:jc w:val="both"/>
              <w:rPr>
                <w:color w:val="000000" w:themeColor="text1"/>
              </w:rPr>
            </w:pPr>
            <w:r w:rsidRPr="002B42F1">
              <w:rPr>
                <w:color w:val="000000" w:themeColor="text1"/>
              </w:rPr>
              <w:t>6</w:t>
            </w:r>
          </w:p>
        </w:tc>
      </w:tr>
      <w:tr w:rsidR="00654F3E" w:rsidRPr="00654F3E" w14:paraId="5E36C5F9" w14:textId="77777777" w:rsidTr="00C51DA7">
        <w:tc>
          <w:tcPr>
            <w:tcW w:w="7768" w:type="dxa"/>
          </w:tcPr>
          <w:p w14:paraId="05352532" w14:textId="77777777" w:rsidR="00BC40F4" w:rsidRPr="002B42F1" w:rsidRDefault="00BC40F4" w:rsidP="001367D4">
            <w:pPr>
              <w:suppressAutoHyphens/>
              <w:contextualSpacing/>
              <w:rPr>
                <w:color w:val="000000" w:themeColor="text1"/>
                <w:lang w:eastAsia="ar-SA"/>
              </w:rPr>
            </w:pPr>
            <w:r w:rsidRPr="002B42F1">
              <w:rPr>
                <w:color w:val="000000" w:themeColor="text1"/>
                <w:lang w:eastAsia="ar-SA"/>
              </w:rPr>
              <w:t xml:space="preserve">Средний индекс достижения плановых значений показателей целей </w:t>
            </w:r>
            <w:r w:rsidRPr="002B42F1">
              <w:rPr>
                <w:bCs/>
                <w:color w:val="000000" w:themeColor="text1"/>
                <w:szCs w:val="18"/>
                <w:lang w:eastAsia="ar-SA"/>
              </w:rPr>
              <w:t>Программы</w:t>
            </w:r>
          </w:p>
        </w:tc>
        <w:tc>
          <w:tcPr>
            <w:tcW w:w="1304" w:type="dxa"/>
          </w:tcPr>
          <w:p w14:paraId="62E09EBE" w14:textId="67BD2AA6" w:rsidR="00BC40F4" w:rsidRPr="002B42F1" w:rsidRDefault="00FC0322" w:rsidP="00526CBF">
            <w:pPr>
              <w:jc w:val="both"/>
              <w:rPr>
                <w:color w:val="000000" w:themeColor="text1"/>
              </w:rPr>
            </w:pPr>
            <w:r w:rsidRPr="002B42F1">
              <w:rPr>
                <w:color w:val="000000" w:themeColor="text1"/>
              </w:rPr>
              <w:t>1</w:t>
            </w:r>
            <w:r w:rsidR="00915776" w:rsidRPr="002B42F1">
              <w:rPr>
                <w:color w:val="000000" w:themeColor="text1"/>
              </w:rPr>
              <w:t>,</w:t>
            </w:r>
            <w:r w:rsidR="002B42F1">
              <w:rPr>
                <w:color w:val="000000" w:themeColor="text1"/>
              </w:rPr>
              <w:t>003</w:t>
            </w:r>
          </w:p>
        </w:tc>
      </w:tr>
      <w:tr w:rsidR="00654F3E" w:rsidRPr="00654F3E" w14:paraId="68FD5366" w14:textId="77777777" w:rsidTr="00C51DA7">
        <w:tc>
          <w:tcPr>
            <w:tcW w:w="7768" w:type="dxa"/>
          </w:tcPr>
          <w:p w14:paraId="7655D152" w14:textId="7FBF243C" w:rsidR="00BC40F4" w:rsidRPr="002B42F1" w:rsidRDefault="00BC40F4" w:rsidP="005D73F8">
            <w:pPr>
              <w:suppressAutoHyphens/>
              <w:contextualSpacing/>
              <w:rPr>
                <w:color w:val="000000" w:themeColor="text1"/>
                <w:lang w:eastAsia="ar-SA"/>
              </w:rPr>
            </w:pPr>
            <w:r w:rsidRPr="002B42F1">
              <w:rPr>
                <w:color w:val="000000" w:themeColor="text1"/>
                <w:lang w:eastAsia="ar-SA"/>
              </w:rPr>
              <w:t xml:space="preserve">Общее количество показателей целей Программы в отчетном финансовом году, значение индекса </w:t>
            </w:r>
            <w:r w:rsidR="00312C79" w:rsidRPr="002B42F1">
              <w:rPr>
                <w:color w:val="000000" w:themeColor="text1"/>
                <w:lang w:eastAsia="ar-SA"/>
              </w:rPr>
              <w:t>достижения плановых значений,</w:t>
            </w:r>
            <w:r w:rsidR="005D73F8" w:rsidRPr="002B42F1">
              <w:rPr>
                <w:color w:val="000000" w:themeColor="text1"/>
                <w:lang w:eastAsia="ar-SA"/>
              </w:rPr>
              <w:t xml:space="preserve"> </w:t>
            </w:r>
            <w:r w:rsidRPr="002B42F1">
              <w:rPr>
                <w:color w:val="000000" w:themeColor="text1"/>
                <w:lang w:eastAsia="ar-SA"/>
              </w:rPr>
              <w:t>которых по итогам отчетного финансо</w:t>
            </w:r>
            <w:r w:rsidR="00325FBC" w:rsidRPr="002B42F1">
              <w:rPr>
                <w:color w:val="000000" w:themeColor="text1"/>
                <w:lang w:eastAsia="ar-SA"/>
              </w:rPr>
              <w:t>вого года более или равно 0,8 и </w:t>
            </w:r>
            <w:r w:rsidRPr="002B42F1">
              <w:rPr>
                <w:color w:val="000000" w:themeColor="text1"/>
                <w:lang w:eastAsia="ar-SA"/>
              </w:rPr>
              <w:t>менее или равно 1,2</w:t>
            </w:r>
          </w:p>
        </w:tc>
        <w:tc>
          <w:tcPr>
            <w:tcW w:w="1304" w:type="dxa"/>
          </w:tcPr>
          <w:p w14:paraId="554C3E42" w14:textId="77777777" w:rsidR="00BC40F4" w:rsidRPr="002B42F1" w:rsidRDefault="00915776" w:rsidP="001367D4">
            <w:pPr>
              <w:jc w:val="both"/>
              <w:rPr>
                <w:color w:val="000000" w:themeColor="text1"/>
              </w:rPr>
            </w:pPr>
            <w:r w:rsidRPr="002B42F1">
              <w:rPr>
                <w:color w:val="000000" w:themeColor="text1"/>
              </w:rPr>
              <w:t>6</w:t>
            </w:r>
          </w:p>
        </w:tc>
      </w:tr>
    </w:tbl>
    <w:p w14:paraId="59755FB2" w14:textId="77777777" w:rsidR="008C1452" w:rsidRPr="00BD564D" w:rsidRDefault="008C1452" w:rsidP="00BC40F4">
      <w:pPr>
        <w:ind w:firstLine="708"/>
        <w:jc w:val="both"/>
        <w:rPr>
          <w:color w:val="FF0000"/>
          <w:sz w:val="26"/>
          <w:szCs w:val="26"/>
        </w:rPr>
      </w:pPr>
    </w:p>
    <w:p w14:paraId="06E5223C" w14:textId="052CAF1F" w:rsidR="00BC40F4" w:rsidRDefault="00BC40F4" w:rsidP="00BC40F4">
      <w:pPr>
        <w:ind w:firstLine="708"/>
        <w:jc w:val="both"/>
        <w:rPr>
          <w:sz w:val="26"/>
          <w:szCs w:val="26"/>
        </w:rPr>
      </w:pPr>
      <w:r w:rsidRPr="000E7672">
        <w:rPr>
          <w:sz w:val="26"/>
          <w:szCs w:val="26"/>
        </w:rPr>
        <w:t>Не достигнуты плановые значения следующих показателей цели</w:t>
      </w:r>
      <w:hyperlink w:anchor="P4756" w:history="1">
        <w:r w:rsidR="002B42F1">
          <w:rPr>
            <w:sz w:val="26"/>
            <w:szCs w:val="26"/>
            <w:vertAlign w:val="superscript"/>
          </w:rPr>
          <w:t>&lt;8</w:t>
        </w:r>
        <w:r w:rsidRPr="000E7672">
          <w:rPr>
            <w:sz w:val="26"/>
            <w:szCs w:val="26"/>
            <w:vertAlign w:val="superscript"/>
          </w:rPr>
          <w:t>&gt;</w:t>
        </w:r>
      </w:hyperlink>
      <w:r w:rsidRPr="000E7672">
        <w:rPr>
          <w:sz w:val="26"/>
          <w:szCs w:val="26"/>
        </w:rPr>
        <w:t>:</w:t>
      </w:r>
    </w:p>
    <w:p w14:paraId="4D3B9475" w14:textId="77777777" w:rsidR="00F72573" w:rsidRPr="000E7672" w:rsidRDefault="00F72573" w:rsidP="00BC40F4">
      <w:pPr>
        <w:ind w:firstLine="708"/>
        <w:jc w:val="both"/>
        <w:rPr>
          <w:sz w:val="26"/>
          <w:szCs w:val="26"/>
        </w:rPr>
      </w:pPr>
    </w:p>
    <w:p w14:paraId="58B6AFB5" w14:textId="77777777" w:rsidR="00BC40F4" w:rsidRPr="000E7672" w:rsidRDefault="00BC40F4" w:rsidP="00BC40F4">
      <w:pPr>
        <w:ind w:firstLine="708"/>
        <w:jc w:val="right"/>
        <w:rPr>
          <w:sz w:val="26"/>
          <w:szCs w:val="26"/>
        </w:rPr>
      </w:pPr>
      <w:r w:rsidRPr="000E7672">
        <w:rPr>
          <w:sz w:val="26"/>
          <w:szCs w:val="26"/>
        </w:rPr>
        <w:t>Таблица 4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453"/>
        <w:gridCol w:w="1166"/>
        <w:gridCol w:w="1075"/>
        <w:gridCol w:w="2347"/>
      </w:tblGrid>
      <w:tr w:rsidR="000E7672" w:rsidRPr="000E7672" w14:paraId="4A77F5EE" w14:textId="77777777" w:rsidTr="00C51DA7">
        <w:trPr>
          <w:jc w:val="center"/>
        </w:trPr>
        <w:tc>
          <w:tcPr>
            <w:tcW w:w="3026" w:type="dxa"/>
            <w:vMerge w:val="restart"/>
            <w:vAlign w:val="center"/>
          </w:tcPr>
          <w:p w14:paraId="737F8F70" w14:textId="77777777" w:rsidR="00BC40F4" w:rsidRPr="000E7672" w:rsidRDefault="00BC40F4" w:rsidP="001367D4">
            <w:pPr>
              <w:jc w:val="center"/>
            </w:pPr>
            <w:r w:rsidRPr="000E7672">
              <w:t>Наименование показателя</w:t>
            </w:r>
          </w:p>
        </w:tc>
        <w:tc>
          <w:tcPr>
            <w:tcW w:w="1453" w:type="dxa"/>
            <w:vMerge w:val="restart"/>
            <w:vAlign w:val="center"/>
          </w:tcPr>
          <w:p w14:paraId="7FAEAFF9" w14:textId="77777777" w:rsidR="00BC40F4" w:rsidRPr="000E7672" w:rsidRDefault="00BC40F4" w:rsidP="001367D4">
            <w:pPr>
              <w:jc w:val="center"/>
            </w:pPr>
            <w:r w:rsidRPr="000E7672">
              <w:t>Единица измерения показателя</w:t>
            </w:r>
          </w:p>
        </w:tc>
        <w:tc>
          <w:tcPr>
            <w:tcW w:w="2241" w:type="dxa"/>
            <w:gridSpan w:val="2"/>
            <w:vAlign w:val="center"/>
          </w:tcPr>
          <w:p w14:paraId="6BA1E00F" w14:textId="77777777" w:rsidR="00BC40F4" w:rsidRPr="000E7672" w:rsidRDefault="00BC40F4" w:rsidP="001367D4">
            <w:pPr>
              <w:jc w:val="center"/>
            </w:pPr>
            <w:r w:rsidRPr="000E7672">
              <w:t xml:space="preserve">Значение показателя </w:t>
            </w:r>
          </w:p>
        </w:tc>
        <w:tc>
          <w:tcPr>
            <w:tcW w:w="2347" w:type="dxa"/>
            <w:vMerge w:val="restart"/>
            <w:vAlign w:val="center"/>
          </w:tcPr>
          <w:p w14:paraId="3C1DA259" w14:textId="77777777" w:rsidR="00BC40F4" w:rsidRPr="000E7672" w:rsidRDefault="00BC40F4" w:rsidP="007128C1">
            <w:pPr>
              <w:jc w:val="center"/>
            </w:pPr>
            <w:r w:rsidRPr="000E7672">
              <w:t>Причины</w:t>
            </w:r>
          </w:p>
          <w:p w14:paraId="57EA16C2" w14:textId="77777777" w:rsidR="00BC40F4" w:rsidRPr="000E7672" w:rsidRDefault="00BC40F4" w:rsidP="007128C1">
            <w:pPr>
              <w:jc w:val="center"/>
            </w:pPr>
            <w:r w:rsidRPr="000E7672">
              <w:t>отклонения</w:t>
            </w:r>
          </w:p>
        </w:tc>
      </w:tr>
      <w:tr w:rsidR="00654F3E" w:rsidRPr="00654F3E" w14:paraId="31028A65" w14:textId="77777777" w:rsidTr="00C51DA7">
        <w:trPr>
          <w:jc w:val="center"/>
        </w:trPr>
        <w:tc>
          <w:tcPr>
            <w:tcW w:w="3026" w:type="dxa"/>
            <w:vMerge/>
            <w:vAlign w:val="center"/>
          </w:tcPr>
          <w:p w14:paraId="7722830D" w14:textId="77777777" w:rsidR="00BC40F4" w:rsidRPr="00654F3E" w:rsidRDefault="00BC40F4" w:rsidP="001367D4">
            <w:pPr>
              <w:jc w:val="center"/>
              <w:rPr>
                <w:color w:val="FF0000"/>
              </w:rPr>
            </w:pPr>
          </w:p>
        </w:tc>
        <w:tc>
          <w:tcPr>
            <w:tcW w:w="1453" w:type="dxa"/>
            <w:vMerge/>
          </w:tcPr>
          <w:p w14:paraId="020A7087" w14:textId="77777777" w:rsidR="00BC40F4" w:rsidRPr="00654F3E" w:rsidRDefault="00BC40F4" w:rsidP="001367D4">
            <w:pPr>
              <w:jc w:val="center"/>
              <w:rPr>
                <w:color w:val="FF0000"/>
              </w:rPr>
            </w:pPr>
          </w:p>
        </w:tc>
        <w:tc>
          <w:tcPr>
            <w:tcW w:w="1166" w:type="dxa"/>
            <w:vAlign w:val="center"/>
          </w:tcPr>
          <w:p w14:paraId="658BA69C" w14:textId="77777777" w:rsidR="00BC40F4" w:rsidRPr="002B42F1" w:rsidRDefault="00BC40F4" w:rsidP="001367D4">
            <w:pPr>
              <w:jc w:val="center"/>
              <w:rPr>
                <w:color w:val="000000" w:themeColor="text1"/>
              </w:rPr>
            </w:pPr>
            <w:r w:rsidRPr="002B42F1">
              <w:rPr>
                <w:color w:val="000000" w:themeColor="text1"/>
              </w:rPr>
              <w:t>план</w:t>
            </w:r>
          </w:p>
        </w:tc>
        <w:tc>
          <w:tcPr>
            <w:tcW w:w="1075" w:type="dxa"/>
            <w:vAlign w:val="center"/>
          </w:tcPr>
          <w:p w14:paraId="39839806" w14:textId="77777777" w:rsidR="00BC40F4" w:rsidRPr="002B42F1" w:rsidRDefault="00BC40F4" w:rsidP="001367D4">
            <w:pPr>
              <w:jc w:val="center"/>
              <w:rPr>
                <w:color w:val="000000" w:themeColor="text1"/>
              </w:rPr>
            </w:pPr>
            <w:r w:rsidRPr="002B42F1">
              <w:rPr>
                <w:color w:val="000000" w:themeColor="text1"/>
              </w:rPr>
              <w:t>факт</w:t>
            </w:r>
          </w:p>
        </w:tc>
        <w:tc>
          <w:tcPr>
            <w:tcW w:w="2347" w:type="dxa"/>
            <w:vMerge/>
            <w:vAlign w:val="center"/>
          </w:tcPr>
          <w:p w14:paraId="086BF77F" w14:textId="77777777" w:rsidR="00BC40F4" w:rsidRPr="00654F3E" w:rsidRDefault="00BC40F4" w:rsidP="007128C1">
            <w:pPr>
              <w:rPr>
                <w:color w:val="FF0000"/>
              </w:rPr>
            </w:pPr>
          </w:p>
        </w:tc>
      </w:tr>
      <w:tr w:rsidR="00654F3E" w:rsidRPr="00654F3E" w14:paraId="7529745A" w14:textId="77777777" w:rsidTr="00C51DA7">
        <w:trPr>
          <w:jc w:val="center"/>
        </w:trPr>
        <w:tc>
          <w:tcPr>
            <w:tcW w:w="3026" w:type="dxa"/>
          </w:tcPr>
          <w:p w14:paraId="3794928C" w14:textId="5D7305F9" w:rsidR="00395CD5" w:rsidRPr="003E1615" w:rsidRDefault="00354487" w:rsidP="00354487">
            <w:pPr>
              <w:jc w:val="center"/>
            </w:pPr>
            <w:r>
              <w:t>х</w:t>
            </w:r>
          </w:p>
        </w:tc>
        <w:tc>
          <w:tcPr>
            <w:tcW w:w="1453" w:type="dxa"/>
          </w:tcPr>
          <w:p w14:paraId="59C6D063" w14:textId="20B8F7DA" w:rsidR="00395CD5" w:rsidRPr="003E1615" w:rsidRDefault="00354487" w:rsidP="00354487">
            <w:pPr>
              <w:jc w:val="center"/>
            </w:pPr>
            <w:r>
              <w:t>х</w:t>
            </w:r>
          </w:p>
        </w:tc>
        <w:tc>
          <w:tcPr>
            <w:tcW w:w="1166" w:type="dxa"/>
          </w:tcPr>
          <w:p w14:paraId="3B354367" w14:textId="73092A3A" w:rsidR="00395CD5" w:rsidRPr="003E1615" w:rsidRDefault="00354487" w:rsidP="00354487">
            <w:pPr>
              <w:jc w:val="center"/>
            </w:pPr>
            <w:r>
              <w:t>х</w:t>
            </w:r>
          </w:p>
        </w:tc>
        <w:tc>
          <w:tcPr>
            <w:tcW w:w="1075" w:type="dxa"/>
          </w:tcPr>
          <w:p w14:paraId="05678D4E" w14:textId="41A5F093" w:rsidR="00395CD5" w:rsidRPr="003E1615" w:rsidRDefault="00354487" w:rsidP="00354487">
            <w:pPr>
              <w:jc w:val="center"/>
            </w:pPr>
            <w:r>
              <w:t>х</w:t>
            </w:r>
          </w:p>
        </w:tc>
        <w:tc>
          <w:tcPr>
            <w:tcW w:w="2347" w:type="dxa"/>
          </w:tcPr>
          <w:p w14:paraId="70A4965D" w14:textId="160B1AD6" w:rsidR="00395CD5" w:rsidRPr="003E1615" w:rsidRDefault="00354487" w:rsidP="00354487">
            <w:pPr>
              <w:jc w:val="center"/>
            </w:pPr>
            <w:r>
              <w:t>х</w:t>
            </w:r>
          </w:p>
        </w:tc>
      </w:tr>
    </w:tbl>
    <w:p w14:paraId="4621859A" w14:textId="77777777" w:rsidR="00BC40F4" w:rsidRPr="00654F3E" w:rsidRDefault="00BC40F4" w:rsidP="00BC40F4">
      <w:pPr>
        <w:ind w:firstLine="708"/>
        <w:jc w:val="both"/>
        <w:rPr>
          <w:color w:val="FF0000"/>
        </w:rPr>
      </w:pPr>
    </w:p>
    <w:p w14:paraId="0F0F43F5" w14:textId="3438412B" w:rsidR="00BC40F4" w:rsidRPr="002B42F1" w:rsidRDefault="00BC40F4" w:rsidP="00BC40F4">
      <w:pPr>
        <w:ind w:firstLine="708"/>
        <w:jc w:val="both"/>
        <w:rPr>
          <w:color w:val="000000" w:themeColor="text1"/>
          <w:sz w:val="26"/>
          <w:szCs w:val="26"/>
        </w:rPr>
      </w:pPr>
      <w:r w:rsidRPr="002B42F1">
        <w:rPr>
          <w:color w:val="000000" w:themeColor="text1"/>
          <w:sz w:val="26"/>
          <w:szCs w:val="26"/>
        </w:rPr>
        <w:t>1.3.2. Сведения о достижении плановых значений показателей задач подпрограмм Программы:</w:t>
      </w:r>
    </w:p>
    <w:p w14:paraId="6D28D221" w14:textId="77777777" w:rsidR="00AE35F9" w:rsidRPr="002B42F1" w:rsidRDefault="00AE35F9" w:rsidP="00BC40F4">
      <w:pPr>
        <w:ind w:firstLine="708"/>
        <w:jc w:val="both"/>
        <w:rPr>
          <w:color w:val="000000" w:themeColor="text1"/>
          <w:sz w:val="26"/>
          <w:szCs w:val="26"/>
        </w:rPr>
      </w:pPr>
    </w:p>
    <w:p w14:paraId="57AECDC4" w14:textId="77777777" w:rsidR="00BC40F4" w:rsidRPr="002B42F1" w:rsidRDefault="00BC40F4" w:rsidP="00BC40F4">
      <w:pPr>
        <w:ind w:firstLine="708"/>
        <w:jc w:val="right"/>
        <w:rPr>
          <w:color w:val="000000" w:themeColor="text1"/>
          <w:sz w:val="26"/>
          <w:szCs w:val="26"/>
        </w:rPr>
      </w:pPr>
      <w:r w:rsidRPr="002B42F1">
        <w:rPr>
          <w:color w:val="000000" w:themeColor="text1"/>
          <w:sz w:val="26"/>
          <w:szCs w:val="26"/>
        </w:rPr>
        <w:t>Таблица 5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1729"/>
      </w:tblGrid>
      <w:tr w:rsidR="00DD3F4F" w:rsidRPr="00DD3F4F" w14:paraId="6D037C41" w14:textId="77777777" w:rsidTr="00C51DA7">
        <w:tc>
          <w:tcPr>
            <w:tcW w:w="7343" w:type="dxa"/>
            <w:vAlign w:val="center"/>
          </w:tcPr>
          <w:p w14:paraId="6818C825" w14:textId="77777777" w:rsidR="00BC40F4" w:rsidRPr="00DD3F4F" w:rsidRDefault="00BC40F4" w:rsidP="001367D4">
            <w:pPr>
              <w:jc w:val="center"/>
            </w:pPr>
            <w:r w:rsidRPr="00DD3F4F">
              <w:t>Критерий</w:t>
            </w:r>
          </w:p>
        </w:tc>
        <w:tc>
          <w:tcPr>
            <w:tcW w:w="1729" w:type="dxa"/>
            <w:vAlign w:val="center"/>
          </w:tcPr>
          <w:p w14:paraId="19C31B85" w14:textId="77777777" w:rsidR="00BC40F4" w:rsidRPr="00DD3F4F" w:rsidRDefault="00BC40F4" w:rsidP="00D37919">
            <w:pPr>
              <w:jc w:val="center"/>
            </w:pPr>
            <w:r w:rsidRPr="00DD3F4F">
              <w:t>Значение</w:t>
            </w:r>
          </w:p>
        </w:tc>
      </w:tr>
      <w:tr w:rsidR="00DD3F4F" w:rsidRPr="00DD3F4F" w14:paraId="1B4CD676" w14:textId="77777777" w:rsidTr="00C51DA7">
        <w:tc>
          <w:tcPr>
            <w:tcW w:w="7343" w:type="dxa"/>
          </w:tcPr>
          <w:p w14:paraId="39C2B9A2" w14:textId="77777777" w:rsidR="00BC40F4" w:rsidRPr="00DD3F4F" w:rsidRDefault="00BC40F4" w:rsidP="001367D4">
            <w:pPr>
              <w:suppressAutoHyphens/>
              <w:contextualSpacing/>
              <w:rPr>
                <w:lang w:eastAsia="ar-SA"/>
              </w:rPr>
            </w:pPr>
            <w:r w:rsidRPr="00DD3F4F">
              <w:rPr>
                <w:lang w:eastAsia="ar-SA"/>
              </w:rPr>
              <w:t>Количество показателей задач Программы</w:t>
            </w:r>
          </w:p>
        </w:tc>
        <w:tc>
          <w:tcPr>
            <w:tcW w:w="1729" w:type="dxa"/>
          </w:tcPr>
          <w:p w14:paraId="7E58449A" w14:textId="092BA852" w:rsidR="00BC40F4" w:rsidRPr="00DD3F4F" w:rsidRDefault="00CB7CF0" w:rsidP="001367D4">
            <w:pPr>
              <w:jc w:val="both"/>
            </w:pPr>
            <w:r w:rsidRPr="00DD3F4F">
              <w:t>26</w:t>
            </w:r>
          </w:p>
        </w:tc>
      </w:tr>
      <w:tr w:rsidR="00DD3F4F" w:rsidRPr="00DD3F4F" w14:paraId="6CD97F00" w14:textId="77777777" w:rsidTr="00C51DA7">
        <w:tc>
          <w:tcPr>
            <w:tcW w:w="7343" w:type="dxa"/>
          </w:tcPr>
          <w:p w14:paraId="6DCC32EC" w14:textId="77777777" w:rsidR="00BC40F4" w:rsidRPr="00DD3F4F" w:rsidRDefault="00BC40F4" w:rsidP="001367D4">
            <w:pPr>
              <w:suppressAutoHyphens/>
              <w:contextualSpacing/>
              <w:rPr>
                <w:lang w:eastAsia="ar-SA"/>
              </w:rPr>
            </w:pPr>
            <w:r w:rsidRPr="00DD3F4F">
              <w:rPr>
                <w:lang w:eastAsia="ar-SA"/>
              </w:rPr>
              <w:t>Средний индекс достижения плановых значений показателей задач Программы</w:t>
            </w:r>
          </w:p>
        </w:tc>
        <w:tc>
          <w:tcPr>
            <w:tcW w:w="1729" w:type="dxa"/>
          </w:tcPr>
          <w:p w14:paraId="4DCA8191" w14:textId="08FB3578" w:rsidR="00BC40F4" w:rsidRPr="00DD3F4F" w:rsidRDefault="00B2144D" w:rsidP="001E14A1">
            <w:pPr>
              <w:jc w:val="both"/>
            </w:pPr>
            <w:r>
              <w:t>0,987</w:t>
            </w:r>
          </w:p>
        </w:tc>
      </w:tr>
      <w:tr w:rsidR="00DD3F4F" w:rsidRPr="00DD3F4F" w14:paraId="6895B77E" w14:textId="77777777" w:rsidTr="00C51DA7">
        <w:tc>
          <w:tcPr>
            <w:tcW w:w="7343" w:type="dxa"/>
          </w:tcPr>
          <w:p w14:paraId="6EEA0F58" w14:textId="77777777" w:rsidR="00BC40F4" w:rsidRPr="00DD3F4F" w:rsidRDefault="00BC40F4" w:rsidP="005D73F8">
            <w:pPr>
              <w:suppressAutoHyphens/>
              <w:contextualSpacing/>
              <w:rPr>
                <w:lang w:eastAsia="ar-SA"/>
              </w:rPr>
            </w:pPr>
            <w:r w:rsidRPr="00DD3F4F">
              <w:rPr>
                <w:lang w:eastAsia="ar-SA"/>
              </w:rPr>
              <w:t xml:space="preserve">Общее количество показателей задач Программы в отчетном финансовом году, значение индекса </w:t>
            </w:r>
            <w:r w:rsidR="00444078" w:rsidRPr="00DD3F4F">
              <w:rPr>
                <w:lang w:eastAsia="ar-SA"/>
              </w:rPr>
              <w:t>достижения плановых значений,</w:t>
            </w:r>
            <w:r w:rsidRPr="00DD3F4F">
              <w:rPr>
                <w:lang w:eastAsia="ar-SA"/>
              </w:rPr>
              <w:t xml:space="preserve"> которых по итогам отчетного финансового года более или равно 0,8 и менее или равно 1,2</w:t>
            </w:r>
          </w:p>
        </w:tc>
        <w:tc>
          <w:tcPr>
            <w:tcW w:w="1729" w:type="dxa"/>
          </w:tcPr>
          <w:p w14:paraId="245B95FC" w14:textId="33FC3E60" w:rsidR="00BC40F4" w:rsidRPr="00DD3F4F" w:rsidRDefault="00DD3F4F" w:rsidP="00D64B5C">
            <w:pPr>
              <w:jc w:val="both"/>
            </w:pPr>
            <w:r w:rsidRPr="00DD3F4F">
              <w:t>26</w:t>
            </w:r>
          </w:p>
        </w:tc>
      </w:tr>
    </w:tbl>
    <w:p w14:paraId="52AD3989" w14:textId="77777777" w:rsidR="0009439C" w:rsidRPr="00BD564D" w:rsidRDefault="0009439C" w:rsidP="00BC40F4">
      <w:pPr>
        <w:ind w:firstLine="708"/>
        <w:jc w:val="both"/>
        <w:rPr>
          <w:color w:val="FF0000"/>
          <w:sz w:val="26"/>
          <w:szCs w:val="26"/>
        </w:rPr>
      </w:pPr>
    </w:p>
    <w:p w14:paraId="5A8511A9" w14:textId="3E2E3A79" w:rsidR="00BC40F4" w:rsidRPr="00DD3F4F" w:rsidRDefault="00BC40F4" w:rsidP="00BC40F4">
      <w:pPr>
        <w:ind w:firstLine="708"/>
        <w:jc w:val="both"/>
        <w:rPr>
          <w:sz w:val="26"/>
          <w:szCs w:val="26"/>
        </w:rPr>
      </w:pPr>
      <w:r w:rsidRPr="00DD3F4F">
        <w:rPr>
          <w:sz w:val="26"/>
          <w:szCs w:val="26"/>
        </w:rPr>
        <w:t>Не достигнуты плановые значения следующих показателей задач</w:t>
      </w:r>
      <w:hyperlink w:anchor="P4756" w:history="1">
        <w:r w:rsidR="00DD3F4F" w:rsidRPr="00DD3F4F">
          <w:rPr>
            <w:sz w:val="26"/>
            <w:szCs w:val="26"/>
            <w:vertAlign w:val="superscript"/>
          </w:rPr>
          <w:t>&lt;8</w:t>
        </w:r>
        <w:r w:rsidRPr="00DD3F4F">
          <w:rPr>
            <w:sz w:val="26"/>
            <w:szCs w:val="26"/>
            <w:vertAlign w:val="superscript"/>
          </w:rPr>
          <w:t>&gt;</w:t>
        </w:r>
      </w:hyperlink>
      <w:r w:rsidRPr="00DD3F4F">
        <w:rPr>
          <w:sz w:val="26"/>
          <w:szCs w:val="26"/>
        </w:rPr>
        <w:t>:</w:t>
      </w:r>
    </w:p>
    <w:p w14:paraId="56C6DD12" w14:textId="77777777" w:rsidR="00AE35F9" w:rsidRPr="00654F3E" w:rsidRDefault="00AE35F9" w:rsidP="00BC40F4">
      <w:pPr>
        <w:ind w:firstLine="708"/>
        <w:jc w:val="both"/>
        <w:rPr>
          <w:color w:val="FF0000"/>
          <w:sz w:val="26"/>
          <w:szCs w:val="26"/>
        </w:rPr>
      </w:pPr>
    </w:p>
    <w:p w14:paraId="3E0378E1" w14:textId="77777777" w:rsidR="008C1452" w:rsidRPr="00654F3E" w:rsidRDefault="008C1452" w:rsidP="00BC40F4">
      <w:pPr>
        <w:ind w:firstLine="708"/>
        <w:jc w:val="both"/>
        <w:rPr>
          <w:color w:val="FF0000"/>
          <w:sz w:val="4"/>
          <w:szCs w:val="4"/>
        </w:rPr>
      </w:pPr>
    </w:p>
    <w:p w14:paraId="26412C94" w14:textId="77777777" w:rsidR="00BC40F4" w:rsidRPr="00DD3F4F" w:rsidRDefault="00BC40F4" w:rsidP="00BC40F4">
      <w:pPr>
        <w:ind w:firstLine="708"/>
        <w:jc w:val="right"/>
        <w:rPr>
          <w:sz w:val="26"/>
          <w:szCs w:val="26"/>
        </w:rPr>
      </w:pPr>
      <w:r w:rsidRPr="00DD3F4F">
        <w:rPr>
          <w:sz w:val="26"/>
          <w:szCs w:val="26"/>
        </w:rPr>
        <w:t>Таблица 6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77"/>
        <w:gridCol w:w="1417"/>
        <w:gridCol w:w="1134"/>
        <w:gridCol w:w="34"/>
        <w:gridCol w:w="1242"/>
        <w:gridCol w:w="54"/>
        <w:gridCol w:w="2082"/>
      </w:tblGrid>
      <w:tr w:rsidR="00DD3F4F" w:rsidRPr="00DD3F4F" w14:paraId="1F1A5E07" w14:textId="77777777" w:rsidTr="007F01E6">
        <w:trPr>
          <w:jc w:val="center"/>
        </w:trPr>
        <w:tc>
          <w:tcPr>
            <w:tcW w:w="3037" w:type="dxa"/>
            <w:vMerge w:val="restart"/>
            <w:vAlign w:val="center"/>
          </w:tcPr>
          <w:p w14:paraId="2D57DF44" w14:textId="77777777" w:rsidR="00BC40F4" w:rsidRPr="00DD3F4F" w:rsidRDefault="00BC40F4" w:rsidP="001367D4">
            <w:pPr>
              <w:jc w:val="center"/>
            </w:pPr>
            <w:r w:rsidRPr="00DD3F4F">
              <w:t>Наименование показателя, задачи, подпрограммы</w:t>
            </w:r>
          </w:p>
        </w:tc>
        <w:tc>
          <w:tcPr>
            <w:tcW w:w="1494" w:type="dxa"/>
            <w:gridSpan w:val="2"/>
            <w:vMerge w:val="restart"/>
            <w:vAlign w:val="center"/>
          </w:tcPr>
          <w:p w14:paraId="1F1D01B5" w14:textId="77777777" w:rsidR="00BC40F4" w:rsidRPr="00DD3F4F" w:rsidRDefault="00BC40F4" w:rsidP="001367D4">
            <w:pPr>
              <w:jc w:val="center"/>
            </w:pPr>
            <w:r w:rsidRPr="00DD3F4F">
              <w:t>Единица измерения показателя</w:t>
            </w:r>
          </w:p>
        </w:tc>
        <w:tc>
          <w:tcPr>
            <w:tcW w:w="2464" w:type="dxa"/>
            <w:gridSpan w:val="4"/>
            <w:vAlign w:val="center"/>
          </w:tcPr>
          <w:p w14:paraId="36D7339A" w14:textId="77777777" w:rsidR="00BC40F4" w:rsidRPr="00DD3F4F" w:rsidRDefault="00BC40F4" w:rsidP="001367D4">
            <w:pPr>
              <w:jc w:val="center"/>
            </w:pPr>
            <w:r w:rsidRPr="00DD3F4F">
              <w:t xml:space="preserve">Значение показателя </w:t>
            </w:r>
          </w:p>
        </w:tc>
        <w:tc>
          <w:tcPr>
            <w:tcW w:w="2082" w:type="dxa"/>
            <w:vMerge w:val="restart"/>
            <w:vAlign w:val="center"/>
          </w:tcPr>
          <w:p w14:paraId="78E37348" w14:textId="77777777" w:rsidR="00BC40F4" w:rsidRPr="00DD3F4F" w:rsidRDefault="00BC40F4" w:rsidP="001367D4">
            <w:pPr>
              <w:jc w:val="center"/>
            </w:pPr>
            <w:r w:rsidRPr="00DD3F4F">
              <w:t>Причины</w:t>
            </w:r>
          </w:p>
          <w:p w14:paraId="48CA9747" w14:textId="77777777" w:rsidR="00BC40F4" w:rsidRPr="00DD3F4F" w:rsidRDefault="00BC40F4" w:rsidP="001367D4">
            <w:pPr>
              <w:jc w:val="center"/>
            </w:pPr>
            <w:r w:rsidRPr="00DD3F4F">
              <w:t>отклонения</w:t>
            </w:r>
          </w:p>
        </w:tc>
      </w:tr>
      <w:tr w:rsidR="00464175" w:rsidRPr="00654F3E" w14:paraId="5F695B2F" w14:textId="77777777" w:rsidTr="007F01E6">
        <w:trPr>
          <w:jc w:val="center"/>
        </w:trPr>
        <w:tc>
          <w:tcPr>
            <w:tcW w:w="3037" w:type="dxa"/>
            <w:vMerge/>
          </w:tcPr>
          <w:p w14:paraId="51960736" w14:textId="77777777" w:rsidR="00BC40F4" w:rsidRPr="00654F3E" w:rsidRDefault="00BC40F4" w:rsidP="001367D4">
            <w:pPr>
              <w:jc w:val="both"/>
              <w:rPr>
                <w:color w:val="FF0000"/>
              </w:rPr>
            </w:pPr>
          </w:p>
        </w:tc>
        <w:tc>
          <w:tcPr>
            <w:tcW w:w="1494" w:type="dxa"/>
            <w:gridSpan w:val="2"/>
            <w:vMerge/>
          </w:tcPr>
          <w:p w14:paraId="039F8633" w14:textId="77777777" w:rsidR="00BC40F4" w:rsidRPr="00654F3E" w:rsidRDefault="00BC40F4" w:rsidP="001367D4">
            <w:pPr>
              <w:jc w:val="center"/>
              <w:rPr>
                <w:color w:val="FF0000"/>
              </w:rPr>
            </w:pPr>
          </w:p>
        </w:tc>
        <w:tc>
          <w:tcPr>
            <w:tcW w:w="1168" w:type="dxa"/>
            <w:gridSpan w:val="2"/>
          </w:tcPr>
          <w:p w14:paraId="19EC155E" w14:textId="77777777" w:rsidR="00BC40F4" w:rsidRPr="00DD3F4F" w:rsidRDefault="00BC40F4" w:rsidP="001367D4">
            <w:pPr>
              <w:jc w:val="center"/>
            </w:pPr>
            <w:r w:rsidRPr="00DD3F4F">
              <w:t>план</w:t>
            </w:r>
          </w:p>
        </w:tc>
        <w:tc>
          <w:tcPr>
            <w:tcW w:w="1296" w:type="dxa"/>
            <w:gridSpan w:val="2"/>
          </w:tcPr>
          <w:p w14:paraId="10FC6B87" w14:textId="77777777" w:rsidR="00BC40F4" w:rsidRPr="00DD3F4F" w:rsidRDefault="00BC40F4" w:rsidP="001367D4">
            <w:pPr>
              <w:jc w:val="center"/>
            </w:pPr>
            <w:r w:rsidRPr="00DD3F4F">
              <w:t>факт</w:t>
            </w:r>
          </w:p>
        </w:tc>
        <w:tc>
          <w:tcPr>
            <w:tcW w:w="2082" w:type="dxa"/>
            <w:vMerge/>
          </w:tcPr>
          <w:p w14:paraId="3EB5CC3F" w14:textId="77777777" w:rsidR="00BC40F4" w:rsidRPr="00654F3E" w:rsidRDefault="00BC40F4" w:rsidP="001367D4">
            <w:pPr>
              <w:jc w:val="both"/>
              <w:rPr>
                <w:color w:val="FF0000"/>
              </w:rPr>
            </w:pPr>
          </w:p>
        </w:tc>
      </w:tr>
      <w:tr w:rsidR="00654F3E" w:rsidRPr="00654F3E" w14:paraId="00D7D3C1" w14:textId="77777777" w:rsidTr="00C51DA7">
        <w:trPr>
          <w:jc w:val="center"/>
        </w:trPr>
        <w:tc>
          <w:tcPr>
            <w:tcW w:w="9077" w:type="dxa"/>
            <w:gridSpan w:val="8"/>
          </w:tcPr>
          <w:p w14:paraId="67DC1328" w14:textId="3A74B4F4" w:rsidR="00BA5B39" w:rsidRPr="00DD3F4F" w:rsidRDefault="005C1E85" w:rsidP="007547CB">
            <w:r w:rsidRPr="00DD3F4F">
              <w:t>Подпрограмма 1 «Совершенствование системы стратегического планирования муниципального образования «Северодвинск»</w:t>
            </w:r>
          </w:p>
        </w:tc>
      </w:tr>
      <w:tr w:rsidR="00654F3E" w:rsidRPr="00654F3E" w14:paraId="1848733A" w14:textId="77777777" w:rsidTr="00C51DA7">
        <w:trPr>
          <w:jc w:val="center"/>
        </w:trPr>
        <w:tc>
          <w:tcPr>
            <w:tcW w:w="9077" w:type="dxa"/>
            <w:gridSpan w:val="8"/>
          </w:tcPr>
          <w:p w14:paraId="153473BA" w14:textId="15C292F7" w:rsidR="00BA5B39" w:rsidRPr="00DD3F4F" w:rsidRDefault="005C1E85" w:rsidP="007547CB">
            <w:r w:rsidRPr="00DD3F4F">
              <w:t>Задача 2 «Создание благоприятной административной среды для привлечения инвестиций в экономику Северодвинска»</w:t>
            </w:r>
          </w:p>
        </w:tc>
      </w:tr>
      <w:tr w:rsidR="007F01E6" w:rsidRPr="00654F3E" w14:paraId="7618E105" w14:textId="77777777" w:rsidTr="007F01E6">
        <w:trPr>
          <w:jc w:val="center"/>
        </w:trPr>
        <w:tc>
          <w:tcPr>
            <w:tcW w:w="3114" w:type="dxa"/>
            <w:gridSpan w:val="2"/>
          </w:tcPr>
          <w:p w14:paraId="14983BEF" w14:textId="3D549534" w:rsidR="007F01E6" w:rsidRPr="00DD3F4F" w:rsidRDefault="007F01E6" w:rsidP="007F01E6">
            <w:r w:rsidRPr="00333D5E">
              <w:t xml:space="preserve">Показатель 1 «Индекс объема инвестиций, направляемых на финансирование объектов социальной сферы и инженерной инфраструктуры Северодвинска за счет средств местного бюджета, </w:t>
            </w:r>
            <w:r w:rsidRPr="00333D5E">
              <w:lastRenderedPageBreak/>
              <w:t>к предыдущему году в действующих ценах»</w:t>
            </w:r>
          </w:p>
        </w:tc>
        <w:tc>
          <w:tcPr>
            <w:tcW w:w="1417" w:type="dxa"/>
          </w:tcPr>
          <w:p w14:paraId="2F400A28" w14:textId="70ECBE75" w:rsidR="007F01E6" w:rsidRPr="00DD3F4F" w:rsidRDefault="007F01E6" w:rsidP="007F01E6">
            <w:r w:rsidRPr="00333D5E">
              <w:lastRenderedPageBreak/>
              <w:t>процентов</w:t>
            </w:r>
          </w:p>
        </w:tc>
        <w:tc>
          <w:tcPr>
            <w:tcW w:w="1134" w:type="dxa"/>
          </w:tcPr>
          <w:p w14:paraId="46D25B33" w14:textId="45539526" w:rsidR="007F01E6" w:rsidRPr="00DD3F4F" w:rsidRDefault="007F01E6" w:rsidP="007F01E6">
            <w:r w:rsidRPr="00333D5E">
              <w:t>100,0</w:t>
            </w:r>
          </w:p>
        </w:tc>
        <w:tc>
          <w:tcPr>
            <w:tcW w:w="1276" w:type="dxa"/>
            <w:gridSpan w:val="2"/>
          </w:tcPr>
          <w:p w14:paraId="0F0195FD" w14:textId="328DBC61" w:rsidR="007F01E6" w:rsidRPr="00DD3F4F" w:rsidRDefault="007F01E6" w:rsidP="007F01E6">
            <w:r w:rsidRPr="00333D5E">
              <w:t>82,0</w:t>
            </w:r>
          </w:p>
        </w:tc>
        <w:tc>
          <w:tcPr>
            <w:tcW w:w="2136" w:type="dxa"/>
            <w:gridSpan w:val="2"/>
          </w:tcPr>
          <w:p w14:paraId="1D64C877" w14:textId="77777777" w:rsidR="007F01E6" w:rsidRDefault="007F01E6" w:rsidP="007F01E6">
            <w:r w:rsidRPr="00333D5E">
              <w:t xml:space="preserve">Снижение показателя </w:t>
            </w:r>
            <w:r>
              <w:t xml:space="preserve">обусловлено изменением межбюджетных трансфертов </w:t>
            </w:r>
          </w:p>
          <w:p w14:paraId="45FF8187" w14:textId="41DE9D21" w:rsidR="007F01E6" w:rsidRPr="00DD3F4F" w:rsidRDefault="005A1062" w:rsidP="007F01E6">
            <w:r>
              <w:t>на конец года</w:t>
            </w:r>
          </w:p>
        </w:tc>
      </w:tr>
      <w:tr w:rsidR="007F01E6" w:rsidRPr="00654F3E" w14:paraId="796AF7AA" w14:textId="77777777" w:rsidTr="007F01E6">
        <w:trPr>
          <w:trHeight w:val="1419"/>
          <w:jc w:val="center"/>
        </w:trPr>
        <w:tc>
          <w:tcPr>
            <w:tcW w:w="3114" w:type="dxa"/>
            <w:gridSpan w:val="2"/>
          </w:tcPr>
          <w:p w14:paraId="5AD4447E" w14:textId="7BFD4406" w:rsidR="007F01E6" w:rsidRPr="007F01E6" w:rsidRDefault="007F01E6" w:rsidP="007F01E6">
            <w:pPr>
              <w:rPr>
                <w:color w:val="000000"/>
              </w:rPr>
            </w:pPr>
            <w:r w:rsidRPr="007E6910">
              <w:rPr>
                <w:color w:val="000000"/>
              </w:rPr>
              <w:lastRenderedPageBreak/>
              <w:t>Показатель 4 «Уровень соответствия качества сточных вод установленным нормативам»</w:t>
            </w:r>
          </w:p>
        </w:tc>
        <w:tc>
          <w:tcPr>
            <w:tcW w:w="1417" w:type="dxa"/>
          </w:tcPr>
          <w:p w14:paraId="1C5487E4" w14:textId="1DC40A77" w:rsidR="007F01E6" w:rsidRPr="00DD3F4F" w:rsidRDefault="007F01E6" w:rsidP="007F01E6">
            <w:r>
              <w:t>процентов</w:t>
            </w:r>
          </w:p>
        </w:tc>
        <w:tc>
          <w:tcPr>
            <w:tcW w:w="1134" w:type="dxa"/>
          </w:tcPr>
          <w:p w14:paraId="71EE01CD" w14:textId="04D235F3" w:rsidR="007F01E6" w:rsidRPr="00DD3F4F" w:rsidRDefault="007F01E6" w:rsidP="007F01E6">
            <w:r>
              <w:t>54,820</w:t>
            </w:r>
          </w:p>
        </w:tc>
        <w:tc>
          <w:tcPr>
            <w:tcW w:w="1276" w:type="dxa"/>
            <w:gridSpan w:val="2"/>
          </w:tcPr>
          <w:p w14:paraId="52C81CB8" w14:textId="0F6C6008" w:rsidR="007F01E6" w:rsidRPr="00DD3F4F" w:rsidRDefault="007F01E6" w:rsidP="007F01E6">
            <w:r>
              <w:t>53,950</w:t>
            </w:r>
          </w:p>
        </w:tc>
        <w:tc>
          <w:tcPr>
            <w:tcW w:w="2136" w:type="dxa"/>
            <w:gridSpan w:val="2"/>
          </w:tcPr>
          <w:p w14:paraId="2A4A249A" w14:textId="4BACC196" w:rsidR="007F01E6" w:rsidRPr="00DD3F4F" w:rsidRDefault="007F01E6" w:rsidP="007F01E6">
            <w:r>
              <w:t>Фактически сложившийся показатель</w:t>
            </w:r>
          </w:p>
        </w:tc>
      </w:tr>
      <w:tr w:rsidR="007F01E6" w:rsidRPr="00654F3E" w14:paraId="3A1F3C27" w14:textId="77777777" w:rsidTr="00C51DA7">
        <w:trPr>
          <w:jc w:val="center"/>
        </w:trPr>
        <w:tc>
          <w:tcPr>
            <w:tcW w:w="9077" w:type="dxa"/>
            <w:gridSpan w:val="8"/>
          </w:tcPr>
          <w:p w14:paraId="38D763DF" w14:textId="2E28D5C2" w:rsidR="007F01E6" w:rsidRPr="00DD3F4F" w:rsidRDefault="007F01E6" w:rsidP="007F01E6">
            <w:r w:rsidRPr="008F38AD">
              <w:rPr>
                <w:color w:val="000000"/>
              </w:rPr>
              <w:t>Подпрограмма 2 «Развитие предпринимательской деятельности в Северодвинске»</w:t>
            </w:r>
          </w:p>
        </w:tc>
      </w:tr>
      <w:tr w:rsidR="007F01E6" w:rsidRPr="00654F3E" w14:paraId="1F458EF7" w14:textId="77777777" w:rsidTr="00C51DA7">
        <w:trPr>
          <w:jc w:val="center"/>
        </w:trPr>
        <w:tc>
          <w:tcPr>
            <w:tcW w:w="9077" w:type="dxa"/>
            <w:gridSpan w:val="8"/>
          </w:tcPr>
          <w:p w14:paraId="4134BD0E" w14:textId="6F9D2E11" w:rsidR="007F01E6" w:rsidRPr="00DD3F4F" w:rsidRDefault="007F01E6" w:rsidP="007F01E6">
            <w:r w:rsidRPr="008F38AD">
              <w:rPr>
                <w:color w:val="000000"/>
              </w:rPr>
              <w:t>Задача 1 «Обеспечение финансово-кредитной, имущественной поддержки субъектов предпринимательства Северодвинска»</w:t>
            </w:r>
          </w:p>
        </w:tc>
      </w:tr>
      <w:tr w:rsidR="007F01E6" w:rsidRPr="00654F3E" w14:paraId="5C8D3B6D" w14:textId="77777777" w:rsidTr="007F01E6">
        <w:trPr>
          <w:jc w:val="center"/>
        </w:trPr>
        <w:tc>
          <w:tcPr>
            <w:tcW w:w="3114" w:type="dxa"/>
            <w:gridSpan w:val="2"/>
          </w:tcPr>
          <w:p w14:paraId="38B1F164" w14:textId="755013DC" w:rsidR="007F01E6" w:rsidRPr="00DD3F4F" w:rsidRDefault="007F01E6" w:rsidP="007F01E6">
            <w:r w:rsidRPr="008F38AD">
              <w:rPr>
                <w:color w:val="000000"/>
              </w:rPr>
              <w:t>Показатель 4 «Объем финансирования, направленный на развитие предпринимательства Северодвинска</w:t>
            </w:r>
            <w:r>
              <w:rPr>
                <w:color w:val="000000"/>
              </w:rPr>
              <w:t>,</w:t>
            </w:r>
            <w:r w:rsidRPr="008F38AD">
              <w:rPr>
                <w:color w:val="000000"/>
              </w:rPr>
              <w:t xml:space="preserve"> в расчете на 1 субъекта предпринимательства»</w:t>
            </w:r>
          </w:p>
        </w:tc>
        <w:tc>
          <w:tcPr>
            <w:tcW w:w="1417" w:type="dxa"/>
          </w:tcPr>
          <w:p w14:paraId="1C16C773" w14:textId="77777777" w:rsidR="007F01E6" w:rsidRDefault="007F01E6" w:rsidP="007F01E6">
            <w:pPr>
              <w:jc w:val="center"/>
              <w:rPr>
                <w:color w:val="000000"/>
              </w:rPr>
            </w:pPr>
            <w:r w:rsidRPr="008F38AD">
              <w:rPr>
                <w:color w:val="000000"/>
              </w:rPr>
              <w:t xml:space="preserve">тыс. рублей, </w:t>
            </w:r>
          </w:p>
          <w:p w14:paraId="30EE493D" w14:textId="77777777" w:rsidR="007F01E6" w:rsidRPr="008F38AD" w:rsidRDefault="007F01E6" w:rsidP="007F01E6">
            <w:pPr>
              <w:jc w:val="center"/>
              <w:rPr>
                <w:color w:val="000000"/>
              </w:rPr>
            </w:pPr>
            <w:r w:rsidRPr="008F38AD">
              <w:rPr>
                <w:color w:val="000000"/>
              </w:rPr>
              <w:t>не менее</w:t>
            </w:r>
          </w:p>
          <w:p w14:paraId="1D866DBC" w14:textId="77777777" w:rsidR="007F01E6" w:rsidRPr="00DD3F4F" w:rsidRDefault="007F01E6" w:rsidP="007F01E6"/>
        </w:tc>
        <w:tc>
          <w:tcPr>
            <w:tcW w:w="1134" w:type="dxa"/>
          </w:tcPr>
          <w:p w14:paraId="492C880F" w14:textId="407C876C" w:rsidR="007F01E6" w:rsidRPr="00DD3F4F" w:rsidRDefault="007F01E6" w:rsidP="007F01E6">
            <w:r>
              <w:t>0,180</w:t>
            </w:r>
          </w:p>
        </w:tc>
        <w:tc>
          <w:tcPr>
            <w:tcW w:w="1276" w:type="dxa"/>
            <w:gridSpan w:val="2"/>
          </w:tcPr>
          <w:p w14:paraId="4C6C7B38" w14:textId="0464010C" w:rsidR="007F01E6" w:rsidRPr="00DD3F4F" w:rsidRDefault="007F01E6" w:rsidP="007F01E6">
            <w:r>
              <w:t>0,175</w:t>
            </w:r>
          </w:p>
        </w:tc>
        <w:tc>
          <w:tcPr>
            <w:tcW w:w="2136" w:type="dxa"/>
            <w:gridSpan w:val="2"/>
          </w:tcPr>
          <w:p w14:paraId="0B88CF6D" w14:textId="77777777" w:rsidR="007F01E6" w:rsidRDefault="007F01E6" w:rsidP="007F01E6">
            <w:pPr>
              <w:rPr>
                <w:color w:val="000000"/>
              </w:rPr>
            </w:pPr>
            <w:r w:rsidRPr="008F38AD">
              <w:rPr>
                <w:color w:val="000000"/>
              </w:rPr>
              <w:t xml:space="preserve">Отклонение значения показателя </w:t>
            </w:r>
          </w:p>
          <w:p w14:paraId="1A8A4691" w14:textId="77777777" w:rsidR="007F01E6" w:rsidRDefault="007F01E6" w:rsidP="007F01E6">
            <w:pPr>
              <w:rPr>
                <w:color w:val="000000"/>
              </w:rPr>
            </w:pPr>
            <w:r w:rsidRPr="008F38AD">
              <w:rPr>
                <w:color w:val="000000"/>
              </w:rPr>
              <w:t xml:space="preserve">от планового находится </w:t>
            </w:r>
          </w:p>
          <w:p w14:paraId="45C1E478" w14:textId="77777777" w:rsidR="007F01E6" w:rsidRDefault="007F01E6" w:rsidP="007F01E6">
            <w:pPr>
              <w:rPr>
                <w:color w:val="000000"/>
              </w:rPr>
            </w:pPr>
            <w:r w:rsidRPr="008F38AD">
              <w:rPr>
                <w:color w:val="000000"/>
              </w:rPr>
              <w:t xml:space="preserve">в пределах допустимых погрешностей, снижение значения показателя связано </w:t>
            </w:r>
          </w:p>
          <w:p w14:paraId="3A66A77C" w14:textId="77777777" w:rsidR="007F01E6" w:rsidRDefault="007F01E6" w:rsidP="007F01E6">
            <w:pPr>
              <w:rPr>
                <w:color w:val="000000"/>
              </w:rPr>
            </w:pPr>
            <w:r w:rsidRPr="008F38AD">
              <w:rPr>
                <w:color w:val="000000"/>
              </w:rPr>
              <w:t>со сниж</w:t>
            </w:r>
            <w:r>
              <w:rPr>
                <w:color w:val="000000"/>
              </w:rPr>
              <w:t>ением объема финансирования дея</w:t>
            </w:r>
            <w:r w:rsidRPr="008F38AD">
              <w:rPr>
                <w:color w:val="000000"/>
              </w:rPr>
              <w:t>т</w:t>
            </w:r>
            <w:r>
              <w:rPr>
                <w:color w:val="000000"/>
              </w:rPr>
              <w:t>е</w:t>
            </w:r>
            <w:r w:rsidRPr="008F38AD">
              <w:rPr>
                <w:color w:val="000000"/>
              </w:rPr>
              <w:t xml:space="preserve">льности ИКОП </w:t>
            </w:r>
          </w:p>
          <w:p w14:paraId="63876727" w14:textId="0F341C5D" w:rsidR="007F01E6" w:rsidRPr="00DD3F4F" w:rsidRDefault="007F01E6" w:rsidP="007F01E6">
            <w:r w:rsidRPr="008F38AD">
              <w:rPr>
                <w:color w:val="000000"/>
              </w:rPr>
              <w:t>в 2023 году</w:t>
            </w:r>
          </w:p>
        </w:tc>
      </w:tr>
      <w:tr w:rsidR="007F01E6" w:rsidRPr="00654F3E" w14:paraId="29219FAA" w14:textId="77777777" w:rsidTr="00C51DA7">
        <w:trPr>
          <w:jc w:val="center"/>
        </w:trPr>
        <w:tc>
          <w:tcPr>
            <w:tcW w:w="9077" w:type="dxa"/>
            <w:gridSpan w:val="8"/>
          </w:tcPr>
          <w:p w14:paraId="27E2213B" w14:textId="148B3384" w:rsidR="007F01E6" w:rsidRPr="00DD3F4F" w:rsidRDefault="007F01E6" w:rsidP="007547CB">
            <w:r w:rsidRPr="00252D0B">
              <w:rPr>
                <w:color w:val="000000"/>
              </w:rPr>
              <w:t>Задача 2 «Совершенствование системы информационной и консультационно-методической поддержки субъектов предпринимательской деятельности»</w:t>
            </w:r>
          </w:p>
        </w:tc>
      </w:tr>
      <w:tr w:rsidR="007F01E6" w:rsidRPr="00654F3E" w14:paraId="4BDEE889" w14:textId="77777777" w:rsidTr="007F01E6">
        <w:trPr>
          <w:jc w:val="center"/>
        </w:trPr>
        <w:tc>
          <w:tcPr>
            <w:tcW w:w="3114" w:type="dxa"/>
            <w:gridSpan w:val="2"/>
          </w:tcPr>
          <w:p w14:paraId="0B48E4A9" w14:textId="2D557B7E" w:rsidR="007F01E6" w:rsidRPr="00DD3F4F" w:rsidRDefault="007F01E6" w:rsidP="007F01E6">
            <w:r w:rsidRPr="00252D0B">
              <w:rPr>
                <w:color w:val="000000"/>
              </w:rPr>
              <w:t>Показатель 3 «Доля субъектов предпринимательской деятельности и физических лиц, планирующих заниматься предпринимательской деятельностью, которые приняли участие в информационных/обучающих мероприятиях по различным направлениям предпринимательской деятельности»</w:t>
            </w:r>
          </w:p>
        </w:tc>
        <w:tc>
          <w:tcPr>
            <w:tcW w:w="1417" w:type="dxa"/>
          </w:tcPr>
          <w:p w14:paraId="0678DA20" w14:textId="436F4932" w:rsidR="007F01E6" w:rsidRPr="00DD3F4F" w:rsidRDefault="007F01E6" w:rsidP="007F01E6">
            <w:r>
              <w:rPr>
                <w:color w:val="000000"/>
              </w:rPr>
              <w:t>процентов</w:t>
            </w:r>
          </w:p>
        </w:tc>
        <w:tc>
          <w:tcPr>
            <w:tcW w:w="1134" w:type="dxa"/>
          </w:tcPr>
          <w:p w14:paraId="6554AFFA" w14:textId="1F57D463" w:rsidR="007F01E6" w:rsidRPr="00DD3F4F" w:rsidRDefault="007F01E6" w:rsidP="007F01E6">
            <w:r>
              <w:t>5,000</w:t>
            </w:r>
          </w:p>
        </w:tc>
        <w:tc>
          <w:tcPr>
            <w:tcW w:w="1276" w:type="dxa"/>
            <w:gridSpan w:val="2"/>
          </w:tcPr>
          <w:p w14:paraId="7CEFE60E" w14:textId="077BAFE9" w:rsidR="007F01E6" w:rsidRPr="00DD3F4F" w:rsidRDefault="007F01E6" w:rsidP="007F01E6">
            <w:r>
              <w:t>4,500</w:t>
            </w:r>
          </w:p>
        </w:tc>
        <w:tc>
          <w:tcPr>
            <w:tcW w:w="2136" w:type="dxa"/>
            <w:gridSpan w:val="2"/>
          </w:tcPr>
          <w:p w14:paraId="2F183E3C" w14:textId="77777777" w:rsidR="007F01E6" w:rsidRDefault="007F01E6" w:rsidP="007F01E6">
            <w:pPr>
              <w:rPr>
                <w:color w:val="000000"/>
              </w:rPr>
            </w:pPr>
            <w:r w:rsidRPr="00252D0B">
              <w:rPr>
                <w:color w:val="000000"/>
              </w:rPr>
              <w:t xml:space="preserve">Отклонение </w:t>
            </w:r>
            <w:r>
              <w:rPr>
                <w:color w:val="000000"/>
              </w:rPr>
              <w:t xml:space="preserve">значения показателя от </w:t>
            </w:r>
            <w:r w:rsidRPr="00252D0B">
              <w:rPr>
                <w:color w:val="000000"/>
              </w:rPr>
              <w:t xml:space="preserve">планового находится </w:t>
            </w:r>
          </w:p>
          <w:p w14:paraId="50184D4D" w14:textId="77777777" w:rsidR="007F01E6" w:rsidRDefault="007F01E6" w:rsidP="007F0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пределах допустимого значения, </w:t>
            </w:r>
            <w:r w:rsidRPr="00252D0B">
              <w:rPr>
                <w:color w:val="000000"/>
              </w:rPr>
              <w:t xml:space="preserve">снижение значения </w:t>
            </w:r>
            <w:r>
              <w:rPr>
                <w:color w:val="000000"/>
              </w:rPr>
              <w:t xml:space="preserve">показателя </w:t>
            </w:r>
          </w:p>
          <w:p w14:paraId="4F5A6414" w14:textId="77777777" w:rsidR="007F01E6" w:rsidRDefault="007F01E6" w:rsidP="007F01E6">
            <w:pPr>
              <w:rPr>
                <w:color w:val="000000"/>
              </w:rPr>
            </w:pPr>
            <w:r>
              <w:rPr>
                <w:color w:val="000000"/>
              </w:rPr>
              <w:t>от планового обусловле</w:t>
            </w:r>
            <w:r w:rsidRPr="00252D0B">
              <w:rPr>
                <w:color w:val="000000"/>
              </w:rPr>
              <w:t xml:space="preserve">но тем, </w:t>
            </w:r>
          </w:p>
          <w:p w14:paraId="59BE3CB0" w14:textId="77777777" w:rsidR="007F01E6" w:rsidRDefault="007F01E6" w:rsidP="007F01E6">
            <w:pPr>
              <w:rPr>
                <w:color w:val="000000"/>
              </w:rPr>
            </w:pPr>
            <w:r w:rsidRPr="00252D0B">
              <w:rPr>
                <w:color w:val="000000"/>
              </w:rPr>
              <w:t xml:space="preserve">что при расчете значения показателя использовалась информация </w:t>
            </w:r>
          </w:p>
          <w:p w14:paraId="722B1B94" w14:textId="77777777" w:rsidR="007F01E6" w:rsidRDefault="007F01E6" w:rsidP="007F01E6">
            <w:pPr>
              <w:rPr>
                <w:color w:val="000000"/>
              </w:rPr>
            </w:pPr>
            <w:r w:rsidRPr="00252D0B">
              <w:rPr>
                <w:color w:val="000000"/>
              </w:rPr>
              <w:t xml:space="preserve">о численности субъектов МСП </w:t>
            </w:r>
          </w:p>
          <w:p w14:paraId="7ACDEF54" w14:textId="77777777" w:rsidR="007F01E6" w:rsidRDefault="007F01E6" w:rsidP="007F01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 самозанятых граждан, </w:t>
            </w:r>
            <w:r w:rsidRPr="00252D0B">
              <w:rPr>
                <w:color w:val="000000"/>
              </w:rPr>
              <w:lastRenderedPageBreak/>
              <w:t xml:space="preserve">принявших участие </w:t>
            </w:r>
          </w:p>
          <w:p w14:paraId="26093FBC" w14:textId="49635F61" w:rsidR="007F01E6" w:rsidRPr="00DD3F4F" w:rsidRDefault="007F01E6" w:rsidP="007F01E6">
            <w:r>
              <w:rPr>
                <w:color w:val="000000"/>
              </w:rPr>
              <w:t>в мероприятиях</w:t>
            </w:r>
          </w:p>
        </w:tc>
      </w:tr>
      <w:tr w:rsidR="007F01E6" w:rsidRPr="00654F3E" w14:paraId="71C0167B" w14:textId="77777777" w:rsidTr="007F01E6">
        <w:trPr>
          <w:jc w:val="center"/>
        </w:trPr>
        <w:tc>
          <w:tcPr>
            <w:tcW w:w="3114" w:type="dxa"/>
            <w:gridSpan w:val="2"/>
          </w:tcPr>
          <w:p w14:paraId="07A580A1" w14:textId="77777777" w:rsidR="007F01E6" w:rsidRDefault="007F01E6" w:rsidP="007F01E6">
            <w:pPr>
              <w:rPr>
                <w:color w:val="000000"/>
              </w:rPr>
            </w:pPr>
            <w:r w:rsidRPr="00252D0B">
              <w:rPr>
                <w:color w:val="000000"/>
              </w:rPr>
              <w:lastRenderedPageBreak/>
              <w:t xml:space="preserve">Показатель 4 «Число официально учтенных информационно-консультационных услуг, оказанных субъектам предпринимательства, </w:t>
            </w:r>
          </w:p>
          <w:p w14:paraId="1FC5F190" w14:textId="77777777" w:rsidR="007F01E6" w:rsidRDefault="007F01E6" w:rsidP="007F01E6">
            <w:pPr>
              <w:rPr>
                <w:color w:val="000000"/>
              </w:rPr>
            </w:pPr>
            <w:r w:rsidRPr="00252D0B">
              <w:rPr>
                <w:color w:val="000000"/>
              </w:rPr>
              <w:t xml:space="preserve">а также гражданам, желающим начать свое дело, на базе ИКОП </w:t>
            </w:r>
          </w:p>
          <w:p w14:paraId="11D18CA2" w14:textId="77777777" w:rsidR="007F01E6" w:rsidRDefault="007F01E6" w:rsidP="007F01E6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расчете </w:t>
            </w:r>
          </w:p>
          <w:p w14:paraId="031A15D7" w14:textId="2F0CDFFF" w:rsidR="007F01E6" w:rsidRPr="00DD3F4F" w:rsidRDefault="007F01E6" w:rsidP="007F01E6">
            <w:r>
              <w:rPr>
                <w:color w:val="000000"/>
              </w:rPr>
              <w:t>на 1000 </w:t>
            </w:r>
            <w:r w:rsidRPr="00252D0B">
              <w:rPr>
                <w:color w:val="000000"/>
              </w:rPr>
              <w:t>субъектов</w:t>
            </w:r>
            <w:r>
              <w:rPr>
                <w:color w:val="000000"/>
              </w:rPr>
              <w:t xml:space="preserve">              </w:t>
            </w:r>
            <w:r w:rsidRPr="00252D0B">
              <w:rPr>
                <w:color w:val="000000"/>
              </w:rPr>
              <w:t xml:space="preserve"> предпринимательства)»</w:t>
            </w:r>
          </w:p>
        </w:tc>
        <w:tc>
          <w:tcPr>
            <w:tcW w:w="1417" w:type="dxa"/>
          </w:tcPr>
          <w:p w14:paraId="6801C927" w14:textId="77777777" w:rsidR="007F01E6" w:rsidRDefault="007F01E6" w:rsidP="007F01E6">
            <w:pPr>
              <w:jc w:val="center"/>
              <w:rPr>
                <w:color w:val="000000"/>
              </w:rPr>
            </w:pPr>
            <w:r w:rsidRPr="00252D0B">
              <w:rPr>
                <w:color w:val="000000"/>
              </w:rPr>
              <w:t xml:space="preserve">единиц, </w:t>
            </w:r>
          </w:p>
          <w:p w14:paraId="278EC59F" w14:textId="77777777" w:rsidR="007F01E6" w:rsidRPr="00252D0B" w:rsidRDefault="007F01E6" w:rsidP="007F01E6">
            <w:pPr>
              <w:jc w:val="center"/>
              <w:rPr>
                <w:color w:val="000000"/>
              </w:rPr>
            </w:pPr>
            <w:r w:rsidRPr="00252D0B">
              <w:rPr>
                <w:color w:val="000000"/>
              </w:rPr>
              <w:t>не менее</w:t>
            </w:r>
          </w:p>
          <w:p w14:paraId="1AC47EF2" w14:textId="77777777" w:rsidR="007F01E6" w:rsidRPr="00DD3F4F" w:rsidRDefault="007F01E6" w:rsidP="007F01E6"/>
        </w:tc>
        <w:tc>
          <w:tcPr>
            <w:tcW w:w="1134" w:type="dxa"/>
          </w:tcPr>
          <w:p w14:paraId="7F46D956" w14:textId="2B40202E" w:rsidR="007F01E6" w:rsidRPr="00DD3F4F" w:rsidRDefault="007F01E6" w:rsidP="007F01E6">
            <w:r>
              <w:t>26,300</w:t>
            </w:r>
          </w:p>
        </w:tc>
        <w:tc>
          <w:tcPr>
            <w:tcW w:w="1276" w:type="dxa"/>
            <w:gridSpan w:val="2"/>
          </w:tcPr>
          <w:p w14:paraId="5C0CBDC3" w14:textId="561F601F" w:rsidR="007F01E6" w:rsidRPr="00DD3F4F" w:rsidRDefault="007F01E6" w:rsidP="007F01E6">
            <w:r>
              <w:t>26,162</w:t>
            </w:r>
          </w:p>
        </w:tc>
        <w:tc>
          <w:tcPr>
            <w:tcW w:w="2136" w:type="dxa"/>
            <w:gridSpan w:val="2"/>
          </w:tcPr>
          <w:p w14:paraId="0CB7762F" w14:textId="77777777" w:rsidR="007F01E6" w:rsidRDefault="007F01E6" w:rsidP="007F01E6">
            <w:pPr>
              <w:rPr>
                <w:color w:val="000000"/>
              </w:rPr>
            </w:pPr>
            <w:r w:rsidRPr="00A97EC5">
              <w:rPr>
                <w:color w:val="000000"/>
              </w:rPr>
              <w:t xml:space="preserve">Отклонение значения показателя </w:t>
            </w:r>
          </w:p>
          <w:p w14:paraId="753D9248" w14:textId="77777777" w:rsidR="007F01E6" w:rsidRDefault="007F01E6" w:rsidP="007F01E6">
            <w:pPr>
              <w:rPr>
                <w:color w:val="000000"/>
              </w:rPr>
            </w:pPr>
            <w:r w:rsidRPr="00A97EC5">
              <w:rPr>
                <w:color w:val="000000"/>
              </w:rPr>
              <w:t xml:space="preserve">от планового находится </w:t>
            </w:r>
          </w:p>
          <w:p w14:paraId="5621D09C" w14:textId="77777777" w:rsidR="007F01E6" w:rsidRDefault="007F01E6" w:rsidP="007F01E6">
            <w:pPr>
              <w:rPr>
                <w:color w:val="000000"/>
              </w:rPr>
            </w:pPr>
            <w:r w:rsidRPr="00A97EC5">
              <w:rPr>
                <w:color w:val="000000"/>
              </w:rPr>
              <w:t>в пр</w:t>
            </w:r>
            <w:r>
              <w:rPr>
                <w:color w:val="000000"/>
              </w:rPr>
              <w:t xml:space="preserve">еделах допустимого значения, </w:t>
            </w:r>
            <w:r w:rsidRPr="00A97EC5">
              <w:rPr>
                <w:color w:val="000000"/>
              </w:rPr>
              <w:t xml:space="preserve">снижение значения показателя </w:t>
            </w:r>
          </w:p>
          <w:p w14:paraId="6A4CE5A2" w14:textId="77777777" w:rsidR="007F01E6" w:rsidRDefault="007F01E6" w:rsidP="007F01E6">
            <w:pPr>
              <w:rPr>
                <w:color w:val="000000"/>
              </w:rPr>
            </w:pPr>
            <w:r w:rsidRPr="00A97EC5">
              <w:rPr>
                <w:color w:val="000000"/>
              </w:rPr>
              <w:t xml:space="preserve">от планового связано </w:t>
            </w:r>
          </w:p>
          <w:p w14:paraId="23126673" w14:textId="77777777" w:rsidR="007F01E6" w:rsidRDefault="007F01E6" w:rsidP="007F01E6">
            <w:pPr>
              <w:rPr>
                <w:color w:val="000000"/>
              </w:rPr>
            </w:pPr>
            <w:r w:rsidRPr="00A97EC5">
              <w:rPr>
                <w:color w:val="000000"/>
              </w:rPr>
              <w:t xml:space="preserve">с уточнением значений данных, используемых </w:t>
            </w:r>
          </w:p>
          <w:p w14:paraId="2018C812" w14:textId="13F10127" w:rsidR="007F01E6" w:rsidRPr="00DD3F4F" w:rsidRDefault="007F01E6" w:rsidP="007F01E6">
            <w:r w:rsidRPr="00A97EC5">
              <w:rPr>
                <w:color w:val="000000"/>
              </w:rPr>
              <w:t>для расчета</w:t>
            </w:r>
          </w:p>
        </w:tc>
      </w:tr>
      <w:tr w:rsidR="007F01E6" w:rsidRPr="00654F3E" w14:paraId="318DC483" w14:textId="77777777" w:rsidTr="00C51DA7">
        <w:trPr>
          <w:jc w:val="center"/>
        </w:trPr>
        <w:tc>
          <w:tcPr>
            <w:tcW w:w="9077" w:type="dxa"/>
            <w:gridSpan w:val="8"/>
          </w:tcPr>
          <w:p w14:paraId="44134012" w14:textId="5C20F192" w:rsidR="007F01E6" w:rsidRPr="00DD3F4F" w:rsidRDefault="007F01E6" w:rsidP="007F01E6">
            <w:r w:rsidRPr="00A97EC5">
              <w:t>Подпрограмма 4 «Проведение на территории Северодвинска тарифно-ценовой политики в интересах населения, предприятий и организаций города»</w:t>
            </w:r>
          </w:p>
        </w:tc>
      </w:tr>
      <w:tr w:rsidR="007F01E6" w:rsidRPr="00654F3E" w14:paraId="3D5A6BBA" w14:textId="77777777" w:rsidTr="00C51DA7">
        <w:trPr>
          <w:jc w:val="center"/>
        </w:trPr>
        <w:tc>
          <w:tcPr>
            <w:tcW w:w="9077" w:type="dxa"/>
            <w:gridSpan w:val="8"/>
          </w:tcPr>
          <w:p w14:paraId="334A1D7F" w14:textId="76E05A9B" w:rsidR="007F01E6" w:rsidRPr="00DD3F4F" w:rsidRDefault="007F01E6" w:rsidP="007F01E6">
            <w:r w:rsidRPr="00A97EC5">
              <w:rPr>
                <w:color w:val="000000"/>
              </w:rPr>
              <w:t>Задача 1 «Обеспечение баланса интересов производителей и потребителей жилищно-коммунальных услуг и услуг жизнеобеспечения»</w:t>
            </w:r>
          </w:p>
        </w:tc>
      </w:tr>
      <w:tr w:rsidR="005A1062" w:rsidRPr="00654F3E" w14:paraId="66DD74CB" w14:textId="77777777" w:rsidTr="007F01E6">
        <w:trPr>
          <w:jc w:val="center"/>
        </w:trPr>
        <w:tc>
          <w:tcPr>
            <w:tcW w:w="3114" w:type="dxa"/>
            <w:gridSpan w:val="2"/>
          </w:tcPr>
          <w:p w14:paraId="09AEBA20" w14:textId="77777777" w:rsidR="005A1062" w:rsidRDefault="005A1062" w:rsidP="005A1062">
            <w:pPr>
              <w:rPr>
                <w:color w:val="000000"/>
              </w:rPr>
            </w:pPr>
            <w:r w:rsidRPr="00464175">
              <w:rPr>
                <w:color w:val="000000"/>
              </w:rPr>
              <w:t>Показате</w:t>
            </w:r>
            <w:r>
              <w:rPr>
                <w:color w:val="000000"/>
              </w:rPr>
              <w:t xml:space="preserve">ль 4 </w:t>
            </w:r>
            <w:r w:rsidRPr="00464175">
              <w:rPr>
                <w:color w:val="000000"/>
              </w:rPr>
              <w:t xml:space="preserve">«Доля собственников помещений </w:t>
            </w:r>
          </w:p>
          <w:p w14:paraId="0F270531" w14:textId="77777777" w:rsidR="005A1062" w:rsidRDefault="005A1062" w:rsidP="005A1062">
            <w:pPr>
              <w:rPr>
                <w:color w:val="000000"/>
              </w:rPr>
            </w:pPr>
            <w:r w:rsidRPr="00464175">
              <w:rPr>
                <w:color w:val="000000"/>
              </w:rPr>
              <w:t xml:space="preserve">в многоквартирных домах, </w:t>
            </w:r>
          </w:p>
          <w:p w14:paraId="66FED8AE" w14:textId="77777777" w:rsidR="005A1062" w:rsidRDefault="005A1062" w:rsidP="005A1062">
            <w:pPr>
              <w:rPr>
                <w:color w:val="000000"/>
              </w:rPr>
            </w:pPr>
            <w:r w:rsidRPr="00464175">
              <w:rPr>
                <w:color w:val="000000"/>
              </w:rPr>
              <w:t xml:space="preserve">в отношении которых размер платы за содержание жилого помещения установлен органами местного самоуправления, к общему числу собственников жилых помещений </w:t>
            </w:r>
          </w:p>
          <w:p w14:paraId="770F2438" w14:textId="59CB67AC" w:rsidR="005A1062" w:rsidRPr="00DD3F4F" w:rsidRDefault="005A1062" w:rsidP="005A1062">
            <w:r w:rsidRPr="00464175">
              <w:rPr>
                <w:color w:val="000000"/>
              </w:rPr>
              <w:t>в многоквартирных домах»</w:t>
            </w:r>
          </w:p>
        </w:tc>
        <w:tc>
          <w:tcPr>
            <w:tcW w:w="1417" w:type="dxa"/>
          </w:tcPr>
          <w:p w14:paraId="6B5510DE" w14:textId="77777777" w:rsidR="005A1062" w:rsidRPr="00464175" w:rsidRDefault="005A1062" w:rsidP="005A1062">
            <w:pPr>
              <w:jc w:val="center"/>
              <w:rPr>
                <w:color w:val="000000"/>
              </w:rPr>
            </w:pPr>
            <w:r w:rsidRPr="00464175">
              <w:rPr>
                <w:color w:val="000000"/>
              </w:rPr>
              <w:t>процентов</w:t>
            </w:r>
          </w:p>
          <w:p w14:paraId="1AED6837" w14:textId="77777777" w:rsidR="005A1062" w:rsidRPr="00DD3F4F" w:rsidRDefault="005A1062" w:rsidP="005A1062"/>
        </w:tc>
        <w:tc>
          <w:tcPr>
            <w:tcW w:w="1134" w:type="dxa"/>
          </w:tcPr>
          <w:p w14:paraId="20C3C0CD" w14:textId="3974F741" w:rsidR="005A1062" w:rsidRPr="00DD3F4F" w:rsidRDefault="005A1062" w:rsidP="005A1062">
            <w:r w:rsidRPr="00464175">
              <w:t>7,000</w:t>
            </w:r>
          </w:p>
        </w:tc>
        <w:tc>
          <w:tcPr>
            <w:tcW w:w="1276" w:type="dxa"/>
            <w:gridSpan w:val="2"/>
          </w:tcPr>
          <w:p w14:paraId="10C84281" w14:textId="573E53F3" w:rsidR="005A1062" w:rsidRPr="00DD3F4F" w:rsidRDefault="005A1062" w:rsidP="005A1062">
            <w:r w:rsidRPr="00464175">
              <w:t>6,800</w:t>
            </w:r>
          </w:p>
        </w:tc>
        <w:tc>
          <w:tcPr>
            <w:tcW w:w="2136" w:type="dxa"/>
            <w:gridSpan w:val="2"/>
          </w:tcPr>
          <w:p w14:paraId="0D277B3B" w14:textId="77777777" w:rsidR="005A1062" w:rsidRPr="00464175" w:rsidRDefault="005A1062" w:rsidP="005A1062">
            <w:r>
              <w:t>Фа</w:t>
            </w:r>
            <w:r w:rsidRPr="00464175">
              <w:t>ктически сложившийся показатель</w:t>
            </w:r>
          </w:p>
          <w:p w14:paraId="191572AF" w14:textId="35AE340A" w:rsidR="005A1062" w:rsidRPr="00DD3F4F" w:rsidRDefault="005A1062" w:rsidP="005A1062"/>
        </w:tc>
      </w:tr>
      <w:tr w:rsidR="007F01E6" w:rsidRPr="00654F3E" w14:paraId="34D6579D" w14:textId="77777777" w:rsidTr="00C51DA7">
        <w:trPr>
          <w:jc w:val="center"/>
        </w:trPr>
        <w:tc>
          <w:tcPr>
            <w:tcW w:w="9077" w:type="dxa"/>
            <w:gridSpan w:val="8"/>
          </w:tcPr>
          <w:p w14:paraId="5A731EC8" w14:textId="77777777" w:rsidR="005A1062" w:rsidRDefault="005A1062" w:rsidP="005A1062">
            <w:pPr>
              <w:rPr>
                <w:color w:val="000000"/>
              </w:rPr>
            </w:pPr>
            <w:r w:rsidRPr="00464175">
              <w:rPr>
                <w:color w:val="000000"/>
              </w:rPr>
              <w:t xml:space="preserve">Задача 2 «Обеспечение соблюдения норм законодательства в сфере сметного нормирования и ценообразования при определении стоимости работ, финансируемых </w:t>
            </w:r>
          </w:p>
          <w:p w14:paraId="4F98D2A8" w14:textId="0D70B487" w:rsidR="007F01E6" w:rsidRPr="00DD3F4F" w:rsidRDefault="005A1062" w:rsidP="005A1062">
            <w:r w:rsidRPr="00464175">
              <w:rPr>
                <w:color w:val="000000"/>
              </w:rPr>
              <w:t>из местного бюджета»</w:t>
            </w:r>
          </w:p>
        </w:tc>
      </w:tr>
      <w:tr w:rsidR="005A1062" w:rsidRPr="00654F3E" w14:paraId="63AFBDAF" w14:textId="77777777" w:rsidTr="005A1062">
        <w:trPr>
          <w:jc w:val="center"/>
        </w:trPr>
        <w:tc>
          <w:tcPr>
            <w:tcW w:w="3114" w:type="dxa"/>
            <w:gridSpan w:val="2"/>
          </w:tcPr>
          <w:p w14:paraId="3F361455" w14:textId="77777777" w:rsidR="005A1062" w:rsidRDefault="005A1062" w:rsidP="005A1062">
            <w:pPr>
              <w:rPr>
                <w:color w:val="000000"/>
              </w:rPr>
            </w:pPr>
            <w:r w:rsidRPr="00464175">
              <w:rPr>
                <w:color w:val="000000"/>
              </w:rPr>
              <w:t xml:space="preserve">Показатель 1 «Объем экономии средств бюджета </w:t>
            </w:r>
          </w:p>
          <w:p w14:paraId="6C804833" w14:textId="77777777" w:rsidR="005A1062" w:rsidRDefault="005A1062" w:rsidP="005A1062">
            <w:pPr>
              <w:rPr>
                <w:color w:val="000000"/>
              </w:rPr>
            </w:pPr>
            <w:r w:rsidRPr="00464175">
              <w:rPr>
                <w:color w:val="000000"/>
              </w:rPr>
              <w:t xml:space="preserve">в результате корректировки сметных расчетов </w:t>
            </w:r>
          </w:p>
          <w:p w14:paraId="1C3ABDCA" w14:textId="77777777" w:rsidR="005A1062" w:rsidRDefault="005A1062" w:rsidP="005A1062">
            <w:pPr>
              <w:rPr>
                <w:color w:val="000000"/>
              </w:rPr>
            </w:pPr>
            <w:r w:rsidRPr="00464175">
              <w:rPr>
                <w:color w:val="000000"/>
              </w:rPr>
              <w:t xml:space="preserve">в соответствии </w:t>
            </w:r>
          </w:p>
          <w:p w14:paraId="588C9A9B" w14:textId="148FABFA" w:rsidR="005A1062" w:rsidRPr="00DD3F4F" w:rsidRDefault="005A1062" w:rsidP="005A1062">
            <w:r w:rsidRPr="00464175">
              <w:rPr>
                <w:color w:val="000000"/>
              </w:rPr>
              <w:t>с действующими нормативами относительно первоначальной стоимости смет»</w:t>
            </w:r>
          </w:p>
        </w:tc>
        <w:tc>
          <w:tcPr>
            <w:tcW w:w="1417" w:type="dxa"/>
          </w:tcPr>
          <w:p w14:paraId="380BCC5F" w14:textId="77777777" w:rsidR="005A1062" w:rsidRPr="00464175" w:rsidRDefault="005A1062" w:rsidP="005A1062">
            <w:r>
              <w:t xml:space="preserve">тыс. </w:t>
            </w:r>
            <w:r w:rsidRPr="00464175">
              <w:t>рублей</w:t>
            </w:r>
          </w:p>
          <w:p w14:paraId="2513FF42" w14:textId="77777777" w:rsidR="005A1062" w:rsidRPr="00DD3F4F" w:rsidRDefault="005A1062" w:rsidP="005A1062"/>
        </w:tc>
        <w:tc>
          <w:tcPr>
            <w:tcW w:w="1134" w:type="dxa"/>
          </w:tcPr>
          <w:p w14:paraId="0B343D61" w14:textId="37AC37D2" w:rsidR="005A1062" w:rsidRPr="00DD3F4F" w:rsidRDefault="005A1062" w:rsidP="005A1062">
            <w:r>
              <w:t>10 100,000</w:t>
            </w:r>
          </w:p>
        </w:tc>
        <w:tc>
          <w:tcPr>
            <w:tcW w:w="1276" w:type="dxa"/>
            <w:gridSpan w:val="2"/>
          </w:tcPr>
          <w:p w14:paraId="6E2360C4" w14:textId="64E64EED" w:rsidR="005A1062" w:rsidRPr="00DD3F4F" w:rsidRDefault="005A1062" w:rsidP="005A1062">
            <w:r>
              <w:t>10 047,000</w:t>
            </w:r>
          </w:p>
        </w:tc>
        <w:tc>
          <w:tcPr>
            <w:tcW w:w="2136" w:type="dxa"/>
            <w:gridSpan w:val="2"/>
          </w:tcPr>
          <w:p w14:paraId="726EB98E" w14:textId="77777777" w:rsidR="005A1062" w:rsidRPr="00464175" w:rsidRDefault="005A1062" w:rsidP="005A1062">
            <w:r>
              <w:t>Фа</w:t>
            </w:r>
            <w:r w:rsidRPr="00464175">
              <w:t>ктически сложившийся показатель</w:t>
            </w:r>
          </w:p>
          <w:p w14:paraId="77A08232" w14:textId="72B9AF72" w:rsidR="005A1062" w:rsidRPr="00DD3F4F" w:rsidRDefault="005A1062" w:rsidP="005A1062"/>
        </w:tc>
      </w:tr>
      <w:tr w:rsidR="005A1062" w:rsidRPr="00654F3E" w14:paraId="2D1B8D51" w14:textId="77777777" w:rsidTr="00C51DA7">
        <w:trPr>
          <w:jc w:val="center"/>
        </w:trPr>
        <w:tc>
          <w:tcPr>
            <w:tcW w:w="9077" w:type="dxa"/>
            <w:gridSpan w:val="8"/>
          </w:tcPr>
          <w:p w14:paraId="4F5C9060" w14:textId="219CEAA6" w:rsidR="005A1062" w:rsidRPr="00DD3F4F" w:rsidRDefault="005A1062" w:rsidP="005A1062">
            <w:r w:rsidRPr="00E61D48">
              <w:t>Подпрограмма 5 «Улучшение условий и охраны труда в Северодвинске»</w:t>
            </w:r>
          </w:p>
        </w:tc>
      </w:tr>
      <w:tr w:rsidR="005A1062" w:rsidRPr="00654F3E" w14:paraId="10889F54" w14:textId="77777777" w:rsidTr="00C51DA7">
        <w:trPr>
          <w:jc w:val="center"/>
        </w:trPr>
        <w:tc>
          <w:tcPr>
            <w:tcW w:w="9077" w:type="dxa"/>
            <w:gridSpan w:val="8"/>
          </w:tcPr>
          <w:p w14:paraId="618A4512" w14:textId="1BE29C4D" w:rsidR="005A1062" w:rsidRPr="00DD3F4F" w:rsidRDefault="005A1062" w:rsidP="005A1062">
            <w:r w:rsidRPr="00E61D48">
              <w:t>Задача 1 «Совершенствование системы управления охраной труда и мониторинг условий и охраны труда»</w:t>
            </w:r>
          </w:p>
        </w:tc>
      </w:tr>
      <w:tr w:rsidR="005A1062" w:rsidRPr="00654F3E" w14:paraId="15189E5E" w14:textId="77777777" w:rsidTr="005A1062">
        <w:trPr>
          <w:jc w:val="center"/>
        </w:trPr>
        <w:tc>
          <w:tcPr>
            <w:tcW w:w="3114" w:type="dxa"/>
            <w:gridSpan w:val="2"/>
          </w:tcPr>
          <w:p w14:paraId="18F25A37" w14:textId="77777777" w:rsidR="005A1062" w:rsidRPr="00E61D48" w:rsidRDefault="005A1062" w:rsidP="005A1062">
            <w:r w:rsidRPr="00E61D48">
              <w:t xml:space="preserve">Показатель 2 «Количество </w:t>
            </w:r>
            <w:r w:rsidRPr="00E61D48">
              <w:lastRenderedPageBreak/>
              <w:t xml:space="preserve">вновь выявленных профессиональных заболеваний в расчете </w:t>
            </w:r>
          </w:p>
          <w:p w14:paraId="3099EBA8" w14:textId="247BBD15" w:rsidR="005A1062" w:rsidRPr="00DD3F4F" w:rsidRDefault="005A1062" w:rsidP="005A1062">
            <w:r w:rsidRPr="00E61D48">
              <w:t>на 1000 работающих»</w:t>
            </w:r>
          </w:p>
        </w:tc>
        <w:tc>
          <w:tcPr>
            <w:tcW w:w="1417" w:type="dxa"/>
          </w:tcPr>
          <w:p w14:paraId="1BF26905" w14:textId="3A11A4F2" w:rsidR="005A1062" w:rsidRPr="00DD3F4F" w:rsidRDefault="005A1062" w:rsidP="005A1062">
            <w:r w:rsidRPr="00E61D48">
              <w:lastRenderedPageBreak/>
              <w:t>единиц</w:t>
            </w:r>
          </w:p>
        </w:tc>
        <w:tc>
          <w:tcPr>
            <w:tcW w:w="1134" w:type="dxa"/>
          </w:tcPr>
          <w:p w14:paraId="3DB3A841" w14:textId="51F1BB58" w:rsidR="005A1062" w:rsidRPr="00DD3F4F" w:rsidRDefault="005A1062" w:rsidP="005A1062">
            <w:r>
              <w:t>1,500</w:t>
            </w:r>
          </w:p>
        </w:tc>
        <w:tc>
          <w:tcPr>
            <w:tcW w:w="1276" w:type="dxa"/>
            <w:gridSpan w:val="2"/>
          </w:tcPr>
          <w:p w14:paraId="304A8B5F" w14:textId="41ACFA3B" w:rsidR="005A1062" w:rsidRPr="00DD3F4F" w:rsidRDefault="005A1062" w:rsidP="005A1062">
            <w:r>
              <w:t>1,554</w:t>
            </w:r>
          </w:p>
        </w:tc>
        <w:tc>
          <w:tcPr>
            <w:tcW w:w="2136" w:type="dxa"/>
            <w:gridSpan w:val="2"/>
          </w:tcPr>
          <w:p w14:paraId="24088C6A" w14:textId="77777777" w:rsidR="005A1062" w:rsidRPr="00E61D48" w:rsidRDefault="005A1062" w:rsidP="005A1062">
            <w:r>
              <w:t xml:space="preserve">Отклонение </w:t>
            </w:r>
            <w:r>
              <w:lastRenderedPageBreak/>
              <w:t xml:space="preserve">значения показателя связано с </w:t>
            </w:r>
            <w:r w:rsidRPr="00E61D48">
              <w:t>рост</w:t>
            </w:r>
            <w:r>
              <w:t xml:space="preserve">ом </w:t>
            </w:r>
            <w:r w:rsidRPr="00E61D48">
              <w:t>количества вновь выявленных профессиональ</w:t>
            </w:r>
            <w:r>
              <w:t>-</w:t>
            </w:r>
            <w:r w:rsidRPr="00E61D48">
              <w:t>ных заболеваний,</w:t>
            </w:r>
          </w:p>
          <w:p w14:paraId="28490A30" w14:textId="76FF9652" w:rsidR="005A1062" w:rsidRPr="00DD3F4F" w:rsidRDefault="005A1062" w:rsidP="005A1062">
            <w:r w:rsidRPr="00E61D48">
              <w:t>фактически сложившийся показатель</w:t>
            </w:r>
          </w:p>
        </w:tc>
      </w:tr>
    </w:tbl>
    <w:p w14:paraId="03500CF6" w14:textId="19B2D1A6" w:rsidR="00BC40F4" w:rsidRPr="006539BD" w:rsidRDefault="00A31674" w:rsidP="00BC40F4">
      <w:pPr>
        <w:ind w:firstLine="708"/>
        <w:jc w:val="both"/>
      </w:pPr>
      <w:hyperlink w:anchor="P4756" w:history="1">
        <w:r w:rsidR="006539BD" w:rsidRPr="006539BD">
          <w:rPr>
            <w:sz w:val="18"/>
            <w:szCs w:val="18"/>
          </w:rPr>
          <w:t>&lt;8</w:t>
        </w:r>
        <w:r w:rsidR="00BC40F4" w:rsidRPr="006539BD">
          <w:rPr>
            <w:sz w:val="18"/>
            <w:szCs w:val="18"/>
          </w:rPr>
          <w:t>&gt;</w:t>
        </w:r>
      </w:hyperlink>
      <w:r w:rsidR="00BC40F4" w:rsidRPr="006539BD">
        <w:t xml:space="preserve"> – указать показатели, индекс достижения которых меньше 1,0</w:t>
      </w:r>
      <w:r w:rsidR="005D73F8" w:rsidRPr="006539BD">
        <w:t>.</w:t>
      </w:r>
    </w:p>
    <w:p w14:paraId="310DF982" w14:textId="77777777" w:rsidR="00BC40F4" w:rsidRPr="00654F3E" w:rsidRDefault="00BC40F4" w:rsidP="00BC40F4">
      <w:pPr>
        <w:ind w:firstLine="708"/>
        <w:jc w:val="both"/>
        <w:rPr>
          <w:color w:val="FF0000"/>
          <w:sz w:val="28"/>
          <w:szCs w:val="28"/>
        </w:rPr>
      </w:pPr>
    </w:p>
    <w:p w14:paraId="0029B64B" w14:textId="77777777" w:rsidR="00BC40F4" w:rsidRPr="006539BD" w:rsidRDefault="00BC40F4" w:rsidP="00BC40F4">
      <w:pPr>
        <w:ind w:firstLine="708"/>
        <w:jc w:val="both"/>
        <w:rPr>
          <w:sz w:val="26"/>
          <w:szCs w:val="26"/>
        </w:rPr>
      </w:pPr>
      <w:r w:rsidRPr="006539BD">
        <w:rPr>
          <w:sz w:val="26"/>
          <w:szCs w:val="26"/>
        </w:rPr>
        <w:t>1.3.3. Сведения о достижении плановых значений показателей мероприятий (административных мероприятий) подпрограмм Программы:</w:t>
      </w:r>
    </w:p>
    <w:p w14:paraId="33570663" w14:textId="77777777" w:rsidR="000F6689" w:rsidRPr="006539BD" w:rsidRDefault="000F6689" w:rsidP="00BC40F4">
      <w:pPr>
        <w:ind w:firstLine="708"/>
        <w:jc w:val="right"/>
      </w:pPr>
    </w:p>
    <w:p w14:paraId="2C9CCB39" w14:textId="7C219FDF" w:rsidR="00BC40F4" w:rsidRPr="006539BD" w:rsidRDefault="006539BD" w:rsidP="006539BD">
      <w:pPr>
        <w:ind w:firstLine="708"/>
        <w:jc w:val="center"/>
        <w:rPr>
          <w:sz w:val="26"/>
          <w:szCs w:val="26"/>
        </w:rPr>
      </w:pPr>
      <w:r w:rsidRPr="006539BD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BC40F4" w:rsidRPr="006539BD">
        <w:rPr>
          <w:sz w:val="26"/>
          <w:szCs w:val="26"/>
        </w:rPr>
        <w:t>Таблица 7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621"/>
      </w:tblGrid>
      <w:tr w:rsidR="00654F3E" w:rsidRPr="00654F3E" w14:paraId="0962CE57" w14:textId="77777777" w:rsidTr="00C51DA7">
        <w:tc>
          <w:tcPr>
            <w:tcW w:w="7338" w:type="dxa"/>
            <w:vAlign w:val="center"/>
          </w:tcPr>
          <w:p w14:paraId="162D1995" w14:textId="77777777" w:rsidR="00BC40F4" w:rsidRPr="00B96CD3" w:rsidRDefault="00BC40F4" w:rsidP="001367D4">
            <w:pPr>
              <w:jc w:val="center"/>
            </w:pPr>
            <w:r w:rsidRPr="00B96CD3">
              <w:t>Критерий</w:t>
            </w:r>
          </w:p>
        </w:tc>
        <w:tc>
          <w:tcPr>
            <w:tcW w:w="1621" w:type="dxa"/>
            <w:vAlign w:val="center"/>
          </w:tcPr>
          <w:p w14:paraId="5B3B34BB" w14:textId="77777777" w:rsidR="00BC40F4" w:rsidRPr="00B96CD3" w:rsidRDefault="00BC40F4" w:rsidP="000D7F81">
            <w:pPr>
              <w:jc w:val="center"/>
            </w:pPr>
            <w:r w:rsidRPr="00B96CD3">
              <w:t>Значение</w:t>
            </w:r>
          </w:p>
        </w:tc>
      </w:tr>
      <w:tr w:rsidR="00654F3E" w:rsidRPr="00654F3E" w14:paraId="2347EB0F" w14:textId="77777777" w:rsidTr="00C51DA7">
        <w:tc>
          <w:tcPr>
            <w:tcW w:w="7338" w:type="dxa"/>
          </w:tcPr>
          <w:p w14:paraId="2E92A25E" w14:textId="77777777" w:rsidR="00BC40F4" w:rsidRPr="00B96CD3" w:rsidRDefault="00BC40F4" w:rsidP="001367D4">
            <w:pPr>
              <w:suppressAutoHyphens/>
              <w:contextualSpacing/>
              <w:rPr>
                <w:lang w:eastAsia="ar-SA"/>
              </w:rPr>
            </w:pPr>
            <w:r w:rsidRPr="00B96CD3">
              <w:rPr>
                <w:lang w:eastAsia="ar-SA"/>
              </w:rPr>
              <w:t>Количество показателей мероприятий (административных мероприятий) Программы</w:t>
            </w:r>
          </w:p>
        </w:tc>
        <w:tc>
          <w:tcPr>
            <w:tcW w:w="1621" w:type="dxa"/>
          </w:tcPr>
          <w:p w14:paraId="4A6BC3EB" w14:textId="777DED37" w:rsidR="00BC40F4" w:rsidRPr="00B96CD3" w:rsidRDefault="00B2144D" w:rsidP="000D7F81">
            <w:pPr>
              <w:jc w:val="both"/>
            </w:pPr>
            <w:r>
              <w:t>59</w:t>
            </w:r>
          </w:p>
        </w:tc>
      </w:tr>
      <w:tr w:rsidR="00654F3E" w:rsidRPr="00654F3E" w14:paraId="1DD4DC5D" w14:textId="77777777" w:rsidTr="00C51DA7">
        <w:tc>
          <w:tcPr>
            <w:tcW w:w="7338" w:type="dxa"/>
          </w:tcPr>
          <w:p w14:paraId="19116C61" w14:textId="77777777" w:rsidR="00BC40F4" w:rsidRPr="00B96CD3" w:rsidRDefault="00BC40F4" w:rsidP="001367D4">
            <w:pPr>
              <w:suppressAutoHyphens/>
              <w:contextualSpacing/>
              <w:rPr>
                <w:lang w:eastAsia="ar-SA"/>
              </w:rPr>
            </w:pPr>
            <w:r w:rsidRPr="00B96CD3">
              <w:rPr>
                <w:lang w:eastAsia="ar-SA"/>
              </w:rPr>
              <w:t>Средний индекс достижения плановых значений показателей мероприятий (административных мероприятий) Программы</w:t>
            </w:r>
          </w:p>
        </w:tc>
        <w:tc>
          <w:tcPr>
            <w:tcW w:w="1621" w:type="dxa"/>
          </w:tcPr>
          <w:p w14:paraId="4C77751E" w14:textId="31EF24D4" w:rsidR="00BC40F4" w:rsidRPr="00B96CD3" w:rsidRDefault="0084171C" w:rsidP="001E14A1">
            <w:pPr>
              <w:jc w:val="both"/>
            </w:pPr>
            <w:r w:rsidRPr="00B96CD3">
              <w:t>1,0</w:t>
            </w:r>
            <w:r w:rsidR="00B2144D">
              <w:t>08</w:t>
            </w:r>
          </w:p>
        </w:tc>
      </w:tr>
      <w:tr w:rsidR="00654F3E" w:rsidRPr="00654F3E" w14:paraId="54D28EEA" w14:textId="77777777" w:rsidTr="00C51DA7">
        <w:tc>
          <w:tcPr>
            <w:tcW w:w="7338" w:type="dxa"/>
          </w:tcPr>
          <w:p w14:paraId="0A1694CF" w14:textId="77777777" w:rsidR="008C1452" w:rsidRPr="00B96CD3" w:rsidRDefault="00BC40F4" w:rsidP="001367D4">
            <w:pPr>
              <w:suppressAutoHyphens/>
              <w:contextualSpacing/>
              <w:rPr>
                <w:lang w:eastAsia="ar-SA"/>
              </w:rPr>
            </w:pPr>
            <w:r w:rsidRPr="00B96CD3">
              <w:rPr>
                <w:lang w:eastAsia="ar-SA"/>
              </w:rPr>
              <w:t xml:space="preserve">Общее количество показателей мероприятий (административных мероприятий) Программы в отчетном финансовом году, значение индекса </w:t>
            </w:r>
            <w:r w:rsidR="00B7071D" w:rsidRPr="00B96CD3">
              <w:rPr>
                <w:lang w:eastAsia="ar-SA"/>
              </w:rPr>
              <w:t>достижения плановых значений</w:t>
            </w:r>
            <w:r w:rsidRPr="00B96CD3">
              <w:rPr>
                <w:lang w:eastAsia="ar-SA"/>
              </w:rPr>
              <w:t xml:space="preserve"> которых по итогам отчетного финансового года более или равно 0,8 и менее </w:t>
            </w:r>
          </w:p>
          <w:p w14:paraId="1F578572" w14:textId="77777777" w:rsidR="00BC40F4" w:rsidRPr="00B96CD3" w:rsidRDefault="00BC40F4" w:rsidP="001367D4">
            <w:pPr>
              <w:suppressAutoHyphens/>
              <w:contextualSpacing/>
              <w:rPr>
                <w:lang w:eastAsia="ar-SA"/>
              </w:rPr>
            </w:pPr>
            <w:r w:rsidRPr="00B96CD3">
              <w:rPr>
                <w:lang w:eastAsia="ar-SA"/>
              </w:rPr>
              <w:t>или равно 1,2</w:t>
            </w:r>
          </w:p>
        </w:tc>
        <w:tc>
          <w:tcPr>
            <w:tcW w:w="1621" w:type="dxa"/>
          </w:tcPr>
          <w:p w14:paraId="7BA71B63" w14:textId="359C0AD9" w:rsidR="00BC40F4" w:rsidRPr="00B96CD3" w:rsidRDefault="00B2144D" w:rsidP="003957A4">
            <w:pPr>
              <w:jc w:val="both"/>
            </w:pPr>
            <w:r>
              <w:t>59</w:t>
            </w:r>
          </w:p>
        </w:tc>
      </w:tr>
    </w:tbl>
    <w:p w14:paraId="2CC17ADB" w14:textId="77777777" w:rsidR="00BC40F4" w:rsidRPr="00654F3E" w:rsidRDefault="00BC40F4" w:rsidP="00BC40F4">
      <w:pPr>
        <w:ind w:firstLine="708"/>
        <w:jc w:val="both"/>
        <w:rPr>
          <w:color w:val="FF0000"/>
          <w:sz w:val="4"/>
          <w:szCs w:val="4"/>
        </w:rPr>
      </w:pPr>
    </w:p>
    <w:p w14:paraId="1592E0DA" w14:textId="77777777" w:rsidR="00EC7E80" w:rsidRPr="00654F3E" w:rsidRDefault="00EC7E80" w:rsidP="00BC40F4">
      <w:pPr>
        <w:jc w:val="both"/>
        <w:rPr>
          <w:color w:val="FF0000"/>
          <w:sz w:val="26"/>
          <w:szCs w:val="26"/>
        </w:rPr>
      </w:pPr>
    </w:p>
    <w:p w14:paraId="6F634123" w14:textId="00408AD4" w:rsidR="00ED41FC" w:rsidRPr="00ED41FC" w:rsidRDefault="00ED41FC" w:rsidP="00ED41FC">
      <w:pPr>
        <w:ind w:firstLine="708"/>
        <w:jc w:val="both"/>
        <w:rPr>
          <w:sz w:val="26"/>
          <w:szCs w:val="26"/>
        </w:rPr>
      </w:pPr>
      <w:r w:rsidRPr="00ED41FC">
        <w:rPr>
          <w:sz w:val="26"/>
          <w:szCs w:val="26"/>
        </w:rPr>
        <w:t>В 2023 году все плановые значения показателей мероприятий (административных мероприятий) Программы достигнуты. Не выполненных мероприятий (административных мероприятий) в 2023 году нет.</w:t>
      </w:r>
    </w:p>
    <w:p w14:paraId="1608E99D" w14:textId="7B7D6863" w:rsidR="00730E1E" w:rsidRPr="00730E1E" w:rsidRDefault="00F72573" w:rsidP="00F72573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C40F4" w:rsidRPr="00730E1E">
        <w:rPr>
          <w:sz w:val="26"/>
          <w:szCs w:val="26"/>
        </w:rPr>
        <w:t xml:space="preserve">Сведения о фактическом использовании финансовых ресурсов и степени достижения плановых значений показателей в разрезе мероприятий (административных мероприятий) приведены в </w:t>
      </w:r>
      <w:r w:rsidR="007E53CE" w:rsidRPr="00730E1E">
        <w:rPr>
          <w:sz w:val="26"/>
          <w:szCs w:val="26"/>
        </w:rPr>
        <w:t>п</w:t>
      </w:r>
      <w:r w:rsidR="00BC40F4" w:rsidRPr="00730E1E">
        <w:rPr>
          <w:sz w:val="26"/>
          <w:szCs w:val="26"/>
        </w:rPr>
        <w:t xml:space="preserve">риложении </w:t>
      </w:r>
      <w:r w:rsidR="00730E1E" w:rsidRPr="00730E1E">
        <w:rPr>
          <w:sz w:val="26"/>
          <w:szCs w:val="26"/>
        </w:rPr>
        <w:t>1 к отчету                                    о реализации и оценке эффективности муниципальной программы.</w:t>
      </w:r>
    </w:p>
    <w:p w14:paraId="6EB05FEC" w14:textId="240361B8" w:rsidR="007C5D6B" w:rsidRPr="00D07B6C" w:rsidRDefault="00F72573" w:rsidP="00F72573">
      <w:pPr>
        <w:tabs>
          <w:tab w:val="left" w:pos="709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47C97" w:rsidRPr="00D07B6C">
        <w:rPr>
          <w:sz w:val="26"/>
          <w:szCs w:val="26"/>
        </w:rPr>
        <w:t>1.</w:t>
      </w:r>
      <w:r w:rsidR="0094734F" w:rsidRPr="00D07B6C">
        <w:rPr>
          <w:sz w:val="26"/>
          <w:szCs w:val="26"/>
        </w:rPr>
        <w:t>4. В соответствии с пунктом 3.6</w:t>
      </w:r>
      <w:r w:rsidR="00947C97" w:rsidRPr="00D07B6C">
        <w:rPr>
          <w:sz w:val="26"/>
          <w:szCs w:val="26"/>
        </w:rPr>
        <w:t xml:space="preserve"> Порядка формирования перечня налоговых расходов муниципального образования «Северодвинск»</w:t>
      </w:r>
      <w:r>
        <w:rPr>
          <w:sz w:val="26"/>
          <w:szCs w:val="26"/>
        </w:rPr>
        <w:t xml:space="preserve">                                         </w:t>
      </w:r>
      <w:r w:rsidR="00947C97" w:rsidRPr="00D07B6C">
        <w:rPr>
          <w:sz w:val="26"/>
          <w:szCs w:val="26"/>
        </w:rPr>
        <w:t xml:space="preserve"> и осуществления оценки налоговых расходов муниципального образования «Северодвинск», утвержденн</w:t>
      </w:r>
      <w:r w:rsidR="0094734F" w:rsidRPr="00D07B6C">
        <w:rPr>
          <w:sz w:val="26"/>
          <w:szCs w:val="26"/>
        </w:rPr>
        <w:t>ого</w:t>
      </w:r>
      <w:r w:rsidR="00947C97" w:rsidRPr="00D07B6C">
        <w:rPr>
          <w:sz w:val="26"/>
          <w:szCs w:val="26"/>
        </w:rPr>
        <w:t xml:space="preserve"> постановлением Администрации Северодвинска от 15.02.2021</w:t>
      </w:r>
      <w:r w:rsidR="00DF4002">
        <w:rPr>
          <w:sz w:val="26"/>
          <w:szCs w:val="26"/>
        </w:rPr>
        <w:t xml:space="preserve"> </w:t>
      </w:r>
      <w:r w:rsidR="00947C97" w:rsidRPr="00D07B6C">
        <w:rPr>
          <w:sz w:val="26"/>
          <w:szCs w:val="26"/>
        </w:rPr>
        <w:t>№ 44-па, куратором на</w:t>
      </w:r>
      <w:r w:rsidR="00DF4002">
        <w:rPr>
          <w:sz w:val="26"/>
          <w:szCs w:val="26"/>
        </w:rPr>
        <w:t xml:space="preserve">логовых расходов была проведена </w:t>
      </w:r>
      <w:r w:rsidR="00947C97" w:rsidRPr="00D07B6C">
        <w:rPr>
          <w:sz w:val="26"/>
          <w:szCs w:val="26"/>
        </w:rPr>
        <w:t>оценка эффективности налоговых расходов за</w:t>
      </w:r>
      <w:r w:rsidR="00AA34A1" w:rsidRPr="00D07B6C">
        <w:rPr>
          <w:sz w:val="26"/>
          <w:szCs w:val="26"/>
        </w:rPr>
        <w:t> </w:t>
      </w:r>
      <w:r w:rsidR="00947C97" w:rsidRPr="00D07B6C">
        <w:rPr>
          <w:sz w:val="26"/>
          <w:szCs w:val="26"/>
        </w:rPr>
        <w:t>202</w:t>
      </w:r>
      <w:r w:rsidR="00D07B6C" w:rsidRPr="00D07B6C">
        <w:rPr>
          <w:sz w:val="26"/>
          <w:szCs w:val="26"/>
        </w:rPr>
        <w:t>2</w:t>
      </w:r>
      <w:r w:rsidR="00947C97" w:rsidRPr="00D07B6C">
        <w:rPr>
          <w:sz w:val="26"/>
          <w:szCs w:val="26"/>
        </w:rPr>
        <w:t xml:space="preserve"> год</w:t>
      </w:r>
      <w:r w:rsidR="00AA34A1" w:rsidRPr="00D07B6C">
        <w:rPr>
          <w:sz w:val="26"/>
          <w:szCs w:val="26"/>
        </w:rPr>
        <w:t>:</w:t>
      </w:r>
    </w:p>
    <w:p w14:paraId="6E52584D" w14:textId="65C7F5F5" w:rsidR="007C5D6B" w:rsidRPr="00D07B6C" w:rsidRDefault="007C5D6B" w:rsidP="00BC40F4">
      <w:pPr>
        <w:ind w:firstLine="540"/>
        <w:jc w:val="both"/>
        <w:rPr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934"/>
        <w:gridCol w:w="2320"/>
        <w:gridCol w:w="1953"/>
        <w:gridCol w:w="2498"/>
      </w:tblGrid>
      <w:tr w:rsidR="00654F3E" w:rsidRPr="00D07B6C" w14:paraId="2A5CAFD1" w14:textId="77777777" w:rsidTr="00377372">
        <w:trPr>
          <w:jc w:val="center"/>
        </w:trPr>
        <w:tc>
          <w:tcPr>
            <w:tcW w:w="587" w:type="dxa"/>
            <w:vAlign w:val="center"/>
          </w:tcPr>
          <w:p w14:paraId="2C092ACD" w14:textId="40D1B8FF" w:rsidR="007C5D6B" w:rsidRPr="00D07B6C" w:rsidRDefault="007C5D6B" w:rsidP="007C5D6B">
            <w:pPr>
              <w:jc w:val="center"/>
            </w:pPr>
            <w:r w:rsidRPr="00D07B6C">
              <w:t>№ п/п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E35A0F3" w14:textId="77777777" w:rsidR="007C5D6B" w:rsidRPr="00D07B6C" w:rsidRDefault="007C5D6B" w:rsidP="007C5D6B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6BBD6EE" w14:textId="4A6C641E" w:rsidR="007C5D6B" w:rsidRPr="00D07B6C" w:rsidRDefault="007C5D6B" w:rsidP="007C5D6B">
            <w:pPr>
              <w:jc w:val="center"/>
            </w:pPr>
            <w:r w:rsidRPr="00D07B6C">
              <w:t>налогового расхода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3B49A492" w14:textId="77777777" w:rsidR="007C5D6B" w:rsidRPr="00D07B6C" w:rsidRDefault="007C5D6B" w:rsidP="007C5D6B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муниципальных</w:t>
            </w:r>
          </w:p>
          <w:p w14:paraId="1F316E36" w14:textId="3A068C36" w:rsidR="007C5D6B" w:rsidRPr="00D07B6C" w:rsidRDefault="007C5D6B" w:rsidP="005A2823">
            <w:pPr>
              <w:jc w:val="center"/>
            </w:pPr>
            <w:r w:rsidRPr="00D07B6C">
              <w:t>правовых актов с</w:t>
            </w:r>
            <w:r w:rsidR="00AA34A1" w:rsidRPr="00D07B6C">
              <w:t> </w:t>
            </w:r>
            <w:r w:rsidRPr="00D07B6C">
              <w:t>указанием конкретных статей (пунктов, подпунктов), которыми предусматрива</w:t>
            </w:r>
            <w:r w:rsidR="005A2823">
              <w:t>-</w:t>
            </w:r>
            <w:r w:rsidRPr="00D07B6C">
              <w:lastRenderedPageBreak/>
              <w:t>ются налоговые льготы, освобождения и</w:t>
            </w:r>
            <w:r w:rsidR="00AA34A1" w:rsidRPr="00D07B6C">
              <w:t> </w:t>
            </w:r>
            <w:r w:rsidRPr="00D07B6C">
              <w:t>иные преференции по</w:t>
            </w:r>
            <w:r w:rsidR="00AA34A1" w:rsidRPr="00D07B6C">
              <w:t> </w:t>
            </w:r>
            <w:r w:rsidRPr="00D07B6C">
              <w:t>налогам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53CA02F" w14:textId="77777777" w:rsidR="007C5D6B" w:rsidRPr="00D07B6C" w:rsidRDefault="007C5D6B" w:rsidP="007C5D6B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предоставления налоговых льгот, освобождений</w:t>
            </w:r>
          </w:p>
          <w:p w14:paraId="61DA1D30" w14:textId="77777777" w:rsidR="007C5D6B" w:rsidRPr="00D07B6C" w:rsidRDefault="007C5D6B" w:rsidP="007C5D6B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и иных преференций</w:t>
            </w:r>
          </w:p>
          <w:p w14:paraId="465DC9EF" w14:textId="079EACC8" w:rsidR="007C5D6B" w:rsidRPr="00D07B6C" w:rsidRDefault="007C5D6B" w:rsidP="007C5D6B">
            <w:pPr>
              <w:jc w:val="center"/>
            </w:pPr>
            <w:r w:rsidRPr="00D07B6C">
              <w:t>для плательщиков</w:t>
            </w:r>
          </w:p>
        </w:tc>
        <w:tc>
          <w:tcPr>
            <w:tcW w:w="2498" w:type="dxa"/>
            <w:vAlign w:val="center"/>
          </w:tcPr>
          <w:p w14:paraId="1718B822" w14:textId="258094E7" w:rsidR="007C5D6B" w:rsidRPr="00D07B6C" w:rsidRDefault="007C5D6B" w:rsidP="007C5D6B">
            <w:pPr>
              <w:jc w:val="center"/>
            </w:pPr>
            <w:r w:rsidRPr="00D07B6C">
              <w:t>Результат оценки эффективности налогового расхода</w:t>
            </w:r>
          </w:p>
        </w:tc>
      </w:tr>
      <w:tr w:rsidR="00D07B6C" w:rsidRPr="00D07B6C" w14:paraId="2F5D7AA4" w14:textId="77777777" w:rsidTr="00377372">
        <w:trPr>
          <w:jc w:val="center"/>
        </w:trPr>
        <w:tc>
          <w:tcPr>
            <w:tcW w:w="587" w:type="dxa"/>
          </w:tcPr>
          <w:p w14:paraId="292B0CCC" w14:textId="28E3DAB8" w:rsidR="007C5D6B" w:rsidRPr="00D07B6C" w:rsidRDefault="007C5D6B" w:rsidP="00AA34A1">
            <w:r w:rsidRPr="00D07B6C">
              <w:lastRenderedPageBreak/>
              <w:t>1</w:t>
            </w:r>
          </w:p>
        </w:tc>
        <w:tc>
          <w:tcPr>
            <w:tcW w:w="1954" w:type="dxa"/>
            <w:shd w:val="clear" w:color="auto" w:fill="auto"/>
          </w:tcPr>
          <w:p w14:paraId="436EED6A" w14:textId="283DBFF9" w:rsidR="007C5D6B" w:rsidRPr="00D07B6C" w:rsidRDefault="007C5D6B" w:rsidP="00AA34A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Льгота по</w:t>
            </w:r>
            <w:r w:rsidR="00AA34A1" w:rsidRPr="00D07B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земельному налогу для субъектов инвестицион</w:t>
            </w:r>
            <w:r w:rsidR="005A2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  <w:p w14:paraId="7396C925" w14:textId="77777777" w:rsidR="007C5D6B" w:rsidRPr="00D07B6C" w:rsidRDefault="007C5D6B" w:rsidP="00AA34A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1196E6CF" w14:textId="34B52E58" w:rsidR="007C5D6B" w:rsidRPr="00D07B6C" w:rsidRDefault="007C5D6B" w:rsidP="00AA34A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7 </w:t>
            </w:r>
            <w:r w:rsidR="0094734F" w:rsidRPr="00D07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пункта 4 решения Муниципального Совета Северодвинска</w:t>
            </w:r>
          </w:p>
          <w:p w14:paraId="7AAF84E0" w14:textId="65214ADE" w:rsidR="007C5D6B" w:rsidRPr="00D07B6C" w:rsidRDefault="007C5D6B" w:rsidP="00AA34A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от 29.09.2005 № 32 «О введении земельного налога»</w:t>
            </w:r>
          </w:p>
        </w:tc>
        <w:tc>
          <w:tcPr>
            <w:tcW w:w="1953" w:type="dxa"/>
            <w:shd w:val="clear" w:color="auto" w:fill="auto"/>
          </w:tcPr>
          <w:p w14:paraId="3A899011" w14:textId="49422547" w:rsidR="007C5D6B" w:rsidRPr="00D07B6C" w:rsidRDefault="007C5D6B" w:rsidP="00AA34A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Стимулирование инвестиционной деятельности</w:t>
            </w:r>
          </w:p>
        </w:tc>
        <w:tc>
          <w:tcPr>
            <w:tcW w:w="2498" w:type="dxa"/>
          </w:tcPr>
          <w:p w14:paraId="4A68BE68" w14:textId="1E0D5401" w:rsidR="007C5D6B" w:rsidRPr="00D07B6C" w:rsidRDefault="007C5D6B" w:rsidP="00D07B6C">
            <w:r w:rsidRPr="00D07B6C">
              <w:t>Провести оценку эффективности не</w:t>
            </w:r>
            <w:r w:rsidR="00AA34A1" w:rsidRPr="00D07B6C">
              <w:t> </w:t>
            </w:r>
            <w:r w:rsidRPr="00D07B6C">
              <w:t>представляется возможным в связи с</w:t>
            </w:r>
            <w:r w:rsidR="00AA34A1" w:rsidRPr="00D07B6C">
              <w:t> </w:t>
            </w:r>
            <w:r w:rsidRPr="00D07B6C">
              <w:t>тем, что пользователи налоговой льготы в</w:t>
            </w:r>
            <w:r w:rsidR="00AA34A1" w:rsidRPr="00D07B6C">
              <w:t> </w:t>
            </w:r>
            <w:r w:rsidRPr="00D07B6C">
              <w:t>202</w:t>
            </w:r>
            <w:r w:rsidR="00D07B6C" w:rsidRPr="00D07B6C">
              <w:t>2</w:t>
            </w:r>
            <w:r w:rsidRPr="00D07B6C">
              <w:t xml:space="preserve"> году отсутствуют</w:t>
            </w:r>
          </w:p>
        </w:tc>
      </w:tr>
      <w:tr w:rsidR="00D07B6C" w:rsidRPr="00D07B6C" w14:paraId="681F6C65" w14:textId="77777777" w:rsidTr="00377372">
        <w:trPr>
          <w:jc w:val="center"/>
        </w:trPr>
        <w:tc>
          <w:tcPr>
            <w:tcW w:w="587" w:type="dxa"/>
          </w:tcPr>
          <w:p w14:paraId="6B6B5733" w14:textId="484A880E" w:rsidR="007C5D6B" w:rsidRPr="00D07B6C" w:rsidRDefault="007C5D6B" w:rsidP="00AA34A1">
            <w:r w:rsidRPr="00D07B6C">
              <w:t>2</w:t>
            </w:r>
          </w:p>
        </w:tc>
        <w:tc>
          <w:tcPr>
            <w:tcW w:w="1954" w:type="dxa"/>
            <w:shd w:val="clear" w:color="auto" w:fill="auto"/>
          </w:tcPr>
          <w:p w14:paraId="0FFD341F" w14:textId="5A040664" w:rsidR="007C5D6B" w:rsidRPr="00D07B6C" w:rsidRDefault="007C5D6B" w:rsidP="00AA34A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Льгота по</w:t>
            </w:r>
            <w:r w:rsidR="00AA34A1" w:rsidRPr="00D07B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земельному налогу для резидентов Арктической зоны Российской Федерации</w:t>
            </w:r>
          </w:p>
        </w:tc>
        <w:tc>
          <w:tcPr>
            <w:tcW w:w="2352" w:type="dxa"/>
            <w:shd w:val="clear" w:color="auto" w:fill="auto"/>
          </w:tcPr>
          <w:p w14:paraId="64535055" w14:textId="25BFC0DC" w:rsidR="007C5D6B" w:rsidRPr="00D07B6C" w:rsidRDefault="007C5D6B" w:rsidP="00AA34A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8 </w:t>
            </w:r>
            <w:r w:rsidR="0094734F" w:rsidRPr="00D07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пункта 4 решения Муниципального Совета Северодвинска</w:t>
            </w:r>
          </w:p>
          <w:p w14:paraId="7FC53A30" w14:textId="7DEDCB53" w:rsidR="007C5D6B" w:rsidRPr="00D07B6C" w:rsidRDefault="007C5D6B" w:rsidP="00AA34A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от 29.09.2005 № 32 «О введении земельного налога»</w:t>
            </w:r>
            <w:r w:rsidR="0061219C" w:rsidRPr="00D0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</w:tcPr>
          <w:p w14:paraId="4C5634BB" w14:textId="519E47AF" w:rsidR="007C5D6B" w:rsidRPr="00D07B6C" w:rsidRDefault="007C5D6B" w:rsidP="00AA34A1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C">
              <w:rPr>
                <w:rFonts w:ascii="Times New Roman" w:hAnsi="Times New Roman" w:cs="Times New Roman"/>
                <w:sz w:val="24"/>
                <w:szCs w:val="24"/>
              </w:rPr>
              <w:t>Стимулирование инвестиционной деятельности</w:t>
            </w:r>
          </w:p>
        </w:tc>
        <w:tc>
          <w:tcPr>
            <w:tcW w:w="2498" w:type="dxa"/>
          </w:tcPr>
          <w:p w14:paraId="4ED5EF32" w14:textId="6D6D5DFD" w:rsidR="00A16F90" w:rsidRPr="00D07B6C" w:rsidRDefault="0061219C" w:rsidP="00AA34A1">
            <w:r w:rsidRPr="00D07B6C">
              <w:t>Данная налоговая льгота носит стимулирующий характер и</w:t>
            </w:r>
            <w:r w:rsidR="00AA34A1" w:rsidRPr="00D07B6C">
              <w:t> </w:t>
            </w:r>
            <w:r w:rsidRPr="00D07B6C">
              <w:t>направлена на</w:t>
            </w:r>
            <w:r w:rsidR="00AA34A1" w:rsidRPr="00D07B6C">
              <w:t> </w:t>
            </w:r>
            <w:r w:rsidRPr="00D07B6C">
              <w:t xml:space="preserve">стимулирование экономической активности субъектов предпринимательской деятельности. </w:t>
            </w:r>
          </w:p>
          <w:p w14:paraId="2231B5FD" w14:textId="36B44354" w:rsidR="007C5D6B" w:rsidRPr="00D07B6C" w:rsidRDefault="0061219C" w:rsidP="00784C4F">
            <w:r w:rsidRPr="00D07B6C">
              <w:t>В 202</w:t>
            </w:r>
            <w:r w:rsidR="00D07B6C">
              <w:t>2</w:t>
            </w:r>
            <w:r w:rsidRPr="00D07B6C">
              <w:t xml:space="preserve"> году льготой воспользовались </w:t>
            </w:r>
            <w:r w:rsidR="00A16F90" w:rsidRPr="00D07B6C">
              <w:br/>
              <w:t xml:space="preserve">три </w:t>
            </w:r>
            <w:r w:rsidRPr="00D07B6C">
              <w:t>резидента Арктической зоны Российской Федерации</w:t>
            </w:r>
            <w:r w:rsidR="00784C4F">
              <w:t xml:space="preserve">. </w:t>
            </w:r>
            <w:r w:rsidR="00A16F90" w:rsidRPr="00D07B6C">
              <w:t xml:space="preserve">Налоговая льгота признана </w:t>
            </w:r>
            <w:r w:rsidRPr="00D07B6C">
              <w:t>эффективн</w:t>
            </w:r>
            <w:r w:rsidR="00A16F90" w:rsidRPr="00D07B6C">
              <w:t>ой</w:t>
            </w:r>
          </w:p>
        </w:tc>
      </w:tr>
    </w:tbl>
    <w:p w14:paraId="2528365F" w14:textId="77777777" w:rsidR="000630FD" w:rsidRDefault="000630FD" w:rsidP="00325FBC">
      <w:pPr>
        <w:jc w:val="center"/>
        <w:rPr>
          <w:sz w:val="26"/>
          <w:szCs w:val="26"/>
        </w:rPr>
      </w:pPr>
    </w:p>
    <w:p w14:paraId="67F304A2" w14:textId="58F5BF47" w:rsidR="00BC40F4" w:rsidRPr="00730E1E" w:rsidRDefault="00325FBC" w:rsidP="00325FBC">
      <w:pPr>
        <w:jc w:val="center"/>
        <w:rPr>
          <w:sz w:val="26"/>
          <w:szCs w:val="26"/>
        </w:rPr>
      </w:pPr>
      <w:r w:rsidRPr="00730E1E">
        <w:rPr>
          <w:sz w:val="26"/>
          <w:szCs w:val="26"/>
        </w:rPr>
        <w:t>2. </w:t>
      </w:r>
      <w:r w:rsidR="00BC40F4" w:rsidRPr="00730E1E">
        <w:rPr>
          <w:sz w:val="26"/>
          <w:szCs w:val="26"/>
        </w:rPr>
        <w:t>Основные результаты реализации Программы за 20</w:t>
      </w:r>
      <w:r w:rsidR="00DE0B84" w:rsidRPr="00730E1E">
        <w:rPr>
          <w:sz w:val="26"/>
          <w:szCs w:val="26"/>
        </w:rPr>
        <w:t>2</w:t>
      </w:r>
      <w:r w:rsidR="000E7672" w:rsidRPr="00730E1E">
        <w:rPr>
          <w:sz w:val="26"/>
          <w:szCs w:val="26"/>
        </w:rPr>
        <w:t>3</w:t>
      </w:r>
      <w:r w:rsidR="00BC40F4" w:rsidRPr="00730E1E">
        <w:rPr>
          <w:sz w:val="26"/>
          <w:szCs w:val="26"/>
        </w:rPr>
        <w:t xml:space="preserve"> год</w:t>
      </w:r>
    </w:p>
    <w:p w14:paraId="01F1B044" w14:textId="77777777" w:rsidR="0018235D" w:rsidRPr="00654F3E" w:rsidRDefault="0018235D" w:rsidP="0018235D">
      <w:pPr>
        <w:rPr>
          <w:color w:val="FF0000"/>
          <w:sz w:val="26"/>
          <w:szCs w:val="26"/>
        </w:rPr>
      </w:pPr>
    </w:p>
    <w:p w14:paraId="3003C7E4" w14:textId="77777777" w:rsidR="0018235D" w:rsidRPr="00730E1E" w:rsidRDefault="0018235D" w:rsidP="0018235D">
      <w:pPr>
        <w:ind w:firstLine="708"/>
        <w:jc w:val="both"/>
        <w:rPr>
          <w:sz w:val="26"/>
          <w:szCs w:val="26"/>
        </w:rPr>
      </w:pPr>
      <w:r w:rsidRPr="00730E1E">
        <w:rPr>
          <w:sz w:val="26"/>
          <w:szCs w:val="26"/>
        </w:rPr>
        <w:t>По выполнению задач, направленных на достижение целей Программы, достигнуты следующие наиболее важные результаты.</w:t>
      </w:r>
    </w:p>
    <w:p w14:paraId="27CC5D43" w14:textId="77777777" w:rsidR="000630FD" w:rsidRDefault="00F758C5" w:rsidP="000630FD">
      <w:pPr>
        <w:ind w:firstLine="709"/>
        <w:jc w:val="both"/>
        <w:rPr>
          <w:sz w:val="26"/>
          <w:szCs w:val="26"/>
        </w:rPr>
      </w:pPr>
      <w:r w:rsidRPr="004A56A9">
        <w:rPr>
          <w:sz w:val="26"/>
          <w:szCs w:val="26"/>
        </w:rPr>
        <w:t>В обеспечение бюджетного планирования в соответствии с распоряжением Администрации Северодвинска от 29.06.2023 № 145-ра разработан прогноз социально-экономического развития муниципального образования «Северодвинск» на 2024–2026 годы, прогноз одобрен постановлением Администрации Северодвинска от 19.10.2023 № 438-па.</w:t>
      </w:r>
    </w:p>
    <w:p w14:paraId="1C184F99" w14:textId="3CB223F9" w:rsidR="0018235D" w:rsidRPr="00730E1E" w:rsidRDefault="000630FD" w:rsidP="000630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E3D43">
        <w:rPr>
          <w:sz w:val="26"/>
          <w:szCs w:val="26"/>
        </w:rPr>
        <w:t>разработке прогноза со</w:t>
      </w:r>
      <w:r>
        <w:rPr>
          <w:sz w:val="26"/>
          <w:szCs w:val="26"/>
        </w:rPr>
        <w:t xml:space="preserve">циально-экономического развития </w:t>
      </w:r>
      <w:r w:rsidR="001E3D43">
        <w:rPr>
          <w:sz w:val="26"/>
          <w:szCs w:val="26"/>
        </w:rPr>
        <w:t>муниципального образования «Северодвинск» участвовали 172 предприятия</w:t>
      </w:r>
      <w:r>
        <w:rPr>
          <w:sz w:val="26"/>
          <w:szCs w:val="26"/>
        </w:rPr>
        <w:t xml:space="preserve">                                            и </w:t>
      </w:r>
      <w:r w:rsidR="001E3D43">
        <w:rPr>
          <w:sz w:val="26"/>
          <w:szCs w:val="26"/>
        </w:rPr>
        <w:t xml:space="preserve">организации. </w:t>
      </w:r>
    </w:p>
    <w:p w14:paraId="6BB25BEC" w14:textId="77777777" w:rsidR="0018235D" w:rsidRPr="005D24E9" w:rsidRDefault="0018235D" w:rsidP="000630FD">
      <w:pPr>
        <w:ind w:firstLine="709"/>
        <w:jc w:val="both"/>
        <w:rPr>
          <w:sz w:val="26"/>
          <w:szCs w:val="26"/>
        </w:rPr>
      </w:pPr>
      <w:r w:rsidRPr="005D24E9">
        <w:rPr>
          <w:sz w:val="26"/>
          <w:szCs w:val="26"/>
        </w:rPr>
        <w:t>Разработаны аналитические материалы по результатам мониторинга показателей социально-экономического развития муниципального образования «Северодвинск» ежеквартально и за год.</w:t>
      </w:r>
    </w:p>
    <w:p w14:paraId="347D678B" w14:textId="6462F85E" w:rsidR="0018235D" w:rsidRPr="005D24E9" w:rsidRDefault="0018235D" w:rsidP="0018235D">
      <w:pPr>
        <w:ind w:firstLine="708"/>
        <w:jc w:val="both"/>
        <w:rPr>
          <w:sz w:val="26"/>
          <w:szCs w:val="26"/>
        </w:rPr>
      </w:pPr>
      <w:r w:rsidRPr="005D24E9">
        <w:rPr>
          <w:sz w:val="26"/>
          <w:szCs w:val="26"/>
        </w:rPr>
        <w:lastRenderedPageBreak/>
        <w:t>Разработаны предложения по муниципальному образованию «Северодвинск» для формирования проекта государственного регионального заказа на подготовку квалифицированных рабочих или служащих и специалистов среднего звена по</w:t>
      </w:r>
      <w:r w:rsidR="00F3260E" w:rsidRPr="005D24E9">
        <w:rPr>
          <w:sz w:val="26"/>
          <w:szCs w:val="26"/>
        </w:rPr>
        <w:t> </w:t>
      </w:r>
      <w:r w:rsidRPr="005D24E9">
        <w:rPr>
          <w:sz w:val="26"/>
          <w:szCs w:val="26"/>
        </w:rPr>
        <w:t>основным направлениям общественно полезной деятельности в соответствии с</w:t>
      </w:r>
      <w:r w:rsidR="00F3260E" w:rsidRPr="005D24E9">
        <w:rPr>
          <w:sz w:val="26"/>
          <w:szCs w:val="26"/>
        </w:rPr>
        <w:t> </w:t>
      </w:r>
      <w:r w:rsidRPr="005D24E9">
        <w:rPr>
          <w:sz w:val="26"/>
          <w:szCs w:val="26"/>
        </w:rPr>
        <w:t>потребностями Архангельской области.</w:t>
      </w:r>
    </w:p>
    <w:p w14:paraId="49FA0E3F" w14:textId="56080826" w:rsidR="0018235D" w:rsidRPr="005D24E9" w:rsidRDefault="0018235D" w:rsidP="0018235D">
      <w:pPr>
        <w:ind w:firstLine="708"/>
        <w:jc w:val="both"/>
        <w:rPr>
          <w:sz w:val="26"/>
          <w:szCs w:val="26"/>
        </w:rPr>
      </w:pPr>
      <w:r w:rsidRPr="005D24E9">
        <w:rPr>
          <w:sz w:val="26"/>
          <w:szCs w:val="26"/>
        </w:rPr>
        <w:t>В результате оптимизации бюджетных расходов путем применения программного планирования доля расходов бюджета, распределенных по муниц</w:t>
      </w:r>
      <w:r w:rsidR="007C5CC8" w:rsidRPr="005D24E9">
        <w:rPr>
          <w:sz w:val="26"/>
          <w:szCs w:val="26"/>
        </w:rPr>
        <w:t>ипальным программам</w:t>
      </w:r>
      <w:r w:rsidR="00F3260E" w:rsidRPr="005D24E9">
        <w:rPr>
          <w:sz w:val="26"/>
          <w:szCs w:val="26"/>
        </w:rPr>
        <w:t>,</w:t>
      </w:r>
      <w:r w:rsidR="005D24E9" w:rsidRPr="005D24E9">
        <w:rPr>
          <w:sz w:val="26"/>
          <w:szCs w:val="26"/>
        </w:rPr>
        <w:t xml:space="preserve"> составила 98,6</w:t>
      </w:r>
      <w:r w:rsidRPr="005D24E9">
        <w:rPr>
          <w:sz w:val="26"/>
          <w:szCs w:val="26"/>
        </w:rPr>
        <w:t xml:space="preserve"> процента при плановом значении 95</w:t>
      </w:r>
      <w:r w:rsidR="00F3260E" w:rsidRPr="005D24E9">
        <w:rPr>
          <w:sz w:val="26"/>
          <w:szCs w:val="26"/>
        </w:rPr>
        <w:t> </w:t>
      </w:r>
      <w:r w:rsidRPr="005D24E9">
        <w:rPr>
          <w:sz w:val="26"/>
          <w:szCs w:val="26"/>
        </w:rPr>
        <w:t>процентов.</w:t>
      </w:r>
    </w:p>
    <w:p w14:paraId="19015D0F" w14:textId="7E1ECFC3" w:rsidR="0018235D" w:rsidRPr="00A8295B" w:rsidRDefault="0018235D" w:rsidP="0018235D">
      <w:pPr>
        <w:ind w:firstLine="708"/>
        <w:jc w:val="both"/>
        <w:rPr>
          <w:sz w:val="26"/>
          <w:szCs w:val="26"/>
        </w:rPr>
      </w:pPr>
      <w:r w:rsidRPr="00A8295B">
        <w:rPr>
          <w:sz w:val="26"/>
          <w:szCs w:val="26"/>
        </w:rPr>
        <w:t>Утверждено распределение объемов бюджетных ассигнований, предусмотренных в бюджете Северодвинска на осуществление бюджетных инвестиций в объекты муниципальной собственности и объекты, используемые для муниципальных нужд, в фо</w:t>
      </w:r>
      <w:r w:rsidR="00706075" w:rsidRPr="00A8295B">
        <w:rPr>
          <w:sz w:val="26"/>
          <w:szCs w:val="26"/>
        </w:rPr>
        <w:t>рме капитальных вложений на 202</w:t>
      </w:r>
      <w:r w:rsidR="00A8295B" w:rsidRPr="00A8295B">
        <w:rPr>
          <w:sz w:val="26"/>
          <w:szCs w:val="26"/>
        </w:rPr>
        <w:t>3</w:t>
      </w:r>
      <w:r w:rsidR="00706075" w:rsidRPr="00A8295B">
        <w:rPr>
          <w:sz w:val="26"/>
          <w:szCs w:val="26"/>
        </w:rPr>
        <w:t xml:space="preserve"> год и плановый период 202</w:t>
      </w:r>
      <w:r w:rsidR="00A8295B" w:rsidRPr="00A8295B">
        <w:rPr>
          <w:sz w:val="26"/>
          <w:szCs w:val="26"/>
        </w:rPr>
        <w:t>4</w:t>
      </w:r>
      <w:r w:rsidR="00706075" w:rsidRPr="00A8295B">
        <w:rPr>
          <w:sz w:val="26"/>
          <w:szCs w:val="26"/>
        </w:rPr>
        <w:t>, 202</w:t>
      </w:r>
      <w:r w:rsidR="00A8295B" w:rsidRPr="00A8295B">
        <w:rPr>
          <w:sz w:val="26"/>
          <w:szCs w:val="26"/>
        </w:rPr>
        <w:t>5</w:t>
      </w:r>
      <w:r w:rsidRPr="00A8295B">
        <w:rPr>
          <w:sz w:val="26"/>
          <w:szCs w:val="26"/>
        </w:rPr>
        <w:t xml:space="preserve"> годов.</w:t>
      </w:r>
    </w:p>
    <w:p w14:paraId="53B34DB7" w14:textId="7C7F97AC" w:rsidR="00AC7BB3" w:rsidRPr="00AC7BB3" w:rsidRDefault="00AC7BB3" w:rsidP="00ED41FC">
      <w:pPr>
        <w:ind w:firstLine="708"/>
        <w:jc w:val="both"/>
        <w:rPr>
          <w:sz w:val="26"/>
          <w:szCs w:val="26"/>
        </w:rPr>
      </w:pPr>
      <w:r w:rsidRPr="00AC7BB3">
        <w:rPr>
          <w:sz w:val="26"/>
          <w:szCs w:val="26"/>
        </w:rPr>
        <w:t>Решением инвестиционной рабочей группы Администрации Северодвинска расширен Перечень инвестиционных площадок Северодвинска (далее – Перечень), по количеству инвестиционных площадок Перечень вырос</w:t>
      </w:r>
      <w:r w:rsidR="00ED41FC">
        <w:rPr>
          <w:sz w:val="26"/>
          <w:szCs w:val="26"/>
        </w:rPr>
        <w:t xml:space="preserve">                      </w:t>
      </w:r>
      <w:r w:rsidRPr="00AC7BB3">
        <w:rPr>
          <w:sz w:val="26"/>
          <w:szCs w:val="26"/>
        </w:rPr>
        <w:t xml:space="preserve"> в 1,3 раза по сравнению с 2022 годом.   </w:t>
      </w:r>
    </w:p>
    <w:p w14:paraId="20B9495D" w14:textId="5929539A" w:rsidR="00AC7BB3" w:rsidRPr="00AC7BB3" w:rsidRDefault="00AC7BB3" w:rsidP="00ED41FC">
      <w:pPr>
        <w:ind w:firstLine="708"/>
        <w:jc w:val="both"/>
        <w:rPr>
          <w:sz w:val="26"/>
          <w:szCs w:val="26"/>
        </w:rPr>
      </w:pPr>
      <w:r w:rsidRPr="00AC7BB3">
        <w:rPr>
          <w:sz w:val="26"/>
          <w:szCs w:val="26"/>
        </w:rPr>
        <w:t>Привлечено на сопровождение Администрации Северодвинска в рамках регламента о сопровождении инвестиционных проектов, утвержденн</w:t>
      </w:r>
      <w:r w:rsidR="006857AE">
        <w:rPr>
          <w:sz w:val="26"/>
          <w:szCs w:val="26"/>
        </w:rPr>
        <w:t>ого</w:t>
      </w:r>
      <w:r w:rsidRPr="00AC7BB3">
        <w:rPr>
          <w:sz w:val="26"/>
          <w:szCs w:val="26"/>
        </w:rPr>
        <w:t xml:space="preserve"> постановлением Администр</w:t>
      </w:r>
      <w:r w:rsidR="00BA0F45">
        <w:rPr>
          <w:sz w:val="26"/>
          <w:szCs w:val="26"/>
        </w:rPr>
        <w:t>ации Северодвинска от 28.07.201</w:t>
      </w:r>
      <w:r w:rsidRPr="00AC7BB3">
        <w:rPr>
          <w:sz w:val="26"/>
          <w:szCs w:val="26"/>
        </w:rPr>
        <w:t xml:space="preserve">5 № 390-па </w:t>
      </w:r>
      <w:r w:rsidR="00ED41FC">
        <w:rPr>
          <w:sz w:val="26"/>
          <w:szCs w:val="26"/>
        </w:rPr>
        <w:t xml:space="preserve">                                           </w:t>
      </w:r>
      <w:r w:rsidRPr="00AC7BB3">
        <w:rPr>
          <w:sz w:val="26"/>
          <w:szCs w:val="26"/>
        </w:rPr>
        <w:t xml:space="preserve">(далее – Регламент о сопровождении), 4 новых инвестиционных проекта. Общий размер портфеля инвестиционных проектов, находящихся на сопровождении Администрации Северодвинска в соответствии с Регламентом сопровождения </w:t>
      </w:r>
      <w:r w:rsidRPr="00AC7BB3">
        <w:rPr>
          <w:sz w:val="26"/>
          <w:szCs w:val="26"/>
        </w:rPr>
        <w:br/>
        <w:t>и реализуемых полностью за счет внебюджетных средств</w:t>
      </w:r>
      <w:r w:rsidR="00DF4002">
        <w:rPr>
          <w:sz w:val="26"/>
          <w:szCs w:val="26"/>
        </w:rPr>
        <w:t>,</w:t>
      </w:r>
      <w:r w:rsidRPr="00AC7BB3">
        <w:rPr>
          <w:sz w:val="26"/>
          <w:szCs w:val="26"/>
        </w:rPr>
        <w:t xml:space="preserve"> вырос в 8 раз.</w:t>
      </w:r>
    </w:p>
    <w:p w14:paraId="7F402D21" w14:textId="37928260" w:rsidR="00AC7BB3" w:rsidRPr="00ED41FC" w:rsidRDefault="00AC7BB3" w:rsidP="00ED41FC">
      <w:pPr>
        <w:ind w:firstLine="708"/>
        <w:jc w:val="both"/>
        <w:rPr>
          <w:sz w:val="26"/>
          <w:szCs w:val="26"/>
        </w:rPr>
      </w:pPr>
      <w:r w:rsidRPr="00AC7BB3">
        <w:rPr>
          <w:sz w:val="26"/>
          <w:szCs w:val="26"/>
        </w:rPr>
        <w:t xml:space="preserve">Продолжено предоставление финансово-кредитной поддержки субъектам малого и среднего предпринимательства. При отсутствии софинансирования из вышестоящих бюджетов в целях поддержки бизнеса в условиях, затрудняющих ведение предпринимательской деятельности из-за нестабильной экономической </w:t>
      </w:r>
      <w:r w:rsidRPr="00AC7BB3">
        <w:rPr>
          <w:sz w:val="26"/>
          <w:szCs w:val="26"/>
        </w:rPr>
        <w:br/>
        <w:t>и политической обстановки в 2023 году, объем финансовой поддержки, предоставленной предпринимателям за счет средств местного бюджета,</w:t>
      </w:r>
      <w:r w:rsidR="00DF4002">
        <w:rPr>
          <w:sz w:val="26"/>
          <w:szCs w:val="26"/>
        </w:rPr>
        <w:t xml:space="preserve"> снизился</w:t>
      </w:r>
      <w:r w:rsidRPr="00AC7BB3">
        <w:rPr>
          <w:sz w:val="26"/>
          <w:szCs w:val="26"/>
        </w:rPr>
        <w:t xml:space="preserve"> </w:t>
      </w:r>
      <w:r w:rsidR="005D24E9">
        <w:rPr>
          <w:sz w:val="26"/>
          <w:szCs w:val="26"/>
        </w:rPr>
        <w:t>в 7,6 раз</w:t>
      </w:r>
      <w:r w:rsidR="00DF4002">
        <w:rPr>
          <w:sz w:val="26"/>
          <w:szCs w:val="26"/>
        </w:rPr>
        <w:t xml:space="preserve">а </w:t>
      </w:r>
      <w:r w:rsidR="00230680">
        <w:rPr>
          <w:sz w:val="26"/>
          <w:szCs w:val="26"/>
        </w:rPr>
        <w:t xml:space="preserve"> </w:t>
      </w:r>
      <w:r w:rsidRPr="00AC7BB3">
        <w:rPr>
          <w:sz w:val="26"/>
          <w:szCs w:val="26"/>
        </w:rPr>
        <w:t>по сравнению с </w:t>
      </w:r>
      <w:r w:rsidR="00230680">
        <w:rPr>
          <w:sz w:val="26"/>
          <w:szCs w:val="26"/>
        </w:rPr>
        <w:t xml:space="preserve"> 2022 годом, но доля</w:t>
      </w:r>
      <w:r w:rsidRPr="00AC7BB3">
        <w:rPr>
          <w:sz w:val="26"/>
          <w:szCs w:val="26"/>
        </w:rPr>
        <w:t xml:space="preserve"> субъектов предпринимательской деятельности, получивших поддержку в 2023 году (финансовую, информационно-консультац</w:t>
      </w:r>
      <w:r w:rsidR="00230680">
        <w:rPr>
          <w:sz w:val="26"/>
          <w:szCs w:val="26"/>
        </w:rPr>
        <w:t xml:space="preserve">ионную, имущественную) выросла </w:t>
      </w:r>
      <w:r w:rsidRPr="00AC7BB3">
        <w:rPr>
          <w:sz w:val="26"/>
          <w:szCs w:val="26"/>
        </w:rPr>
        <w:t>на 1</w:t>
      </w:r>
      <w:r w:rsidR="00D569B7">
        <w:rPr>
          <w:sz w:val="26"/>
          <w:szCs w:val="26"/>
        </w:rPr>
        <w:t>,9</w:t>
      </w:r>
      <w:r w:rsidRPr="00AC7BB3">
        <w:rPr>
          <w:sz w:val="26"/>
          <w:szCs w:val="26"/>
        </w:rPr>
        <w:t xml:space="preserve"> % по сравнению</w:t>
      </w:r>
      <w:r w:rsidR="00ED41FC">
        <w:rPr>
          <w:sz w:val="26"/>
          <w:szCs w:val="26"/>
        </w:rPr>
        <w:t xml:space="preserve">                                         </w:t>
      </w:r>
      <w:r w:rsidRPr="00AC7BB3">
        <w:rPr>
          <w:sz w:val="26"/>
          <w:szCs w:val="26"/>
        </w:rPr>
        <w:t xml:space="preserve"> с 2022 годом, </w:t>
      </w:r>
      <w:r w:rsidRPr="001D55DD">
        <w:rPr>
          <w:color w:val="000000" w:themeColor="text1"/>
          <w:sz w:val="26"/>
          <w:szCs w:val="26"/>
        </w:rPr>
        <w:t>в том числе за счет сокращения объема финансирования в расчете</w:t>
      </w:r>
      <w:r w:rsidR="00ED41FC">
        <w:rPr>
          <w:color w:val="000000" w:themeColor="text1"/>
          <w:sz w:val="26"/>
          <w:szCs w:val="26"/>
        </w:rPr>
        <w:t xml:space="preserve">                                 </w:t>
      </w:r>
      <w:r w:rsidRPr="001D55DD">
        <w:rPr>
          <w:color w:val="000000" w:themeColor="text1"/>
          <w:sz w:val="26"/>
          <w:szCs w:val="26"/>
        </w:rPr>
        <w:t xml:space="preserve"> на 1 субъекта предпринимательства, проведения мероприятий в рамках Конференции представителей субъектов малого и среднего предпринимательства Северодвинска, расширения адресной рассылки информационных материалов</w:t>
      </w:r>
      <w:r w:rsidR="00ED41FC">
        <w:rPr>
          <w:color w:val="000000" w:themeColor="text1"/>
          <w:sz w:val="26"/>
          <w:szCs w:val="26"/>
        </w:rPr>
        <w:t xml:space="preserve">                       </w:t>
      </w:r>
      <w:r w:rsidRPr="001D55DD">
        <w:rPr>
          <w:color w:val="000000" w:themeColor="text1"/>
          <w:sz w:val="26"/>
          <w:szCs w:val="26"/>
        </w:rPr>
        <w:t xml:space="preserve"> о мерах поддержки</w:t>
      </w:r>
      <w:r w:rsidR="00ED41FC">
        <w:rPr>
          <w:color w:val="000000" w:themeColor="text1"/>
          <w:sz w:val="26"/>
          <w:szCs w:val="26"/>
        </w:rPr>
        <w:t xml:space="preserve"> и </w:t>
      </w:r>
      <w:r w:rsidRPr="001D55DD">
        <w:rPr>
          <w:color w:val="000000" w:themeColor="text1"/>
          <w:sz w:val="26"/>
          <w:szCs w:val="26"/>
        </w:rPr>
        <w:t>упрощения формы изложения информации</w:t>
      </w:r>
      <w:r w:rsidR="00ED41FC">
        <w:rPr>
          <w:color w:val="000000" w:themeColor="text1"/>
          <w:sz w:val="26"/>
          <w:szCs w:val="26"/>
        </w:rPr>
        <w:t xml:space="preserve"> </w:t>
      </w:r>
      <w:r w:rsidRPr="001D55DD">
        <w:rPr>
          <w:color w:val="000000" w:themeColor="text1"/>
          <w:sz w:val="26"/>
          <w:szCs w:val="26"/>
        </w:rPr>
        <w:t xml:space="preserve">о мерах поддержки в материалах, разрабатываемых специалистами информационно-консультационного пункта.   </w:t>
      </w:r>
    </w:p>
    <w:p w14:paraId="5C103B9B" w14:textId="67A36EFB" w:rsidR="00AC7BB3" w:rsidRPr="00AC7BB3" w:rsidRDefault="00AC7BB3" w:rsidP="00AC7BB3">
      <w:pPr>
        <w:ind w:firstLine="709"/>
        <w:jc w:val="both"/>
        <w:rPr>
          <w:sz w:val="26"/>
          <w:szCs w:val="26"/>
        </w:rPr>
      </w:pPr>
      <w:r w:rsidRPr="00AC7BB3">
        <w:rPr>
          <w:sz w:val="26"/>
          <w:szCs w:val="26"/>
        </w:rPr>
        <w:t xml:space="preserve">С целью предоставления микрозаймов субъектам малого и среднего предпринимательства на льготных условиях сохраняется бюджетная поддержка уставной деятельности Фонда микрофинансирования Северодвинска за </w:t>
      </w:r>
      <w:r w:rsidR="007A6F6C">
        <w:rPr>
          <w:sz w:val="26"/>
          <w:szCs w:val="26"/>
        </w:rPr>
        <w:t>счет средств местного бюджета.</w:t>
      </w:r>
    </w:p>
    <w:p w14:paraId="75CB8372" w14:textId="77777777" w:rsidR="00AC7BB3" w:rsidRPr="00AC7BB3" w:rsidRDefault="00AC7BB3" w:rsidP="00AC7BB3">
      <w:pPr>
        <w:ind w:firstLine="708"/>
        <w:jc w:val="both"/>
        <w:rPr>
          <w:sz w:val="26"/>
          <w:szCs w:val="26"/>
        </w:rPr>
      </w:pPr>
      <w:r w:rsidRPr="00AC7BB3">
        <w:rPr>
          <w:sz w:val="26"/>
          <w:szCs w:val="26"/>
        </w:rPr>
        <w:lastRenderedPageBreak/>
        <w:t xml:space="preserve">Подготовлено и проведено 5 заседаний Совета и заседаний Президиума Совета по малому и среднему предпринимательству при Главе Северодвинска. </w:t>
      </w:r>
    </w:p>
    <w:p w14:paraId="1B7E99F6" w14:textId="15C5FFE4" w:rsidR="00AC7BB3" w:rsidRPr="009D040B" w:rsidRDefault="00AC7BB3" w:rsidP="00DF4002">
      <w:pPr>
        <w:ind w:firstLine="708"/>
        <w:jc w:val="both"/>
        <w:rPr>
          <w:color w:val="000000" w:themeColor="text1"/>
          <w:sz w:val="26"/>
          <w:szCs w:val="26"/>
        </w:rPr>
      </w:pPr>
      <w:r w:rsidRPr="00AC7BB3">
        <w:rPr>
          <w:color w:val="000000" w:themeColor="text1"/>
          <w:sz w:val="26"/>
          <w:szCs w:val="26"/>
        </w:rPr>
        <w:t xml:space="preserve">Впервые проведен опрос мнения молодежи города, направленный </w:t>
      </w:r>
      <w:r w:rsidRPr="00AC7BB3">
        <w:rPr>
          <w:color w:val="000000" w:themeColor="text1"/>
          <w:sz w:val="26"/>
          <w:szCs w:val="26"/>
        </w:rPr>
        <w:br/>
        <w:t>на выявление популярности профессии «предприниматель» и заинтересованности респондентов в реализации предпринимательской деятельности в будущем, в том числе на территории Северодвинска</w:t>
      </w:r>
      <w:r w:rsidR="00DF4002">
        <w:rPr>
          <w:color w:val="000000" w:themeColor="text1"/>
          <w:sz w:val="26"/>
          <w:szCs w:val="26"/>
        </w:rPr>
        <w:t>,</w:t>
      </w:r>
      <w:r w:rsidR="007A6F6C">
        <w:rPr>
          <w:color w:val="000000" w:themeColor="text1"/>
          <w:sz w:val="26"/>
          <w:szCs w:val="26"/>
        </w:rPr>
        <w:t xml:space="preserve"> </w:t>
      </w:r>
      <w:r w:rsidR="00DF4002">
        <w:rPr>
          <w:color w:val="000000" w:themeColor="text1"/>
          <w:sz w:val="26"/>
          <w:szCs w:val="26"/>
        </w:rPr>
        <w:t>гд</w:t>
      </w:r>
      <w:r w:rsidR="00230680">
        <w:rPr>
          <w:color w:val="000000" w:themeColor="text1"/>
          <w:sz w:val="26"/>
          <w:szCs w:val="26"/>
        </w:rPr>
        <w:t xml:space="preserve">е </w:t>
      </w:r>
      <w:r w:rsidRPr="00AC7BB3">
        <w:rPr>
          <w:color w:val="000000" w:themeColor="text1"/>
          <w:sz w:val="26"/>
          <w:szCs w:val="26"/>
        </w:rPr>
        <w:t>17,2</w:t>
      </w:r>
      <w:r w:rsidR="00DF4002">
        <w:rPr>
          <w:color w:val="000000" w:themeColor="text1"/>
          <w:sz w:val="26"/>
          <w:szCs w:val="26"/>
        </w:rPr>
        <w:t xml:space="preserve"> </w:t>
      </w:r>
      <w:r w:rsidRPr="00AC7BB3">
        <w:rPr>
          <w:color w:val="000000" w:themeColor="text1"/>
          <w:sz w:val="26"/>
          <w:szCs w:val="26"/>
        </w:rPr>
        <w:t>% респондентов высказались положительно о готовности вести предпринимательскую деятельность и еще</w:t>
      </w:r>
      <w:r w:rsidR="00DF4002">
        <w:rPr>
          <w:color w:val="000000" w:themeColor="text1"/>
          <w:sz w:val="26"/>
          <w:szCs w:val="26"/>
        </w:rPr>
        <w:t xml:space="preserve">                    </w:t>
      </w:r>
      <w:r w:rsidRPr="00AC7BB3">
        <w:rPr>
          <w:color w:val="000000" w:themeColor="text1"/>
          <w:sz w:val="26"/>
          <w:szCs w:val="26"/>
        </w:rPr>
        <w:t xml:space="preserve"> 37,8</w:t>
      </w:r>
      <w:r w:rsidR="00DF4002">
        <w:rPr>
          <w:color w:val="000000" w:themeColor="text1"/>
          <w:sz w:val="26"/>
          <w:szCs w:val="26"/>
        </w:rPr>
        <w:t xml:space="preserve"> </w:t>
      </w:r>
      <w:r w:rsidRPr="00AC7BB3">
        <w:rPr>
          <w:color w:val="000000" w:themeColor="text1"/>
          <w:sz w:val="26"/>
          <w:szCs w:val="26"/>
        </w:rPr>
        <w:t>% респондентов ответили на вопрос «Планируете ли Вы заниматься предпринимательской деятельностью»</w:t>
      </w:r>
      <w:r w:rsidR="00124054">
        <w:rPr>
          <w:color w:val="000000" w:themeColor="text1"/>
          <w:sz w:val="26"/>
          <w:szCs w:val="26"/>
        </w:rPr>
        <w:t xml:space="preserve"> </w:t>
      </w:r>
      <w:r w:rsidR="00124054">
        <w:t xml:space="preserve">– </w:t>
      </w:r>
      <w:r w:rsidR="004E5EF4">
        <w:t>«</w:t>
      </w:r>
      <w:r w:rsidR="00912AE4">
        <w:rPr>
          <w:color w:val="000000" w:themeColor="text1"/>
          <w:sz w:val="26"/>
          <w:szCs w:val="26"/>
        </w:rPr>
        <w:t>Ск</w:t>
      </w:r>
      <w:r w:rsidRPr="00AC7BB3">
        <w:rPr>
          <w:color w:val="000000" w:themeColor="text1"/>
          <w:sz w:val="26"/>
          <w:szCs w:val="26"/>
        </w:rPr>
        <w:t>орее «да», чем «нет».</w:t>
      </w:r>
      <w:r>
        <w:rPr>
          <w:color w:val="000000" w:themeColor="text1"/>
          <w:sz w:val="26"/>
          <w:szCs w:val="26"/>
        </w:rPr>
        <w:t xml:space="preserve"> </w:t>
      </w:r>
    </w:p>
    <w:p w14:paraId="37D5E378" w14:textId="5D4B29D9" w:rsidR="0018235D" w:rsidRPr="00EC6369" w:rsidRDefault="0018235D" w:rsidP="00ED41FC">
      <w:pPr>
        <w:ind w:firstLine="708"/>
        <w:jc w:val="both"/>
        <w:rPr>
          <w:sz w:val="26"/>
          <w:szCs w:val="26"/>
        </w:rPr>
      </w:pPr>
      <w:r w:rsidRPr="00EC6369">
        <w:rPr>
          <w:sz w:val="26"/>
          <w:szCs w:val="26"/>
        </w:rPr>
        <w:t xml:space="preserve">Для формирования положительного представления об уровне </w:t>
      </w:r>
      <w:r w:rsidR="00EC6369">
        <w:rPr>
          <w:sz w:val="26"/>
          <w:szCs w:val="26"/>
        </w:rPr>
        <w:t>квалификации и качества профессиональной подготовки работников предприятий сферы бытового обслуживания населения</w:t>
      </w:r>
      <w:r w:rsidRPr="00EC6369">
        <w:rPr>
          <w:sz w:val="26"/>
          <w:szCs w:val="26"/>
        </w:rPr>
        <w:t xml:space="preserve"> </w:t>
      </w:r>
      <w:r w:rsidR="00EC6369">
        <w:rPr>
          <w:sz w:val="26"/>
          <w:szCs w:val="26"/>
        </w:rPr>
        <w:t xml:space="preserve">в муниципальном образовании «Северодвинск» </w:t>
      </w:r>
      <w:r w:rsidRPr="00EC6369">
        <w:rPr>
          <w:sz w:val="26"/>
          <w:szCs w:val="26"/>
        </w:rPr>
        <w:t xml:space="preserve">проведен городской смотр-конкурс </w:t>
      </w:r>
      <w:r w:rsidR="00230680" w:rsidRPr="00EC6369">
        <w:rPr>
          <w:sz w:val="26"/>
          <w:szCs w:val="26"/>
        </w:rPr>
        <w:t xml:space="preserve">«Современный </w:t>
      </w:r>
      <w:r w:rsidR="00EC6369" w:rsidRPr="00EC6369">
        <w:rPr>
          <w:sz w:val="26"/>
          <w:szCs w:val="26"/>
        </w:rPr>
        <w:t xml:space="preserve">стиль </w:t>
      </w:r>
      <w:r w:rsidR="00ED41FC">
        <w:rPr>
          <w:sz w:val="26"/>
          <w:szCs w:val="26"/>
        </w:rPr>
        <w:t xml:space="preserve">                                 </w:t>
      </w:r>
      <w:r w:rsidR="00EC6369" w:rsidRPr="00EC6369">
        <w:rPr>
          <w:sz w:val="26"/>
          <w:szCs w:val="26"/>
        </w:rPr>
        <w:t>и качество индустрии сервиса</w:t>
      </w:r>
      <w:r w:rsidR="009D040B" w:rsidRPr="00EC6369">
        <w:rPr>
          <w:sz w:val="26"/>
          <w:szCs w:val="26"/>
        </w:rPr>
        <w:t xml:space="preserve"> Северодв</w:t>
      </w:r>
      <w:r w:rsidR="00EC6369" w:rsidRPr="00EC6369">
        <w:rPr>
          <w:sz w:val="26"/>
          <w:szCs w:val="26"/>
        </w:rPr>
        <w:t>инска – 2023</w:t>
      </w:r>
      <w:r w:rsidR="009D040B" w:rsidRPr="00EC6369">
        <w:rPr>
          <w:sz w:val="26"/>
          <w:szCs w:val="26"/>
        </w:rPr>
        <w:t>»</w:t>
      </w:r>
      <w:r w:rsidR="00046580" w:rsidRPr="00EC6369">
        <w:rPr>
          <w:sz w:val="26"/>
          <w:szCs w:val="26"/>
        </w:rPr>
        <w:t>.</w:t>
      </w:r>
    </w:p>
    <w:p w14:paraId="23844AC9" w14:textId="77777777" w:rsidR="0018235D" w:rsidRPr="00EC6369" w:rsidRDefault="0018235D" w:rsidP="0018235D">
      <w:pPr>
        <w:ind w:firstLine="708"/>
        <w:jc w:val="both"/>
        <w:rPr>
          <w:sz w:val="26"/>
          <w:szCs w:val="26"/>
        </w:rPr>
      </w:pPr>
      <w:r w:rsidRPr="00EC6369">
        <w:rPr>
          <w:sz w:val="26"/>
          <w:szCs w:val="26"/>
        </w:rPr>
        <w:t>Проведено информационно-аналитическое наблюдение за состоянием рынка определенного товара и осуществлением торговой деятельности на территории Северодвинска.</w:t>
      </w:r>
    </w:p>
    <w:p w14:paraId="2535D2D8" w14:textId="083A851C" w:rsidR="0018235D" w:rsidRPr="00654F3E" w:rsidRDefault="0018235D" w:rsidP="0018235D">
      <w:pPr>
        <w:ind w:firstLine="708"/>
        <w:jc w:val="both"/>
        <w:rPr>
          <w:color w:val="FF0000"/>
          <w:sz w:val="26"/>
          <w:szCs w:val="26"/>
        </w:rPr>
      </w:pPr>
      <w:r w:rsidRPr="00EC6369">
        <w:rPr>
          <w:sz w:val="26"/>
          <w:szCs w:val="26"/>
        </w:rPr>
        <w:t>Внесены изменения в Схему размещения</w:t>
      </w:r>
      <w:r w:rsidR="005A2823">
        <w:rPr>
          <w:sz w:val="26"/>
          <w:szCs w:val="26"/>
        </w:rPr>
        <w:t xml:space="preserve"> нестационарных торговых объектов (далее – </w:t>
      </w:r>
      <w:r w:rsidRPr="00EC6369">
        <w:rPr>
          <w:sz w:val="26"/>
          <w:szCs w:val="26"/>
        </w:rPr>
        <w:t>НТО</w:t>
      </w:r>
      <w:r w:rsidR="005A2823">
        <w:rPr>
          <w:sz w:val="26"/>
          <w:szCs w:val="26"/>
        </w:rPr>
        <w:t xml:space="preserve">) </w:t>
      </w:r>
      <w:r w:rsidRPr="00EC6369">
        <w:rPr>
          <w:sz w:val="26"/>
          <w:szCs w:val="26"/>
        </w:rPr>
        <w:t>на территории Северодвинск</w:t>
      </w:r>
      <w:r w:rsidR="004A45ED" w:rsidRPr="00EC6369">
        <w:rPr>
          <w:sz w:val="26"/>
          <w:szCs w:val="26"/>
        </w:rPr>
        <w:t>а.</w:t>
      </w:r>
      <w:r w:rsidR="00EC6369">
        <w:rPr>
          <w:color w:val="FF0000"/>
          <w:sz w:val="26"/>
          <w:szCs w:val="26"/>
        </w:rPr>
        <w:t xml:space="preserve"> </w:t>
      </w:r>
      <w:r w:rsidR="00EC6369" w:rsidRPr="00EC6369">
        <w:rPr>
          <w:sz w:val="26"/>
          <w:szCs w:val="26"/>
        </w:rPr>
        <w:t>В 2023</w:t>
      </w:r>
      <w:r w:rsidR="00E061D2">
        <w:rPr>
          <w:sz w:val="26"/>
          <w:szCs w:val="26"/>
        </w:rPr>
        <w:t xml:space="preserve"> году проведен</w:t>
      </w:r>
      <w:r w:rsidR="00DE2ACE">
        <w:rPr>
          <w:sz w:val="26"/>
          <w:szCs w:val="26"/>
        </w:rPr>
        <w:t>о</w:t>
      </w:r>
      <w:r w:rsidR="00046580" w:rsidRPr="00EC6369">
        <w:rPr>
          <w:sz w:val="26"/>
          <w:szCs w:val="26"/>
        </w:rPr>
        <w:t xml:space="preserve"> три</w:t>
      </w:r>
      <w:r w:rsidRPr="00EC6369">
        <w:rPr>
          <w:sz w:val="26"/>
          <w:szCs w:val="26"/>
        </w:rPr>
        <w:t xml:space="preserve"> открытых аукциона по предоставлению права на</w:t>
      </w:r>
      <w:r w:rsidR="00F3260E" w:rsidRPr="00EC6369">
        <w:rPr>
          <w:sz w:val="26"/>
          <w:szCs w:val="26"/>
        </w:rPr>
        <w:t> </w:t>
      </w:r>
      <w:r w:rsidRPr="00EC6369">
        <w:rPr>
          <w:sz w:val="26"/>
          <w:szCs w:val="26"/>
        </w:rPr>
        <w:t>заключение договора.</w:t>
      </w:r>
    </w:p>
    <w:p w14:paraId="1CE6696F" w14:textId="77777777" w:rsidR="0018235D" w:rsidRPr="00EC6369" w:rsidRDefault="0018235D" w:rsidP="0018235D">
      <w:pPr>
        <w:ind w:firstLine="708"/>
        <w:jc w:val="both"/>
        <w:rPr>
          <w:sz w:val="26"/>
          <w:szCs w:val="26"/>
        </w:rPr>
      </w:pPr>
      <w:r w:rsidRPr="00EC6369">
        <w:rPr>
          <w:sz w:val="26"/>
          <w:szCs w:val="26"/>
        </w:rPr>
        <w:t xml:space="preserve">Координируется деятельность универсального розничного рынка, обеспечивается функционирование на действующем рынке специализированной торговой зоны для реализации гражданами продукции, выращенной на дачных участках, огородных и садоводческих участках, товаров народного промысла, выделение специальной зоны для ярмарочной </w:t>
      </w:r>
      <w:r w:rsidR="006F373E" w:rsidRPr="00EC6369">
        <w:rPr>
          <w:sz w:val="26"/>
          <w:szCs w:val="26"/>
        </w:rPr>
        <w:t>торговли, елочных</w:t>
      </w:r>
      <w:r w:rsidRPr="00EC6369">
        <w:rPr>
          <w:sz w:val="26"/>
          <w:szCs w:val="26"/>
        </w:rPr>
        <w:t xml:space="preserve"> базаров.</w:t>
      </w:r>
    </w:p>
    <w:p w14:paraId="6D349D53" w14:textId="4001FF3D" w:rsidR="006F1BC4" w:rsidRDefault="006F1BC4" w:rsidP="006F1BC4">
      <w:pPr>
        <w:tabs>
          <w:tab w:val="left" w:pos="709"/>
        </w:tabs>
        <w:jc w:val="both"/>
        <w:rPr>
          <w:sz w:val="26"/>
          <w:szCs w:val="26"/>
        </w:rPr>
      </w:pPr>
      <w:r>
        <w:t xml:space="preserve">            </w:t>
      </w:r>
      <w:r w:rsidRPr="006F1BC4">
        <w:rPr>
          <w:sz w:val="26"/>
          <w:szCs w:val="26"/>
        </w:rPr>
        <w:t>За отчетный год в рамках Соглашения управляющими компаниями</w:t>
      </w:r>
      <w:r w:rsidR="005A2823">
        <w:rPr>
          <w:sz w:val="26"/>
          <w:szCs w:val="26"/>
        </w:rPr>
        <w:t xml:space="preserve">                                    </w:t>
      </w:r>
      <w:r w:rsidRPr="006F1BC4">
        <w:rPr>
          <w:sz w:val="26"/>
          <w:szCs w:val="26"/>
        </w:rPr>
        <w:t xml:space="preserve"> в 872 многоквартирных домах проведена работа с собственниками помещений </w:t>
      </w:r>
      <w:r w:rsidR="00ED41FC">
        <w:rPr>
          <w:sz w:val="26"/>
          <w:szCs w:val="26"/>
        </w:rPr>
        <w:t xml:space="preserve">                                        </w:t>
      </w:r>
      <w:r w:rsidRPr="006F1BC4">
        <w:rPr>
          <w:sz w:val="26"/>
          <w:szCs w:val="26"/>
        </w:rPr>
        <w:t>по вопросу пересмотра и установления размера платы за содержание жилого помещения. Фактический средний индекс изменения размера платы за 2023 год составил 107,1</w:t>
      </w:r>
      <w:r w:rsidR="005A2823">
        <w:rPr>
          <w:sz w:val="26"/>
          <w:szCs w:val="26"/>
        </w:rPr>
        <w:t xml:space="preserve"> </w:t>
      </w:r>
      <w:r w:rsidRPr="006F1BC4">
        <w:rPr>
          <w:sz w:val="26"/>
          <w:szCs w:val="26"/>
        </w:rPr>
        <w:t>%.</w:t>
      </w:r>
    </w:p>
    <w:p w14:paraId="3B85496F" w14:textId="77777777" w:rsidR="005A2823" w:rsidRDefault="005A2823" w:rsidP="005A1062">
      <w:pPr>
        <w:rPr>
          <w:sz w:val="26"/>
          <w:szCs w:val="26"/>
        </w:rPr>
      </w:pPr>
    </w:p>
    <w:p w14:paraId="37BB2BB0" w14:textId="23F501E5" w:rsidR="0018235D" w:rsidRPr="00E061D2" w:rsidRDefault="0018235D" w:rsidP="00F3260E">
      <w:pPr>
        <w:jc w:val="center"/>
        <w:rPr>
          <w:sz w:val="26"/>
          <w:szCs w:val="26"/>
        </w:rPr>
      </w:pPr>
      <w:r w:rsidRPr="00E061D2">
        <w:rPr>
          <w:sz w:val="26"/>
          <w:szCs w:val="26"/>
        </w:rPr>
        <w:t>Фактические результаты реализации подпрограмм Программы</w:t>
      </w:r>
    </w:p>
    <w:p w14:paraId="2287D735" w14:textId="77777777" w:rsidR="0018235D" w:rsidRPr="00654F3E" w:rsidRDefault="0018235D" w:rsidP="0018235D">
      <w:pPr>
        <w:ind w:firstLine="708"/>
        <w:jc w:val="center"/>
        <w:rPr>
          <w:color w:val="FF0000"/>
          <w:sz w:val="26"/>
          <w:szCs w:val="26"/>
        </w:rPr>
      </w:pPr>
    </w:p>
    <w:p w14:paraId="5057BEAE" w14:textId="77777777" w:rsidR="0018235D" w:rsidRPr="00E061D2" w:rsidRDefault="0018235D" w:rsidP="0018235D">
      <w:pPr>
        <w:jc w:val="center"/>
        <w:rPr>
          <w:sz w:val="26"/>
          <w:szCs w:val="26"/>
        </w:rPr>
      </w:pPr>
      <w:r w:rsidRPr="00E061D2">
        <w:rPr>
          <w:sz w:val="26"/>
          <w:szCs w:val="26"/>
        </w:rPr>
        <w:t xml:space="preserve">Фактические результаты реализации подпрограммы 1 </w:t>
      </w:r>
    </w:p>
    <w:p w14:paraId="513AFC6A" w14:textId="77777777" w:rsidR="0018235D" w:rsidRPr="00E061D2" w:rsidRDefault="0018235D" w:rsidP="0018235D">
      <w:pPr>
        <w:jc w:val="center"/>
        <w:rPr>
          <w:sz w:val="26"/>
          <w:szCs w:val="26"/>
        </w:rPr>
      </w:pPr>
      <w:r w:rsidRPr="00E061D2">
        <w:rPr>
          <w:sz w:val="26"/>
          <w:szCs w:val="26"/>
        </w:rPr>
        <w:t>«Совершенствование системы стратегического планирования муниципального образования «Северодвинск»</w:t>
      </w:r>
    </w:p>
    <w:p w14:paraId="5EF25B3A" w14:textId="77777777" w:rsidR="0018235D" w:rsidRPr="00D750EE" w:rsidRDefault="0018235D" w:rsidP="0018235D">
      <w:pPr>
        <w:jc w:val="center"/>
        <w:rPr>
          <w:color w:val="FF0000"/>
          <w:sz w:val="26"/>
          <w:szCs w:val="26"/>
        </w:rPr>
      </w:pPr>
    </w:p>
    <w:p w14:paraId="12A2AF6B" w14:textId="77777777" w:rsidR="0018235D" w:rsidRPr="00E061D2" w:rsidRDefault="0018235D" w:rsidP="0018235D">
      <w:pPr>
        <w:ind w:firstLine="708"/>
        <w:jc w:val="both"/>
        <w:rPr>
          <w:sz w:val="26"/>
          <w:szCs w:val="26"/>
        </w:rPr>
      </w:pPr>
      <w:r w:rsidRPr="00E061D2">
        <w:rPr>
          <w:sz w:val="26"/>
          <w:szCs w:val="26"/>
        </w:rPr>
        <w:t>По выполнению задачи 1 «Совершенствование программно-целевого планирования и прогнозирования социально-экономического развития муниципаль</w:t>
      </w:r>
      <w:r w:rsidR="003F4997" w:rsidRPr="00E061D2">
        <w:rPr>
          <w:sz w:val="26"/>
          <w:szCs w:val="26"/>
        </w:rPr>
        <w:t>ного образования «Северодвинск».</w:t>
      </w:r>
    </w:p>
    <w:p w14:paraId="06304C34" w14:textId="77777777" w:rsidR="0018235D" w:rsidRPr="00E061D2" w:rsidRDefault="0018235D" w:rsidP="0018235D">
      <w:pPr>
        <w:ind w:firstLine="708"/>
        <w:jc w:val="both"/>
        <w:rPr>
          <w:sz w:val="26"/>
          <w:szCs w:val="26"/>
        </w:rPr>
      </w:pPr>
      <w:r w:rsidRPr="00E061D2">
        <w:rPr>
          <w:sz w:val="26"/>
          <w:szCs w:val="26"/>
        </w:rPr>
        <w:t>Продолжена реализация документов долгосрочного планирования социально-экономического развития муниципального образования «Северодвинск».</w:t>
      </w:r>
    </w:p>
    <w:p w14:paraId="05E82070" w14:textId="6D59B31A" w:rsidR="0018235D" w:rsidRPr="00654F3E" w:rsidRDefault="0018235D" w:rsidP="0018235D">
      <w:pPr>
        <w:ind w:firstLine="708"/>
        <w:jc w:val="both"/>
        <w:rPr>
          <w:color w:val="FF0000"/>
          <w:sz w:val="26"/>
          <w:szCs w:val="26"/>
        </w:rPr>
      </w:pPr>
      <w:r w:rsidRPr="004A56A9">
        <w:rPr>
          <w:sz w:val="26"/>
          <w:szCs w:val="26"/>
        </w:rPr>
        <w:t xml:space="preserve">В обеспечение бюджетного планирования в соответствии </w:t>
      </w:r>
      <w:r w:rsidR="00FF3D06" w:rsidRPr="004A56A9">
        <w:rPr>
          <w:sz w:val="26"/>
          <w:szCs w:val="26"/>
        </w:rPr>
        <w:t>с распоряжением А</w:t>
      </w:r>
      <w:r w:rsidR="004A56A9" w:rsidRPr="004A56A9">
        <w:rPr>
          <w:sz w:val="26"/>
          <w:szCs w:val="26"/>
        </w:rPr>
        <w:t>дминистрации Северодвинска от 29.06.2023 № 145</w:t>
      </w:r>
      <w:r w:rsidR="00FF3D06" w:rsidRPr="004A56A9">
        <w:rPr>
          <w:sz w:val="26"/>
          <w:szCs w:val="26"/>
        </w:rPr>
        <w:t>-ра</w:t>
      </w:r>
      <w:r w:rsidRPr="004A56A9">
        <w:rPr>
          <w:sz w:val="26"/>
          <w:szCs w:val="26"/>
        </w:rPr>
        <w:t xml:space="preserve"> разработан прогноз социально-экономического развития муниципального образования «Северодвинск» на 202</w:t>
      </w:r>
      <w:r w:rsidR="004A56A9" w:rsidRPr="004A56A9">
        <w:rPr>
          <w:sz w:val="26"/>
          <w:szCs w:val="26"/>
        </w:rPr>
        <w:t>4</w:t>
      </w:r>
      <w:r w:rsidRPr="004A56A9">
        <w:rPr>
          <w:sz w:val="26"/>
          <w:szCs w:val="26"/>
        </w:rPr>
        <w:t>–202</w:t>
      </w:r>
      <w:r w:rsidR="004A56A9" w:rsidRPr="004A56A9">
        <w:rPr>
          <w:sz w:val="26"/>
          <w:szCs w:val="26"/>
        </w:rPr>
        <w:t>6</w:t>
      </w:r>
      <w:r w:rsidRPr="004A56A9">
        <w:rPr>
          <w:sz w:val="26"/>
          <w:szCs w:val="26"/>
        </w:rPr>
        <w:t xml:space="preserve"> годы, прогноз одобрен </w:t>
      </w:r>
      <w:r w:rsidRPr="004A56A9">
        <w:rPr>
          <w:sz w:val="26"/>
          <w:szCs w:val="26"/>
        </w:rPr>
        <w:lastRenderedPageBreak/>
        <w:t xml:space="preserve">постановлением Администрации Северодвинска от </w:t>
      </w:r>
      <w:r w:rsidR="004A56A9" w:rsidRPr="004A56A9">
        <w:rPr>
          <w:sz w:val="26"/>
          <w:szCs w:val="26"/>
        </w:rPr>
        <w:t>19.10.2023</w:t>
      </w:r>
      <w:r w:rsidRPr="004A56A9">
        <w:rPr>
          <w:sz w:val="26"/>
          <w:szCs w:val="26"/>
        </w:rPr>
        <w:t xml:space="preserve"> № </w:t>
      </w:r>
      <w:r w:rsidR="004A56A9" w:rsidRPr="004A56A9">
        <w:rPr>
          <w:sz w:val="26"/>
          <w:szCs w:val="26"/>
        </w:rPr>
        <w:t>438</w:t>
      </w:r>
      <w:r w:rsidRPr="004A56A9">
        <w:rPr>
          <w:sz w:val="26"/>
          <w:szCs w:val="26"/>
        </w:rPr>
        <w:t xml:space="preserve">-па. В разработке прогноза социально-экономического развития муниципального образования «Северодвинск» участвовали </w:t>
      </w:r>
      <w:r w:rsidR="004A56A9" w:rsidRPr="004A56A9">
        <w:rPr>
          <w:sz w:val="26"/>
          <w:szCs w:val="26"/>
        </w:rPr>
        <w:t>172</w:t>
      </w:r>
      <w:r w:rsidRPr="004A56A9">
        <w:rPr>
          <w:sz w:val="26"/>
          <w:szCs w:val="26"/>
        </w:rPr>
        <w:t xml:space="preserve"> предприяти</w:t>
      </w:r>
      <w:r w:rsidR="00F3260E" w:rsidRPr="004A56A9">
        <w:rPr>
          <w:sz w:val="26"/>
          <w:szCs w:val="26"/>
        </w:rPr>
        <w:t>я</w:t>
      </w:r>
      <w:r w:rsidRPr="004A56A9">
        <w:rPr>
          <w:sz w:val="26"/>
          <w:szCs w:val="26"/>
        </w:rPr>
        <w:t xml:space="preserve"> и организаци</w:t>
      </w:r>
      <w:r w:rsidR="00F3260E" w:rsidRPr="004A56A9">
        <w:rPr>
          <w:sz w:val="26"/>
          <w:szCs w:val="26"/>
        </w:rPr>
        <w:t>и</w:t>
      </w:r>
      <w:r w:rsidRPr="004A56A9">
        <w:rPr>
          <w:sz w:val="26"/>
          <w:szCs w:val="26"/>
        </w:rPr>
        <w:t>.</w:t>
      </w:r>
    </w:p>
    <w:p w14:paraId="35312F59" w14:textId="77777777" w:rsidR="0018235D" w:rsidRPr="004A56A9" w:rsidRDefault="0018235D" w:rsidP="0018235D">
      <w:pPr>
        <w:ind w:firstLine="708"/>
        <w:jc w:val="both"/>
        <w:rPr>
          <w:sz w:val="26"/>
          <w:szCs w:val="26"/>
        </w:rPr>
      </w:pPr>
      <w:r w:rsidRPr="004A56A9">
        <w:rPr>
          <w:sz w:val="26"/>
          <w:szCs w:val="26"/>
        </w:rPr>
        <w:t>Разработаны аналитические материалы по результатам мониторинга показателей социально-экономического развития муниципального образования «Северодвинск» ежеквартально и за год.</w:t>
      </w:r>
    </w:p>
    <w:p w14:paraId="591C361D" w14:textId="1768E115" w:rsidR="004A56A9" w:rsidRDefault="0018235D" w:rsidP="0018235D">
      <w:pPr>
        <w:ind w:firstLine="708"/>
        <w:jc w:val="both"/>
        <w:rPr>
          <w:sz w:val="26"/>
          <w:szCs w:val="26"/>
        </w:rPr>
      </w:pPr>
      <w:r w:rsidRPr="004A56A9">
        <w:rPr>
          <w:sz w:val="26"/>
          <w:szCs w:val="26"/>
        </w:rPr>
        <w:t>Разработаны предложения по муниципальному образованию «Северодвинск» для формирования проекта государственного регионального заказа на подготовку квалифицированных рабочих или служащих и специалистов среднего звена по</w:t>
      </w:r>
      <w:r w:rsidR="00F3260E" w:rsidRPr="004A56A9">
        <w:rPr>
          <w:sz w:val="26"/>
          <w:szCs w:val="26"/>
        </w:rPr>
        <w:t> </w:t>
      </w:r>
      <w:r w:rsidRPr="004A56A9">
        <w:rPr>
          <w:sz w:val="26"/>
          <w:szCs w:val="26"/>
        </w:rPr>
        <w:t>основным направлениям общественно полезной деятельности в соответствии с</w:t>
      </w:r>
      <w:r w:rsidR="00F3260E" w:rsidRPr="004A56A9">
        <w:rPr>
          <w:sz w:val="26"/>
          <w:szCs w:val="26"/>
        </w:rPr>
        <w:t> </w:t>
      </w:r>
      <w:r w:rsidRPr="004A56A9">
        <w:rPr>
          <w:sz w:val="26"/>
          <w:szCs w:val="26"/>
        </w:rPr>
        <w:t xml:space="preserve">потребностями отраслей экономики Архангельской области. Перспективные заявки на обеспечение кадрами представили </w:t>
      </w:r>
      <w:r w:rsidR="004A56A9" w:rsidRPr="004A56A9">
        <w:rPr>
          <w:sz w:val="26"/>
          <w:szCs w:val="26"/>
        </w:rPr>
        <w:t>179</w:t>
      </w:r>
      <w:r w:rsidR="004A56A9">
        <w:rPr>
          <w:sz w:val="26"/>
          <w:szCs w:val="26"/>
        </w:rPr>
        <w:t xml:space="preserve"> работодателей всех организационно-правовых форм и видов экономической деятельности.</w:t>
      </w:r>
    </w:p>
    <w:p w14:paraId="3AF227D3" w14:textId="6FDBA646" w:rsidR="0018235D" w:rsidRPr="0027596D" w:rsidRDefault="0018235D" w:rsidP="0018235D">
      <w:pPr>
        <w:ind w:firstLine="708"/>
        <w:jc w:val="both"/>
        <w:rPr>
          <w:sz w:val="26"/>
          <w:szCs w:val="26"/>
        </w:rPr>
      </w:pPr>
      <w:r w:rsidRPr="0027596D">
        <w:rPr>
          <w:sz w:val="26"/>
          <w:szCs w:val="26"/>
        </w:rPr>
        <w:t>Заключение заседания Координационного совета по вопросам кадрового обеспечения экономики муниципального образования «Северодвинск» от </w:t>
      </w:r>
      <w:r w:rsidR="004A56A9" w:rsidRPr="0027596D">
        <w:rPr>
          <w:sz w:val="26"/>
          <w:szCs w:val="26"/>
        </w:rPr>
        <w:t>21</w:t>
      </w:r>
      <w:r w:rsidRPr="0027596D">
        <w:rPr>
          <w:sz w:val="26"/>
          <w:szCs w:val="26"/>
        </w:rPr>
        <w:t>.</w:t>
      </w:r>
      <w:r w:rsidR="00013CF1" w:rsidRPr="0027596D">
        <w:rPr>
          <w:sz w:val="26"/>
          <w:szCs w:val="26"/>
        </w:rPr>
        <w:t>02</w:t>
      </w:r>
      <w:r w:rsidRPr="0027596D">
        <w:rPr>
          <w:sz w:val="26"/>
          <w:szCs w:val="26"/>
        </w:rPr>
        <w:t>.</w:t>
      </w:r>
      <w:r w:rsidR="0027596D" w:rsidRPr="0027596D">
        <w:rPr>
          <w:sz w:val="26"/>
          <w:szCs w:val="26"/>
        </w:rPr>
        <w:t>2023</w:t>
      </w:r>
      <w:r w:rsidRPr="0027596D">
        <w:rPr>
          <w:sz w:val="26"/>
          <w:szCs w:val="26"/>
        </w:rPr>
        <w:t xml:space="preserve"> о потребности в</w:t>
      </w:r>
      <w:r w:rsidR="00F3260E" w:rsidRPr="0027596D">
        <w:rPr>
          <w:sz w:val="26"/>
          <w:szCs w:val="26"/>
        </w:rPr>
        <w:t> </w:t>
      </w:r>
      <w:r w:rsidRPr="0027596D">
        <w:rPr>
          <w:sz w:val="26"/>
          <w:szCs w:val="26"/>
        </w:rPr>
        <w:t>квалифицированных рабочих и служащих, специалист</w:t>
      </w:r>
      <w:r w:rsidR="00F3260E" w:rsidRPr="0027596D">
        <w:rPr>
          <w:sz w:val="26"/>
          <w:szCs w:val="26"/>
        </w:rPr>
        <w:t>ах</w:t>
      </w:r>
      <w:r w:rsidRPr="0027596D">
        <w:rPr>
          <w:sz w:val="26"/>
          <w:szCs w:val="26"/>
        </w:rPr>
        <w:t xml:space="preserve"> среднего звена и</w:t>
      </w:r>
      <w:r w:rsidR="00F3260E" w:rsidRPr="0027596D">
        <w:rPr>
          <w:sz w:val="26"/>
          <w:szCs w:val="26"/>
        </w:rPr>
        <w:t> </w:t>
      </w:r>
      <w:r w:rsidRPr="0027596D">
        <w:rPr>
          <w:sz w:val="26"/>
          <w:szCs w:val="26"/>
        </w:rPr>
        <w:t>специалист</w:t>
      </w:r>
      <w:r w:rsidR="00F3260E" w:rsidRPr="0027596D">
        <w:rPr>
          <w:sz w:val="26"/>
          <w:szCs w:val="26"/>
        </w:rPr>
        <w:t>ах</w:t>
      </w:r>
      <w:r w:rsidRPr="0027596D">
        <w:rPr>
          <w:sz w:val="26"/>
          <w:szCs w:val="26"/>
        </w:rPr>
        <w:t xml:space="preserve"> с высшим образованием отраслей Северодвинска на 202</w:t>
      </w:r>
      <w:r w:rsidR="0027596D" w:rsidRPr="0027596D">
        <w:rPr>
          <w:sz w:val="26"/>
          <w:szCs w:val="26"/>
        </w:rPr>
        <w:t>4</w:t>
      </w:r>
      <w:r w:rsidRPr="0027596D">
        <w:rPr>
          <w:sz w:val="26"/>
          <w:szCs w:val="26"/>
        </w:rPr>
        <w:t>–20</w:t>
      </w:r>
      <w:r w:rsidR="00013CF1" w:rsidRPr="0027596D">
        <w:rPr>
          <w:sz w:val="26"/>
          <w:szCs w:val="26"/>
        </w:rPr>
        <w:t>30</w:t>
      </w:r>
      <w:r w:rsidRPr="0027596D">
        <w:rPr>
          <w:sz w:val="26"/>
          <w:szCs w:val="26"/>
        </w:rPr>
        <w:t xml:space="preserve"> годы направлено в министерство труда, занятости и социального развития Архангельской области, а также в министерство образования и науки Архангельской области. </w:t>
      </w:r>
    </w:p>
    <w:p w14:paraId="76EE8FDB" w14:textId="56CA21C0" w:rsidR="00340D84" w:rsidRPr="0027596D" w:rsidRDefault="0018235D" w:rsidP="0018235D">
      <w:pPr>
        <w:ind w:firstLine="708"/>
        <w:jc w:val="both"/>
        <w:rPr>
          <w:sz w:val="26"/>
          <w:szCs w:val="26"/>
        </w:rPr>
      </w:pPr>
      <w:r w:rsidRPr="0027596D">
        <w:rPr>
          <w:sz w:val="26"/>
          <w:szCs w:val="26"/>
        </w:rPr>
        <w:t xml:space="preserve">В результате оптимизации бюджетных расходов путем применения программного планирования сумма расходов бюджета, распределенных по 14 муниципальным программам, составила </w:t>
      </w:r>
      <w:r w:rsidR="0027596D" w:rsidRPr="0027596D">
        <w:rPr>
          <w:sz w:val="26"/>
          <w:szCs w:val="26"/>
        </w:rPr>
        <w:t>12</w:t>
      </w:r>
      <w:r w:rsidRPr="0027596D">
        <w:rPr>
          <w:sz w:val="26"/>
          <w:szCs w:val="26"/>
        </w:rPr>
        <w:t> </w:t>
      </w:r>
      <w:r w:rsidR="0027596D" w:rsidRPr="0027596D">
        <w:rPr>
          <w:sz w:val="26"/>
          <w:szCs w:val="26"/>
        </w:rPr>
        <w:t>535</w:t>
      </w:r>
      <w:r w:rsidRPr="0027596D">
        <w:rPr>
          <w:sz w:val="26"/>
          <w:szCs w:val="26"/>
        </w:rPr>
        <w:t> </w:t>
      </w:r>
      <w:r w:rsidR="0027596D" w:rsidRPr="0027596D">
        <w:rPr>
          <w:sz w:val="26"/>
          <w:szCs w:val="26"/>
        </w:rPr>
        <w:t>592</w:t>
      </w:r>
      <w:r w:rsidRPr="0027596D">
        <w:rPr>
          <w:sz w:val="26"/>
          <w:szCs w:val="26"/>
        </w:rPr>
        <w:t>,</w:t>
      </w:r>
      <w:r w:rsidR="0027596D" w:rsidRPr="0027596D">
        <w:rPr>
          <w:sz w:val="26"/>
          <w:szCs w:val="26"/>
        </w:rPr>
        <w:t>58</w:t>
      </w:r>
      <w:r w:rsidRPr="0027596D">
        <w:rPr>
          <w:sz w:val="26"/>
          <w:szCs w:val="26"/>
        </w:rPr>
        <w:t xml:space="preserve"> тыс. рублей, в том числе расходы по муниципальным программам – </w:t>
      </w:r>
      <w:r w:rsidR="0027596D" w:rsidRPr="0027596D">
        <w:rPr>
          <w:sz w:val="26"/>
          <w:szCs w:val="26"/>
        </w:rPr>
        <w:t>12 370 632,17</w:t>
      </w:r>
      <w:r w:rsidRPr="0027596D">
        <w:rPr>
          <w:sz w:val="26"/>
          <w:szCs w:val="26"/>
        </w:rPr>
        <w:t> тыс. рублей.</w:t>
      </w:r>
    </w:p>
    <w:p w14:paraId="3911CC54" w14:textId="3E771894" w:rsidR="0018235D" w:rsidRPr="007B413E" w:rsidRDefault="0018235D" w:rsidP="00D750EE">
      <w:pPr>
        <w:ind w:firstLine="709"/>
        <w:jc w:val="both"/>
        <w:rPr>
          <w:sz w:val="26"/>
          <w:szCs w:val="26"/>
        </w:rPr>
      </w:pPr>
      <w:r w:rsidRPr="007B413E">
        <w:rPr>
          <w:sz w:val="26"/>
          <w:szCs w:val="26"/>
        </w:rPr>
        <w:t xml:space="preserve">Оценка эффективности муниципальных программ Северодвинска </w:t>
      </w:r>
      <w:r w:rsidR="00340D84" w:rsidRPr="007B413E">
        <w:rPr>
          <w:sz w:val="26"/>
          <w:szCs w:val="26"/>
        </w:rPr>
        <w:br/>
      </w:r>
      <w:r w:rsidRPr="007B413E">
        <w:rPr>
          <w:sz w:val="26"/>
          <w:szCs w:val="26"/>
        </w:rPr>
        <w:t>за 20</w:t>
      </w:r>
      <w:r w:rsidR="007B413E" w:rsidRPr="007B413E">
        <w:rPr>
          <w:sz w:val="26"/>
          <w:szCs w:val="26"/>
        </w:rPr>
        <w:t>22</w:t>
      </w:r>
      <w:r w:rsidRPr="007B413E">
        <w:rPr>
          <w:sz w:val="26"/>
          <w:szCs w:val="26"/>
        </w:rPr>
        <w:t xml:space="preserve"> год представлена в сводном докладе, утвержденном заместителем Главы Администрации Северодвинска по финансово-экономическим вопросам, рассмотренном Главой Северодвинска и Председателем Совета депутатов Северодвинска. </w:t>
      </w:r>
    </w:p>
    <w:p w14:paraId="066741DA" w14:textId="09F3710E" w:rsidR="00A26E2D" w:rsidRPr="00654F3E" w:rsidRDefault="00A26E2D" w:rsidP="00A26E2D">
      <w:pPr>
        <w:ind w:firstLine="709"/>
        <w:jc w:val="both"/>
        <w:rPr>
          <w:color w:val="FF0000"/>
          <w:sz w:val="26"/>
          <w:szCs w:val="26"/>
        </w:rPr>
      </w:pPr>
      <w:r w:rsidRPr="007B413E">
        <w:rPr>
          <w:sz w:val="26"/>
          <w:szCs w:val="26"/>
        </w:rPr>
        <w:t xml:space="preserve">С 2022 года применяется программный продукт </w:t>
      </w:r>
      <w:r w:rsidR="0094734F" w:rsidRPr="007B413E">
        <w:rPr>
          <w:sz w:val="26"/>
          <w:szCs w:val="26"/>
        </w:rPr>
        <w:t>«</w:t>
      </w:r>
      <w:r w:rsidRPr="007B413E">
        <w:rPr>
          <w:sz w:val="26"/>
          <w:szCs w:val="26"/>
        </w:rPr>
        <w:t xml:space="preserve">СМАРТ </w:t>
      </w:r>
      <w:r w:rsidR="001D3E6A" w:rsidRPr="007B413E">
        <w:rPr>
          <w:sz w:val="26"/>
          <w:szCs w:val="26"/>
        </w:rPr>
        <w:t>Про»</w:t>
      </w:r>
      <w:r w:rsidRPr="007B413E">
        <w:rPr>
          <w:sz w:val="26"/>
          <w:szCs w:val="26"/>
        </w:rPr>
        <w:t xml:space="preserve"> </w:t>
      </w:r>
      <w:r w:rsidR="001D3E6A">
        <w:rPr>
          <w:sz w:val="26"/>
          <w:szCs w:val="26"/>
        </w:rPr>
        <w:br/>
      </w:r>
      <w:r w:rsidRPr="007B413E">
        <w:rPr>
          <w:sz w:val="26"/>
          <w:szCs w:val="26"/>
        </w:rPr>
        <w:t>для автоматизации процесса разработки, внесения изменений, мониторинга реализации, формирования отчетности и оценки эффективности реализации муниципальных программ.</w:t>
      </w:r>
    </w:p>
    <w:p w14:paraId="7AD89172" w14:textId="77777777" w:rsidR="0018235D" w:rsidRPr="007B413E" w:rsidRDefault="0018235D" w:rsidP="0018235D">
      <w:pPr>
        <w:ind w:firstLine="709"/>
        <w:jc w:val="both"/>
        <w:rPr>
          <w:bCs/>
          <w:sz w:val="26"/>
          <w:szCs w:val="26"/>
        </w:rPr>
      </w:pPr>
      <w:r w:rsidRPr="007B413E">
        <w:rPr>
          <w:sz w:val="26"/>
          <w:szCs w:val="26"/>
        </w:rPr>
        <w:t xml:space="preserve">По выполнению задачи 2 </w:t>
      </w:r>
      <w:r w:rsidRPr="007B413E">
        <w:rPr>
          <w:bCs/>
          <w:sz w:val="26"/>
          <w:szCs w:val="26"/>
        </w:rPr>
        <w:t>«Создание благоприятной административной среды для привлечения инвест</w:t>
      </w:r>
      <w:r w:rsidR="003F4997" w:rsidRPr="007B413E">
        <w:rPr>
          <w:bCs/>
          <w:sz w:val="26"/>
          <w:szCs w:val="26"/>
        </w:rPr>
        <w:t>иций в экономику Северодвинска».</w:t>
      </w:r>
    </w:p>
    <w:p w14:paraId="6150C7EF" w14:textId="6D76F5A4" w:rsidR="0018235D" w:rsidRPr="00333D5E" w:rsidRDefault="0018235D" w:rsidP="00B639BA">
      <w:pPr>
        <w:ind w:firstLine="708"/>
        <w:jc w:val="both"/>
        <w:rPr>
          <w:sz w:val="26"/>
          <w:szCs w:val="26"/>
        </w:rPr>
      </w:pPr>
      <w:r w:rsidRPr="00333D5E">
        <w:rPr>
          <w:sz w:val="26"/>
          <w:szCs w:val="26"/>
        </w:rPr>
        <w:t>В рамках реализации Адресной инвестиционной программы муниципального образования «Северодвинск» объем инвестиций за счет местного бюджета в</w:t>
      </w:r>
      <w:r w:rsidR="00FB17B5" w:rsidRPr="00333D5E">
        <w:rPr>
          <w:sz w:val="26"/>
          <w:szCs w:val="26"/>
        </w:rPr>
        <w:t> </w:t>
      </w:r>
      <w:r w:rsidRPr="00333D5E">
        <w:rPr>
          <w:sz w:val="26"/>
          <w:szCs w:val="26"/>
        </w:rPr>
        <w:t xml:space="preserve">объекты социальной сферы и инженерной инфраструктуры на конец расчетного периода в фактических ценах составил </w:t>
      </w:r>
      <w:r w:rsidR="00333D5E" w:rsidRPr="00333D5E">
        <w:rPr>
          <w:sz w:val="26"/>
          <w:szCs w:val="26"/>
        </w:rPr>
        <w:t>224 026,7</w:t>
      </w:r>
      <w:r w:rsidR="00C56EBD" w:rsidRPr="00333D5E">
        <w:rPr>
          <w:sz w:val="26"/>
          <w:szCs w:val="26"/>
        </w:rPr>
        <w:t xml:space="preserve"> тыс. рублей</w:t>
      </w:r>
      <w:r w:rsidRPr="00333D5E">
        <w:rPr>
          <w:sz w:val="26"/>
          <w:szCs w:val="26"/>
        </w:rPr>
        <w:t xml:space="preserve">. Объем инвестиций, привлеченных на финансирование объектов за счет вышестоящих бюджетов, составил </w:t>
      </w:r>
      <w:r w:rsidR="00333D5E" w:rsidRPr="00333D5E">
        <w:rPr>
          <w:sz w:val="26"/>
          <w:szCs w:val="26"/>
        </w:rPr>
        <w:t>2 573 982,8</w:t>
      </w:r>
      <w:r w:rsidR="00C56EBD" w:rsidRPr="00333D5E">
        <w:rPr>
          <w:sz w:val="26"/>
          <w:szCs w:val="26"/>
        </w:rPr>
        <w:t xml:space="preserve"> </w:t>
      </w:r>
      <w:r w:rsidR="00D97A54" w:rsidRPr="00333D5E">
        <w:rPr>
          <w:sz w:val="26"/>
          <w:szCs w:val="26"/>
        </w:rPr>
        <w:t xml:space="preserve">тыс. рублей. </w:t>
      </w:r>
    </w:p>
    <w:p w14:paraId="73131009" w14:textId="78BEE1E1" w:rsidR="0018235D" w:rsidRPr="00333D5E" w:rsidRDefault="0018235D" w:rsidP="009F2A8E">
      <w:pPr>
        <w:ind w:firstLine="709"/>
        <w:jc w:val="both"/>
        <w:rPr>
          <w:sz w:val="26"/>
          <w:szCs w:val="26"/>
        </w:rPr>
      </w:pPr>
      <w:r w:rsidRPr="00333D5E">
        <w:rPr>
          <w:sz w:val="26"/>
          <w:szCs w:val="26"/>
        </w:rPr>
        <w:t xml:space="preserve">Сформирована Адресная инвестиционная программа Северодвинска </w:t>
      </w:r>
      <w:r w:rsidR="0094734F" w:rsidRPr="00333D5E">
        <w:rPr>
          <w:sz w:val="26"/>
          <w:szCs w:val="26"/>
        </w:rPr>
        <w:br/>
      </w:r>
      <w:r w:rsidRPr="00333D5E">
        <w:rPr>
          <w:sz w:val="26"/>
          <w:szCs w:val="26"/>
        </w:rPr>
        <w:t>на 202</w:t>
      </w:r>
      <w:r w:rsidR="00333D5E" w:rsidRPr="00333D5E">
        <w:rPr>
          <w:sz w:val="26"/>
          <w:szCs w:val="26"/>
        </w:rPr>
        <w:t>3</w:t>
      </w:r>
      <w:r w:rsidRPr="00333D5E">
        <w:rPr>
          <w:sz w:val="26"/>
          <w:szCs w:val="26"/>
        </w:rPr>
        <w:t xml:space="preserve"> год и плановый период 202</w:t>
      </w:r>
      <w:r w:rsidR="00333D5E" w:rsidRPr="00333D5E">
        <w:rPr>
          <w:sz w:val="26"/>
          <w:szCs w:val="26"/>
        </w:rPr>
        <w:t>4</w:t>
      </w:r>
      <w:r w:rsidRPr="00333D5E">
        <w:rPr>
          <w:sz w:val="26"/>
          <w:szCs w:val="26"/>
        </w:rPr>
        <w:t xml:space="preserve"> и 202</w:t>
      </w:r>
      <w:r w:rsidR="00333D5E" w:rsidRPr="00333D5E">
        <w:rPr>
          <w:sz w:val="26"/>
          <w:szCs w:val="26"/>
        </w:rPr>
        <w:t>5</w:t>
      </w:r>
      <w:r w:rsidRPr="00333D5E">
        <w:rPr>
          <w:sz w:val="26"/>
          <w:szCs w:val="26"/>
        </w:rPr>
        <w:t xml:space="preserve"> годов, утвержденная постановлением Администрации Северодвинска от </w:t>
      </w:r>
      <w:r w:rsidR="002E0E93" w:rsidRPr="00333D5E">
        <w:rPr>
          <w:sz w:val="26"/>
          <w:szCs w:val="26"/>
        </w:rPr>
        <w:t>1</w:t>
      </w:r>
      <w:r w:rsidR="003C7BFD" w:rsidRPr="00333D5E">
        <w:rPr>
          <w:sz w:val="26"/>
          <w:szCs w:val="26"/>
        </w:rPr>
        <w:t>7</w:t>
      </w:r>
      <w:r w:rsidR="00704832" w:rsidRPr="00333D5E">
        <w:rPr>
          <w:sz w:val="26"/>
          <w:szCs w:val="26"/>
        </w:rPr>
        <w:t>.0</w:t>
      </w:r>
      <w:r w:rsidR="00333D5E" w:rsidRPr="00333D5E">
        <w:rPr>
          <w:sz w:val="26"/>
          <w:szCs w:val="26"/>
        </w:rPr>
        <w:t>1</w:t>
      </w:r>
      <w:r w:rsidR="00704832" w:rsidRPr="00333D5E">
        <w:rPr>
          <w:sz w:val="26"/>
          <w:szCs w:val="26"/>
        </w:rPr>
        <w:t>.202</w:t>
      </w:r>
      <w:r w:rsidR="00333D5E" w:rsidRPr="00333D5E">
        <w:rPr>
          <w:sz w:val="26"/>
          <w:szCs w:val="26"/>
        </w:rPr>
        <w:t>3</w:t>
      </w:r>
      <w:r w:rsidRPr="00333D5E">
        <w:rPr>
          <w:sz w:val="26"/>
          <w:szCs w:val="26"/>
        </w:rPr>
        <w:t xml:space="preserve"> № </w:t>
      </w:r>
      <w:r w:rsidR="00333D5E" w:rsidRPr="00333D5E">
        <w:rPr>
          <w:sz w:val="26"/>
          <w:szCs w:val="26"/>
        </w:rPr>
        <w:t>14</w:t>
      </w:r>
      <w:r w:rsidRPr="00333D5E">
        <w:rPr>
          <w:sz w:val="26"/>
          <w:szCs w:val="26"/>
        </w:rPr>
        <w:t>-па «Об утверждении Адресной инвестиционной программы муниципального образования «Северодвинск» на</w:t>
      </w:r>
      <w:r w:rsidR="00F3260E" w:rsidRPr="00333D5E">
        <w:rPr>
          <w:sz w:val="26"/>
          <w:szCs w:val="26"/>
        </w:rPr>
        <w:t> </w:t>
      </w:r>
      <w:r w:rsidRPr="00333D5E">
        <w:rPr>
          <w:sz w:val="26"/>
          <w:szCs w:val="26"/>
        </w:rPr>
        <w:t>202</w:t>
      </w:r>
      <w:r w:rsidR="00333D5E" w:rsidRPr="00333D5E">
        <w:rPr>
          <w:sz w:val="26"/>
          <w:szCs w:val="26"/>
        </w:rPr>
        <w:t>3</w:t>
      </w:r>
      <w:r w:rsidRPr="00333D5E">
        <w:rPr>
          <w:sz w:val="26"/>
          <w:szCs w:val="26"/>
        </w:rPr>
        <w:t xml:space="preserve"> год и плановый период 202</w:t>
      </w:r>
      <w:r w:rsidR="00333D5E" w:rsidRPr="00333D5E">
        <w:rPr>
          <w:sz w:val="26"/>
          <w:szCs w:val="26"/>
        </w:rPr>
        <w:t>4</w:t>
      </w:r>
      <w:r w:rsidRPr="00333D5E">
        <w:rPr>
          <w:sz w:val="26"/>
          <w:szCs w:val="26"/>
        </w:rPr>
        <w:t xml:space="preserve"> и 202</w:t>
      </w:r>
      <w:r w:rsidR="00333D5E" w:rsidRPr="00333D5E">
        <w:rPr>
          <w:sz w:val="26"/>
          <w:szCs w:val="26"/>
        </w:rPr>
        <w:t>5</w:t>
      </w:r>
      <w:r w:rsidRPr="00333D5E">
        <w:rPr>
          <w:sz w:val="26"/>
          <w:szCs w:val="26"/>
        </w:rPr>
        <w:t xml:space="preserve"> </w:t>
      </w:r>
      <w:r w:rsidR="003C7BFD" w:rsidRPr="00333D5E">
        <w:rPr>
          <w:sz w:val="26"/>
          <w:szCs w:val="26"/>
        </w:rPr>
        <w:t>годов»</w:t>
      </w:r>
      <w:r w:rsidR="009F2A8E">
        <w:rPr>
          <w:sz w:val="26"/>
          <w:szCs w:val="26"/>
        </w:rPr>
        <w:t xml:space="preserve">                                </w:t>
      </w:r>
      <w:r w:rsidR="00D97A54" w:rsidRPr="00333D5E">
        <w:rPr>
          <w:sz w:val="26"/>
          <w:szCs w:val="26"/>
        </w:rPr>
        <w:t xml:space="preserve"> </w:t>
      </w:r>
      <w:r w:rsidRPr="00333D5E">
        <w:rPr>
          <w:sz w:val="26"/>
          <w:szCs w:val="26"/>
        </w:rPr>
        <w:lastRenderedPageBreak/>
        <w:t>(далее – АИП). В соответствии с</w:t>
      </w:r>
      <w:r w:rsidR="00F3260E" w:rsidRPr="00333D5E">
        <w:rPr>
          <w:sz w:val="26"/>
          <w:szCs w:val="26"/>
        </w:rPr>
        <w:t> </w:t>
      </w:r>
      <w:r w:rsidRPr="00333D5E">
        <w:rPr>
          <w:sz w:val="26"/>
          <w:szCs w:val="26"/>
        </w:rPr>
        <w:t>решениями Совета депутатов Северодвинска проведена ее актуализация:</w:t>
      </w:r>
    </w:p>
    <w:p w14:paraId="3D5B1EE8" w14:textId="03328F26" w:rsidR="0018235D" w:rsidRDefault="0018235D" w:rsidP="0018235D">
      <w:pPr>
        <w:ind w:firstLine="709"/>
        <w:jc w:val="both"/>
        <w:rPr>
          <w:color w:val="FF0000"/>
          <w:sz w:val="26"/>
          <w:szCs w:val="26"/>
        </w:rPr>
      </w:pPr>
    </w:p>
    <w:p w14:paraId="45AA51D6" w14:textId="77777777" w:rsidR="005D05ED" w:rsidRPr="00654F3E" w:rsidRDefault="005D05ED" w:rsidP="0018235D">
      <w:pPr>
        <w:ind w:firstLine="709"/>
        <w:jc w:val="both"/>
        <w:rPr>
          <w:color w:val="FF0000"/>
          <w:sz w:val="26"/>
          <w:szCs w:val="26"/>
        </w:rPr>
      </w:pP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417"/>
        <w:gridCol w:w="1418"/>
        <w:gridCol w:w="1417"/>
      </w:tblGrid>
      <w:tr w:rsidR="00654F3E" w:rsidRPr="00654F3E" w14:paraId="09189A9B" w14:textId="77777777" w:rsidTr="009F2A8E">
        <w:trPr>
          <w:trHeight w:val="559"/>
        </w:trPr>
        <w:tc>
          <w:tcPr>
            <w:tcW w:w="1985" w:type="dxa"/>
            <w:vAlign w:val="center"/>
          </w:tcPr>
          <w:p w14:paraId="6BBD8B03" w14:textId="77777777" w:rsidR="007979E0" w:rsidRPr="00956922" w:rsidRDefault="007979E0" w:rsidP="003C6081">
            <w:pPr>
              <w:jc w:val="center"/>
            </w:pPr>
            <w:r w:rsidRPr="00956922">
              <w:t>Муниципальный</w:t>
            </w:r>
          </w:p>
          <w:p w14:paraId="618ADF09" w14:textId="77777777" w:rsidR="007979E0" w:rsidRPr="00956922" w:rsidRDefault="007979E0" w:rsidP="003C6081">
            <w:pPr>
              <w:jc w:val="center"/>
            </w:pPr>
            <w:r w:rsidRPr="00956922">
              <w:t>правовой акт</w:t>
            </w:r>
          </w:p>
        </w:tc>
        <w:tc>
          <w:tcPr>
            <w:tcW w:w="7087" w:type="dxa"/>
            <w:gridSpan w:val="5"/>
            <w:vAlign w:val="center"/>
          </w:tcPr>
          <w:p w14:paraId="279B3A4E" w14:textId="77777777" w:rsidR="007979E0" w:rsidRPr="00956922" w:rsidRDefault="007979E0" w:rsidP="003C6081">
            <w:pPr>
              <w:jc w:val="center"/>
            </w:pPr>
            <w:r w:rsidRPr="00956922">
              <w:t>Дата принятия муниципального правового акта</w:t>
            </w:r>
          </w:p>
        </w:tc>
      </w:tr>
      <w:tr w:rsidR="00654F3E" w:rsidRPr="00654F3E" w14:paraId="53D76F0D" w14:textId="77777777" w:rsidTr="009F2A8E">
        <w:trPr>
          <w:trHeight w:val="729"/>
        </w:trPr>
        <w:tc>
          <w:tcPr>
            <w:tcW w:w="1985" w:type="dxa"/>
            <w:vAlign w:val="center"/>
          </w:tcPr>
          <w:p w14:paraId="0FEFDEBD" w14:textId="77777777" w:rsidR="002E0E93" w:rsidRPr="00956922" w:rsidRDefault="002E0E93" w:rsidP="003C6081">
            <w:pPr>
              <w:jc w:val="center"/>
            </w:pPr>
            <w:r w:rsidRPr="00956922">
              <w:t>Решение Совета депутатов Северодвинска</w:t>
            </w:r>
          </w:p>
        </w:tc>
        <w:tc>
          <w:tcPr>
            <w:tcW w:w="1417" w:type="dxa"/>
            <w:vAlign w:val="center"/>
          </w:tcPr>
          <w:p w14:paraId="0040B582" w14:textId="6E147C6D" w:rsidR="002E0E93" w:rsidRPr="00956922" w:rsidRDefault="002E0E93" w:rsidP="003C6081">
            <w:pPr>
              <w:jc w:val="center"/>
            </w:pPr>
            <w:r w:rsidRPr="00956922">
              <w:t>1</w:t>
            </w:r>
            <w:r w:rsidR="00333D5E" w:rsidRPr="00956922">
              <w:t>6</w:t>
            </w:r>
            <w:r w:rsidRPr="00956922">
              <w:t>.02.202</w:t>
            </w:r>
            <w:r w:rsidR="00956922" w:rsidRPr="00956922">
              <w:t>3</w:t>
            </w:r>
          </w:p>
          <w:p w14:paraId="4D7FDC38" w14:textId="46728C51" w:rsidR="002E0E93" w:rsidRPr="00956922" w:rsidRDefault="002E0E93" w:rsidP="00A42AF8">
            <w:pPr>
              <w:jc w:val="center"/>
            </w:pPr>
            <w:r w:rsidRPr="00956922">
              <w:t xml:space="preserve">№ </w:t>
            </w:r>
            <w:r w:rsidR="00956922" w:rsidRPr="00956922">
              <w:t>36</w:t>
            </w:r>
          </w:p>
        </w:tc>
        <w:tc>
          <w:tcPr>
            <w:tcW w:w="1418" w:type="dxa"/>
            <w:vAlign w:val="center"/>
          </w:tcPr>
          <w:p w14:paraId="3D303FB0" w14:textId="28A98198" w:rsidR="002E0E93" w:rsidRPr="00956922" w:rsidRDefault="002E0E93" w:rsidP="003C6081">
            <w:pPr>
              <w:jc w:val="center"/>
            </w:pPr>
            <w:r w:rsidRPr="00956922">
              <w:t>2</w:t>
            </w:r>
            <w:r w:rsidR="00956922" w:rsidRPr="00956922">
              <w:t>0</w:t>
            </w:r>
            <w:r w:rsidRPr="00956922">
              <w:t>.04.202</w:t>
            </w:r>
            <w:r w:rsidR="00956922" w:rsidRPr="00956922">
              <w:t>3</w:t>
            </w:r>
          </w:p>
          <w:p w14:paraId="7F082803" w14:textId="7D8D1853" w:rsidR="002E0E93" w:rsidRPr="00956922" w:rsidRDefault="00A344BF" w:rsidP="002E0E93">
            <w:pPr>
              <w:jc w:val="center"/>
            </w:pPr>
            <w:r w:rsidRPr="00956922">
              <w:t>№ </w:t>
            </w:r>
            <w:r w:rsidR="00956922" w:rsidRPr="00956922">
              <w:t>47</w:t>
            </w:r>
          </w:p>
        </w:tc>
        <w:tc>
          <w:tcPr>
            <w:tcW w:w="1417" w:type="dxa"/>
            <w:vAlign w:val="center"/>
          </w:tcPr>
          <w:p w14:paraId="76F3FC90" w14:textId="0F2CC899" w:rsidR="002E0E93" w:rsidRPr="00956922" w:rsidRDefault="00956922" w:rsidP="003C6081">
            <w:pPr>
              <w:jc w:val="center"/>
            </w:pPr>
            <w:r w:rsidRPr="00956922">
              <w:t>22.06.2023</w:t>
            </w:r>
          </w:p>
          <w:p w14:paraId="092D1BB9" w14:textId="6E8B753D" w:rsidR="002E0E93" w:rsidRPr="00956922" w:rsidRDefault="002E0E93" w:rsidP="00A344BF">
            <w:pPr>
              <w:jc w:val="center"/>
            </w:pPr>
            <w:r w:rsidRPr="00956922">
              <w:t xml:space="preserve">№ </w:t>
            </w:r>
            <w:r w:rsidR="00956922" w:rsidRPr="00956922">
              <w:t>54</w:t>
            </w:r>
          </w:p>
        </w:tc>
        <w:tc>
          <w:tcPr>
            <w:tcW w:w="1418" w:type="dxa"/>
            <w:vAlign w:val="center"/>
          </w:tcPr>
          <w:p w14:paraId="228D41FB" w14:textId="0D24728F" w:rsidR="002E0E93" w:rsidRPr="006D2D2E" w:rsidRDefault="006D2D2E" w:rsidP="003C6081">
            <w:pPr>
              <w:jc w:val="center"/>
            </w:pPr>
            <w:r w:rsidRPr="006D2D2E">
              <w:t>21.09.2023</w:t>
            </w:r>
          </w:p>
          <w:p w14:paraId="2028EF63" w14:textId="55E01BF9" w:rsidR="002E0E93" w:rsidRPr="006D2D2E" w:rsidRDefault="002E0E93" w:rsidP="00A344BF">
            <w:pPr>
              <w:jc w:val="center"/>
            </w:pPr>
            <w:r w:rsidRPr="006D2D2E">
              <w:t xml:space="preserve">№ </w:t>
            </w:r>
            <w:r w:rsidR="006D2D2E" w:rsidRPr="006D2D2E">
              <w:t>66</w:t>
            </w:r>
          </w:p>
        </w:tc>
        <w:tc>
          <w:tcPr>
            <w:tcW w:w="1417" w:type="dxa"/>
            <w:vAlign w:val="center"/>
          </w:tcPr>
          <w:p w14:paraId="5D745B17" w14:textId="4EBD1CBD" w:rsidR="002E0E93" w:rsidRPr="00654F3E" w:rsidRDefault="007979E0" w:rsidP="00E45B80">
            <w:pPr>
              <w:jc w:val="center"/>
              <w:rPr>
                <w:color w:val="FF0000"/>
              </w:rPr>
            </w:pPr>
            <w:r w:rsidRPr="006D2D2E">
              <w:t>2</w:t>
            </w:r>
            <w:r w:rsidR="006D2D2E" w:rsidRPr="006D2D2E">
              <w:t>3</w:t>
            </w:r>
            <w:r w:rsidR="00E45B80" w:rsidRPr="006D2D2E">
              <w:t>.11.202</w:t>
            </w:r>
            <w:r w:rsidR="006D2D2E" w:rsidRPr="006D2D2E">
              <w:t>3</w:t>
            </w:r>
            <w:r w:rsidR="00E45B80" w:rsidRPr="006D2D2E">
              <w:t xml:space="preserve"> № </w:t>
            </w:r>
            <w:r w:rsidR="006D2D2E" w:rsidRPr="006D2D2E">
              <w:t>86</w:t>
            </w:r>
          </w:p>
        </w:tc>
      </w:tr>
      <w:tr w:rsidR="00654F3E" w:rsidRPr="00654F3E" w14:paraId="11A894BD" w14:textId="77777777" w:rsidTr="009F2A8E">
        <w:trPr>
          <w:trHeight w:val="830"/>
        </w:trPr>
        <w:tc>
          <w:tcPr>
            <w:tcW w:w="1985" w:type="dxa"/>
            <w:vAlign w:val="center"/>
          </w:tcPr>
          <w:p w14:paraId="0ACC1C91" w14:textId="77777777" w:rsidR="002E0E93" w:rsidRPr="00956922" w:rsidRDefault="002E0E93" w:rsidP="003C6081">
            <w:pPr>
              <w:jc w:val="center"/>
            </w:pPr>
            <w:r w:rsidRPr="00956922">
              <w:t>Постановление Администрации Северодвинска</w:t>
            </w:r>
          </w:p>
        </w:tc>
        <w:tc>
          <w:tcPr>
            <w:tcW w:w="1417" w:type="dxa"/>
            <w:vAlign w:val="center"/>
          </w:tcPr>
          <w:p w14:paraId="5370AE28" w14:textId="6ECCD46E" w:rsidR="002E0E93" w:rsidRPr="00956922" w:rsidRDefault="002E0E93" w:rsidP="00A42AF8">
            <w:pPr>
              <w:jc w:val="center"/>
            </w:pPr>
            <w:r w:rsidRPr="00956922">
              <w:t>1</w:t>
            </w:r>
            <w:r w:rsidR="00956922" w:rsidRPr="00956922">
              <w:t>2</w:t>
            </w:r>
            <w:r w:rsidRPr="00956922">
              <w:t>.04.202</w:t>
            </w:r>
            <w:r w:rsidR="00956922" w:rsidRPr="00956922">
              <w:t>3</w:t>
            </w:r>
            <w:r w:rsidRPr="00956922">
              <w:t xml:space="preserve"> № </w:t>
            </w:r>
            <w:r w:rsidR="00956922" w:rsidRPr="00956922">
              <w:t>208</w:t>
            </w:r>
            <w:r w:rsidRPr="00956922">
              <w:t>-па</w:t>
            </w:r>
          </w:p>
        </w:tc>
        <w:tc>
          <w:tcPr>
            <w:tcW w:w="1418" w:type="dxa"/>
            <w:vAlign w:val="center"/>
          </w:tcPr>
          <w:p w14:paraId="24D61950" w14:textId="69A4F592" w:rsidR="002E0E93" w:rsidRPr="00956922" w:rsidRDefault="00956922" w:rsidP="003C6081">
            <w:pPr>
              <w:jc w:val="center"/>
            </w:pPr>
            <w:r w:rsidRPr="00956922">
              <w:t>09.06.2023</w:t>
            </w:r>
            <w:r w:rsidR="002E0E93" w:rsidRPr="00956922">
              <w:t xml:space="preserve"> </w:t>
            </w:r>
          </w:p>
          <w:p w14:paraId="4495D14D" w14:textId="3E7E05C4" w:rsidR="002E0E93" w:rsidRPr="00956922" w:rsidRDefault="002E0E93" w:rsidP="00A344BF">
            <w:pPr>
              <w:jc w:val="center"/>
            </w:pPr>
            <w:r w:rsidRPr="00956922">
              <w:t xml:space="preserve">№ </w:t>
            </w:r>
            <w:r w:rsidR="00956922" w:rsidRPr="00956922">
              <w:t>292</w:t>
            </w:r>
            <w:r w:rsidRPr="00956922">
              <w:t>-па</w:t>
            </w:r>
          </w:p>
        </w:tc>
        <w:tc>
          <w:tcPr>
            <w:tcW w:w="1417" w:type="dxa"/>
            <w:vAlign w:val="center"/>
          </w:tcPr>
          <w:p w14:paraId="428B5C80" w14:textId="570692AD" w:rsidR="002E0E93" w:rsidRPr="00956922" w:rsidRDefault="00956922" w:rsidP="00A344BF">
            <w:pPr>
              <w:jc w:val="center"/>
            </w:pPr>
            <w:r w:rsidRPr="00956922">
              <w:t>07.08.2023</w:t>
            </w:r>
            <w:r w:rsidR="002E0E93" w:rsidRPr="00956922">
              <w:t xml:space="preserve"> № </w:t>
            </w:r>
            <w:r w:rsidRPr="00956922">
              <w:t>371-па</w:t>
            </w:r>
          </w:p>
        </w:tc>
        <w:tc>
          <w:tcPr>
            <w:tcW w:w="1418" w:type="dxa"/>
            <w:vAlign w:val="center"/>
          </w:tcPr>
          <w:p w14:paraId="7768790E" w14:textId="0F411515" w:rsidR="002E0E93" w:rsidRPr="006D2D2E" w:rsidRDefault="006D2D2E" w:rsidP="003C6081">
            <w:pPr>
              <w:jc w:val="center"/>
            </w:pPr>
            <w:r w:rsidRPr="006D2D2E">
              <w:t>10.11.2023</w:t>
            </w:r>
          </w:p>
          <w:p w14:paraId="7DF91720" w14:textId="0065F2AE" w:rsidR="002E0E93" w:rsidRPr="006D2D2E" w:rsidRDefault="002E0E93" w:rsidP="00A344BF">
            <w:pPr>
              <w:jc w:val="center"/>
            </w:pPr>
            <w:r w:rsidRPr="006D2D2E">
              <w:t xml:space="preserve">№ </w:t>
            </w:r>
            <w:r w:rsidR="006D2D2E" w:rsidRPr="006D2D2E">
              <w:t>476</w:t>
            </w:r>
            <w:r w:rsidR="00A344BF" w:rsidRPr="006D2D2E">
              <w:t>-</w:t>
            </w:r>
            <w:r w:rsidRPr="006D2D2E">
              <w:t>па</w:t>
            </w:r>
          </w:p>
        </w:tc>
        <w:tc>
          <w:tcPr>
            <w:tcW w:w="1417" w:type="dxa"/>
            <w:vAlign w:val="center"/>
          </w:tcPr>
          <w:p w14:paraId="0D9B1606" w14:textId="6A2B0969" w:rsidR="00D61FCC" w:rsidRPr="00654F3E" w:rsidRDefault="001E6FA5" w:rsidP="00D76C49">
            <w:pPr>
              <w:jc w:val="center"/>
              <w:rPr>
                <w:color w:val="FF0000"/>
              </w:rPr>
            </w:pPr>
            <w:r w:rsidRPr="001E6FA5">
              <w:rPr>
                <w:color w:val="000000" w:themeColor="text1"/>
              </w:rPr>
              <w:t>20.02.2024</w:t>
            </w:r>
            <w:r w:rsidR="00D61FCC" w:rsidRPr="001E6FA5">
              <w:rPr>
                <w:color w:val="000000" w:themeColor="text1"/>
              </w:rPr>
              <w:t>№</w:t>
            </w:r>
            <w:r w:rsidR="00FB17B5" w:rsidRPr="001E6FA5">
              <w:rPr>
                <w:color w:val="000000" w:themeColor="text1"/>
              </w:rPr>
              <w:t xml:space="preserve"> </w:t>
            </w:r>
            <w:r w:rsidRPr="001E6FA5">
              <w:rPr>
                <w:color w:val="000000" w:themeColor="text1"/>
              </w:rPr>
              <w:t>72</w:t>
            </w:r>
            <w:r w:rsidR="00D61FCC" w:rsidRPr="001E6FA5">
              <w:rPr>
                <w:color w:val="000000" w:themeColor="text1"/>
              </w:rPr>
              <w:t>-па</w:t>
            </w:r>
          </w:p>
        </w:tc>
      </w:tr>
    </w:tbl>
    <w:p w14:paraId="7BFF3179" w14:textId="77777777" w:rsidR="00FB17B5" w:rsidRPr="00654F3E" w:rsidRDefault="00FB17B5" w:rsidP="0018235D">
      <w:pPr>
        <w:ind w:firstLine="708"/>
        <w:jc w:val="both"/>
        <w:rPr>
          <w:color w:val="FF0000"/>
          <w:sz w:val="26"/>
          <w:szCs w:val="26"/>
        </w:rPr>
      </w:pPr>
    </w:p>
    <w:p w14:paraId="7ADA34AA" w14:textId="77777777" w:rsidR="00D569B7" w:rsidRPr="00E46A58" w:rsidRDefault="00D569B7" w:rsidP="00D569B7">
      <w:pPr>
        <w:ind w:firstLine="708"/>
        <w:jc w:val="both"/>
        <w:rPr>
          <w:sz w:val="26"/>
          <w:szCs w:val="26"/>
        </w:rPr>
      </w:pPr>
      <w:r w:rsidRPr="00E46A58">
        <w:rPr>
          <w:sz w:val="26"/>
          <w:szCs w:val="26"/>
        </w:rPr>
        <w:t>По вопросам инвестиционной деятельности разработаны и утверждены следующие муниципальные нормативные акты:</w:t>
      </w:r>
    </w:p>
    <w:p w14:paraId="20234B75" w14:textId="77777777" w:rsidR="00D569B7" w:rsidRPr="0010428E" w:rsidRDefault="00D569B7" w:rsidP="00D569B7">
      <w:pPr>
        <w:ind w:firstLine="708"/>
        <w:jc w:val="both"/>
        <w:rPr>
          <w:sz w:val="26"/>
          <w:szCs w:val="26"/>
        </w:rPr>
      </w:pPr>
      <w:r w:rsidRPr="0010428E">
        <w:rPr>
          <w:sz w:val="26"/>
          <w:szCs w:val="26"/>
        </w:rPr>
        <w:t xml:space="preserve">постановление Администрации Северодвинска «О внесении изменений </w:t>
      </w:r>
      <w:r>
        <w:rPr>
          <w:sz w:val="26"/>
          <w:szCs w:val="26"/>
        </w:rPr>
        <w:br/>
      </w:r>
      <w:r w:rsidRPr="0010428E">
        <w:rPr>
          <w:sz w:val="26"/>
          <w:szCs w:val="26"/>
        </w:rPr>
        <w:t xml:space="preserve">в постановление Администрации Северодвинска от 05.04.2013 № 118-па </w:t>
      </w:r>
      <w:r>
        <w:rPr>
          <w:sz w:val="26"/>
          <w:szCs w:val="26"/>
        </w:rPr>
        <w:br/>
      </w:r>
      <w:r w:rsidRPr="0010428E">
        <w:rPr>
          <w:sz w:val="26"/>
          <w:szCs w:val="26"/>
        </w:rPr>
        <w:t>(в редакции от 23.04.2020)» от 02.03.2023 № 81-па;</w:t>
      </w:r>
    </w:p>
    <w:p w14:paraId="051277FD" w14:textId="77777777" w:rsidR="00D569B7" w:rsidRPr="0010428E" w:rsidRDefault="00D569B7" w:rsidP="00D569B7">
      <w:pPr>
        <w:ind w:firstLine="708"/>
        <w:jc w:val="both"/>
        <w:rPr>
          <w:sz w:val="26"/>
          <w:szCs w:val="26"/>
        </w:rPr>
      </w:pPr>
      <w:r w:rsidRPr="0010428E">
        <w:rPr>
          <w:sz w:val="26"/>
          <w:szCs w:val="26"/>
        </w:rPr>
        <w:t xml:space="preserve">постановление Администрации Северодвинска «О внесении изменений </w:t>
      </w:r>
      <w:r>
        <w:rPr>
          <w:sz w:val="26"/>
          <w:szCs w:val="26"/>
        </w:rPr>
        <w:br/>
      </w:r>
      <w:r w:rsidRPr="0010428E">
        <w:rPr>
          <w:sz w:val="26"/>
          <w:szCs w:val="26"/>
        </w:rPr>
        <w:t>в Порядок предоставления субсидий на финансовое обеспечение затрат, связанных с реализацией инвестиционных проектов на территории села Нёнокса и смежных территориях» от 16.03.2023 № 103-па;</w:t>
      </w:r>
    </w:p>
    <w:p w14:paraId="3091C608" w14:textId="2ADF7F4A" w:rsidR="00D569B7" w:rsidRPr="0010428E" w:rsidRDefault="00D569B7" w:rsidP="00D569B7">
      <w:pPr>
        <w:ind w:firstLine="708"/>
        <w:jc w:val="both"/>
        <w:rPr>
          <w:sz w:val="26"/>
          <w:szCs w:val="26"/>
        </w:rPr>
      </w:pPr>
      <w:r w:rsidRPr="0010428E">
        <w:rPr>
          <w:sz w:val="26"/>
          <w:szCs w:val="26"/>
        </w:rPr>
        <w:t>постановление Администрации Северодвинска «О прекращении переговоров и признании утратившими силу некоторых муниципальных правовых актов»</w:t>
      </w:r>
      <w:r w:rsidR="007F57D9">
        <w:rPr>
          <w:sz w:val="26"/>
          <w:szCs w:val="26"/>
        </w:rPr>
        <w:t xml:space="preserve"> от 12.05.2023 № 249-па;</w:t>
      </w:r>
      <w:r w:rsidR="007F57D9" w:rsidRPr="0010428E">
        <w:rPr>
          <w:sz w:val="26"/>
          <w:szCs w:val="26"/>
        </w:rPr>
        <w:t xml:space="preserve"> </w:t>
      </w:r>
    </w:p>
    <w:p w14:paraId="6366DF52" w14:textId="77777777" w:rsidR="00D569B7" w:rsidRDefault="00D569B7" w:rsidP="00D569B7">
      <w:pPr>
        <w:ind w:firstLine="708"/>
        <w:jc w:val="both"/>
        <w:rPr>
          <w:sz w:val="26"/>
          <w:szCs w:val="26"/>
        </w:rPr>
      </w:pPr>
      <w:r w:rsidRPr="0010428E">
        <w:rPr>
          <w:sz w:val="26"/>
          <w:szCs w:val="26"/>
        </w:rPr>
        <w:t xml:space="preserve">распоряжение Администрации Северодвинска «О внесении изменения </w:t>
      </w:r>
      <w:r>
        <w:rPr>
          <w:sz w:val="26"/>
          <w:szCs w:val="26"/>
        </w:rPr>
        <w:br/>
      </w:r>
      <w:r w:rsidRPr="0010428E">
        <w:rPr>
          <w:sz w:val="26"/>
          <w:szCs w:val="26"/>
        </w:rPr>
        <w:t>в состав совета по развитию инвестиционной деятельности при Главе Северодвинска» от 21.09.2023 № 234-ра</w:t>
      </w:r>
      <w:r>
        <w:rPr>
          <w:sz w:val="26"/>
          <w:szCs w:val="26"/>
        </w:rPr>
        <w:t>.</w:t>
      </w:r>
    </w:p>
    <w:p w14:paraId="4DAB6781" w14:textId="54E5D7C4" w:rsidR="0018235D" w:rsidRPr="00A315DB" w:rsidRDefault="0018235D" w:rsidP="007F57D9">
      <w:pPr>
        <w:ind w:firstLine="708"/>
        <w:jc w:val="both"/>
        <w:rPr>
          <w:sz w:val="26"/>
          <w:szCs w:val="26"/>
        </w:rPr>
      </w:pPr>
      <w:r w:rsidRPr="00A315DB">
        <w:rPr>
          <w:sz w:val="26"/>
          <w:szCs w:val="26"/>
        </w:rPr>
        <w:t>В целях развития инженерной инфраструктуры в части централизованного водоснабжения и водоотведения, повышения инвестиционной привлекательности Северодвинска, обеспечения подключения новых объектов капитального строительства к сетям водоснабжения и водоотведения проведены ежеквартальный анализ отчетов о реализации мероприятий программы, корректировка инвестиционной программы АО «ПО «Севмаш» «По развитию централизованных систем водоснабжения и</w:t>
      </w:r>
      <w:r w:rsidR="00ED41FC">
        <w:rPr>
          <w:sz w:val="26"/>
          <w:szCs w:val="26"/>
        </w:rPr>
        <w:t xml:space="preserve"> водоотведения на территории</w:t>
      </w:r>
      <w:r w:rsidR="007F57D9">
        <w:rPr>
          <w:sz w:val="26"/>
          <w:szCs w:val="26"/>
        </w:rPr>
        <w:t xml:space="preserve">                                </w:t>
      </w:r>
      <w:r w:rsidR="00ED41FC">
        <w:rPr>
          <w:sz w:val="26"/>
          <w:szCs w:val="26"/>
        </w:rPr>
        <w:t xml:space="preserve"> г.</w:t>
      </w:r>
      <w:r w:rsidR="007F57D9">
        <w:rPr>
          <w:sz w:val="26"/>
          <w:szCs w:val="26"/>
        </w:rPr>
        <w:t xml:space="preserve"> </w:t>
      </w:r>
      <w:r w:rsidRPr="00A315DB">
        <w:rPr>
          <w:sz w:val="26"/>
          <w:szCs w:val="26"/>
        </w:rPr>
        <w:t>Северодвинска</w:t>
      </w:r>
      <w:r w:rsidR="007F57D9">
        <w:rPr>
          <w:sz w:val="26"/>
          <w:szCs w:val="26"/>
        </w:rPr>
        <w:t xml:space="preserve"> </w:t>
      </w:r>
      <w:r w:rsidRPr="00A315DB">
        <w:rPr>
          <w:sz w:val="26"/>
          <w:szCs w:val="26"/>
        </w:rPr>
        <w:t>на 2014–202</w:t>
      </w:r>
      <w:r w:rsidR="00B16E61" w:rsidRPr="00A315DB">
        <w:rPr>
          <w:sz w:val="26"/>
          <w:szCs w:val="26"/>
        </w:rPr>
        <w:t>3</w:t>
      </w:r>
      <w:r w:rsidRPr="00A315DB">
        <w:rPr>
          <w:sz w:val="26"/>
          <w:szCs w:val="26"/>
        </w:rPr>
        <w:t xml:space="preserve"> годы» </w:t>
      </w:r>
      <w:r w:rsidR="00B16E61" w:rsidRPr="00A315DB">
        <w:rPr>
          <w:sz w:val="26"/>
          <w:szCs w:val="26"/>
        </w:rPr>
        <w:t xml:space="preserve">с продлением срока реализации программы до 2028 года </w:t>
      </w:r>
      <w:r w:rsidRPr="00A315DB">
        <w:rPr>
          <w:sz w:val="26"/>
          <w:szCs w:val="26"/>
        </w:rPr>
        <w:t xml:space="preserve">(далее – инвестиционная программа). </w:t>
      </w:r>
    </w:p>
    <w:p w14:paraId="366EF80A" w14:textId="77777777" w:rsidR="007001C6" w:rsidRPr="00063C36" w:rsidRDefault="007001C6" w:rsidP="007001C6">
      <w:pPr>
        <w:pStyle w:val="af8"/>
        <w:spacing w:after="0"/>
        <w:ind w:right="-2" w:firstLine="708"/>
        <w:jc w:val="both"/>
        <w:rPr>
          <w:b/>
          <w:sz w:val="26"/>
          <w:szCs w:val="26"/>
        </w:rPr>
      </w:pPr>
      <w:r w:rsidRPr="00063C36">
        <w:rPr>
          <w:sz w:val="26"/>
          <w:szCs w:val="26"/>
        </w:rPr>
        <w:t>В 2023 году в</w:t>
      </w:r>
      <w:r w:rsidRPr="00063C36">
        <w:rPr>
          <w:spacing w:val="80"/>
          <w:w w:val="150"/>
          <w:sz w:val="26"/>
          <w:szCs w:val="26"/>
        </w:rPr>
        <w:t xml:space="preserve"> </w:t>
      </w:r>
      <w:r w:rsidRPr="00063C36">
        <w:rPr>
          <w:sz w:val="26"/>
          <w:szCs w:val="26"/>
        </w:rPr>
        <w:t>целях</w:t>
      </w:r>
      <w:r w:rsidRPr="00063C36">
        <w:rPr>
          <w:spacing w:val="80"/>
          <w:w w:val="150"/>
          <w:sz w:val="26"/>
          <w:szCs w:val="26"/>
        </w:rPr>
        <w:t xml:space="preserve"> </w:t>
      </w:r>
      <w:r w:rsidRPr="00063C36">
        <w:rPr>
          <w:sz w:val="26"/>
          <w:szCs w:val="26"/>
        </w:rPr>
        <w:t>подключения</w:t>
      </w:r>
      <w:r w:rsidRPr="00063C36">
        <w:rPr>
          <w:spacing w:val="80"/>
          <w:w w:val="150"/>
          <w:sz w:val="26"/>
          <w:szCs w:val="26"/>
        </w:rPr>
        <w:t xml:space="preserve"> </w:t>
      </w:r>
      <w:r w:rsidRPr="00063C36">
        <w:rPr>
          <w:sz w:val="26"/>
          <w:szCs w:val="26"/>
        </w:rPr>
        <w:t>объектов</w:t>
      </w:r>
      <w:r w:rsidRPr="00063C36">
        <w:rPr>
          <w:spacing w:val="80"/>
          <w:w w:val="150"/>
          <w:sz w:val="26"/>
          <w:szCs w:val="26"/>
        </w:rPr>
        <w:t xml:space="preserve"> </w:t>
      </w:r>
      <w:r w:rsidRPr="00063C36">
        <w:rPr>
          <w:sz w:val="26"/>
          <w:szCs w:val="26"/>
        </w:rPr>
        <w:t>к</w:t>
      </w:r>
      <w:r w:rsidRPr="00063C36">
        <w:rPr>
          <w:spacing w:val="80"/>
          <w:w w:val="150"/>
          <w:sz w:val="26"/>
          <w:szCs w:val="26"/>
        </w:rPr>
        <w:t xml:space="preserve"> </w:t>
      </w:r>
      <w:r w:rsidRPr="00063C36">
        <w:rPr>
          <w:sz w:val="26"/>
          <w:szCs w:val="26"/>
        </w:rPr>
        <w:t>централизованным</w:t>
      </w:r>
      <w:r w:rsidRPr="00063C36">
        <w:rPr>
          <w:spacing w:val="80"/>
          <w:w w:val="150"/>
          <w:sz w:val="26"/>
          <w:szCs w:val="26"/>
        </w:rPr>
        <w:t xml:space="preserve"> </w:t>
      </w:r>
      <w:r w:rsidRPr="00063C36">
        <w:rPr>
          <w:sz w:val="26"/>
          <w:szCs w:val="26"/>
        </w:rPr>
        <w:t>сетям</w:t>
      </w:r>
      <w:r w:rsidRPr="00063C36">
        <w:rPr>
          <w:spacing w:val="80"/>
          <w:w w:val="150"/>
          <w:sz w:val="26"/>
          <w:szCs w:val="26"/>
        </w:rPr>
        <w:t xml:space="preserve"> </w:t>
      </w:r>
      <w:r w:rsidRPr="00063C36">
        <w:rPr>
          <w:sz w:val="26"/>
          <w:szCs w:val="26"/>
        </w:rPr>
        <w:t>водоснабжения</w:t>
      </w:r>
      <w:r w:rsidRPr="00063C36">
        <w:rPr>
          <w:spacing w:val="40"/>
          <w:sz w:val="26"/>
          <w:szCs w:val="26"/>
        </w:rPr>
        <w:t xml:space="preserve"> </w:t>
      </w:r>
      <w:r w:rsidRPr="00063C36">
        <w:rPr>
          <w:sz w:val="26"/>
          <w:szCs w:val="26"/>
        </w:rPr>
        <w:t>и водоотведения АО «ПО «Севмаш» выполнены следующие мероприятия:</w:t>
      </w:r>
    </w:p>
    <w:p w14:paraId="5A2E65A2" w14:textId="109363C8" w:rsidR="007001C6" w:rsidRPr="00063C36" w:rsidRDefault="007001C6" w:rsidP="007001C6">
      <w:pPr>
        <w:pStyle w:val="af8"/>
        <w:spacing w:after="0"/>
        <w:ind w:right="-2" w:firstLine="708"/>
        <w:jc w:val="both"/>
        <w:rPr>
          <w:b/>
          <w:sz w:val="26"/>
          <w:szCs w:val="26"/>
        </w:rPr>
      </w:pPr>
      <w:r w:rsidRPr="00063C36">
        <w:rPr>
          <w:sz w:val="26"/>
          <w:szCs w:val="26"/>
        </w:rPr>
        <w:t>завершены работы по строитель</w:t>
      </w:r>
      <w:r w:rsidR="00ED41FC">
        <w:rPr>
          <w:sz w:val="26"/>
          <w:szCs w:val="26"/>
        </w:rPr>
        <w:t>ству сетей водоснабжения (0,981</w:t>
      </w:r>
      <w:r w:rsidR="007F57D9">
        <w:rPr>
          <w:sz w:val="26"/>
          <w:szCs w:val="26"/>
        </w:rPr>
        <w:t xml:space="preserve"> </w:t>
      </w:r>
      <w:r w:rsidRPr="00063C36">
        <w:rPr>
          <w:sz w:val="26"/>
          <w:szCs w:val="26"/>
        </w:rPr>
        <w:t xml:space="preserve">км) </w:t>
      </w:r>
      <w:r w:rsidR="001A6B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Pr="00063C36">
        <w:rPr>
          <w:sz w:val="26"/>
          <w:szCs w:val="26"/>
        </w:rPr>
        <w:t>и сетей канализации (0,756 км) в градостроительном квартале 107;</w:t>
      </w:r>
    </w:p>
    <w:p w14:paraId="40FDD510" w14:textId="77777777" w:rsidR="007001C6" w:rsidRPr="00063C36" w:rsidRDefault="007001C6" w:rsidP="007001C6">
      <w:pPr>
        <w:pStyle w:val="af8"/>
        <w:spacing w:after="0"/>
        <w:ind w:right="-2" w:firstLine="708"/>
        <w:jc w:val="both"/>
        <w:rPr>
          <w:b/>
          <w:sz w:val="26"/>
          <w:szCs w:val="26"/>
        </w:rPr>
      </w:pPr>
      <w:r w:rsidRPr="00063C36">
        <w:rPr>
          <w:sz w:val="26"/>
          <w:szCs w:val="26"/>
        </w:rPr>
        <w:t>за</w:t>
      </w:r>
      <w:r>
        <w:rPr>
          <w:sz w:val="26"/>
          <w:szCs w:val="26"/>
        </w:rPr>
        <w:t>в</w:t>
      </w:r>
      <w:r w:rsidRPr="00063C36">
        <w:rPr>
          <w:sz w:val="26"/>
          <w:szCs w:val="26"/>
        </w:rPr>
        <w:t xml:space="preserve">ершено строительство сети канализации в квартале 167 протяженностью                 0,673 км; </w:t>
      </w:r>
    </w:p>
    <w:p w14:paraId="64E39F27" w14:textId="6E3D0FB4" w:rsidR="007001C6" w:rsidRPr="007F57D9" w:rsidRDefault="007001C6" w:rsidP="007F57D9">
      <w:pPr>
        <w:pStyle w:val="af8"/>
        <w:spacing w:after="0"/>
        <w:ind w:right="-2" w:firstLine="708"/>
        <w:jc w:val="both"/>
        <w:rPr>
          <w:sz w:val="26"/>
          <w:szCs w:val="26"/>
        </w:rPr>
      </w:pPr>
      <w:r w:rsidRPr="00063C36">
        <w:rPr>
          <w:sz w:val="26"/>
          <w:szCs w:val="26"/>
        </w:rPr>
        <w:t>выполнены мероприятия по разработке проектно-сметной документации                                    по строительству сетей водоснабжения и канализации в квартале 164. Строительство сетей водоснабжения в квартале 164 планируется завершить</w:t>
      </w:r>
      <w:r w:rsidR="007F57D9">
        <w:rPr>
          <w:sz w:val="26"/>
          <w:szCs w:val="26"/>
        </w:rPr>
        <w:t xml:space="preserve">                                   </w:t>
      </w:r>
      <w:r w:rsidRPr="00063C36">
        <w:rPr>
          <w:sz w:val="26"/>
          <w:szCs w:val="26"/>
        </w:rPr>
        <w:t xml:space="preserve"> в 2026 году.</w:t>
      </w:r>
    </w:p>
    <w:p w14:paraId="1FD092CF" w14:textId="77777777" w:rsidR="007001C6" w:rsidRPr="00063C36" w:rsidRDefault="007001C6" w:rsidP="007001C6">
      <w:pPr>
        <w:ind w:firstLine="708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063C36">
        <w:rPr>
          <w:sz w:val="26"/>
          <w:szCs w:val="26"/>
        </w:rPr>
        <w:lastRenderedPageBreak/>
        <w:t xml:space="preserve">В отчетном периоде подключено 29 объектов капитального строительства </w:t>
      </w:r>
      <w:r>
        <w:rPr>
          <w:sz w:val="26"/>
          <w:szCs w:val="26"/>
        </w:rPr>
        <w:t xml:space="preserve">                  </w:t>
      </w:r>
      <w:r w:rsidRPr="00063C36">
        <w:rPr>
          <w:sz w:val="26"/>
          <w:szCs w:val="26"/>
        </w:rPr>
        <w:t xml:space="preserve">к сетям централизованного водоснабжения и 21 объект к сетям централизованного </w:t>
      </w:r>
      <w:r w:rsidRPr="00063C36">
        <w:rPr>
          <w:spacing w:val="-2"/>
          <w:sz w:val="26"/>
          <w:szCs w:val="26"/>
        </w:rPr>
        <w:t>водоотведения.</w:t>
      </w:r>
    </w:p>
    <w:p w14:paraId="0B8F200C" w14:textId="77777777" w:rsidR="00D569B7" w:rsidRPr="00D569B7" w:rsidRDefault="00D569B7" w:rsidP="00D569B7">
      <w:pPr>
        <w:ind w:firstLine="708"/>
        <w:jc w:val="both"/>
        <w:rPr>
          <w:sz w:val="26"/>
          <w:szCs w:val="26"/>
        </w:rPr>
      </w:pPr>
      <w:r w:rsidRPr="00D569B7">
        <w:rPr>
          <w:sz w:val="26"/>
          <w:szCs w:val="26"/>
        </w:rPr>
        <w:t>По вопросу повышения инвестиционной активности на территории Северодвинска за счет частных инвестиций:</w:t>
      </w:r>
    </w:p>
    <w:p w14:paraId="0CCD2D40" w14:textId="043F5022" w:rsidR="00D569B7" w:rsidRPr="00D569B7" w:rsidRDefault="00D569B7" w:rsidP="00D569B7">
      <w:pPr>
        <w:ind w:firstLine="708"/>
        <w:jc w:val="both"/>
        <w:rPr>
          <w:sz w:val="26"/>
          <w:szCs w:val="26"/>
        </w:rPr>
      </w:pPr>
      <w:r w:rsidRPr="00D569B7">
        <w:rPr>
          <w:sz w:val="26"/>
          <w:szCs w:val="26"/>
        </w:rPr>
        <w:t>актуализирован инвес</w:t>
      </w:r>
      <w:r w:rsidR="007F57D9">
        <w:rPr>
          <w:sz w:val="26"/>
          <w:szCs w:val="26"/>
        </w:rPr>
        <w:t>тиционный паспорт Северодвинска;</w:t>
      </w:r>
    </w:p>
    <w:p w14:paraId="364DAF44" w14:textId="053B7E2B" w:rsidR="00D569B7" w:rsidRPr="00D569B7" w:rsidRDefault="00D569B7" w:rsidP="00D569B7">
      <w:pPr>
        <w:ind w:firstLine="708"/>
        <w:jc w:val="both"/>
        <w:rPr>
          <w:sz w:val="26"/>
          <w:szCs w:val="26"/>
        </w:rPr>
      </w:pPr>
      <w:r w:rsidRPr="00D569B7">
        <w:rPr>
          <w:sz w:val="26"/>
          <w:szCs w:val="26"/>
        </w:rPr>
        <w:t>проведен</w:t>
      </w:r>
      <w:r w:rsidR="00807575">
        <w:rPr>
          <w:sz w:val="26"/>
          <w:szCs w:val="26"/>
        </w:rPr>
        <w:t>а</w:t>
      </w:r>
      <w:r w:rsidRPr="00D569B7">
        <w:rPr>
          <w:sz w:val="26"/>
          <w:szCs w:val="26"/>
        </w:rPr>
        <w:t xml:space="preserve"> </w:t>
      </w:r>
      <w:r w:rsidRPr="00807575">
        <w:rPr>
          <w:sz w:val="26"/>
          <w:szCs w:val="26"/>
        </w:rPr>
        <w:t>2</w:t>
      </w:r>
      <w:r w:rsidR="00807575" w:rsidRPr="00807575">
        <w:rPr>
          <w:sz w:val="26"/>
          <w:szCs w:val="26"/>
        </w:rPr>
        <w:t>1</w:t>
      </w:r>
      <w:r w:rsidRPr="00D569B7">
        <w:rPr>
          <w:sz w:val="26"/>
          <w:szCs w:val="26"/>
        </w:rPr>
        <w:t xml:space="preserve"> актуализаци</w:t>
      </w:r>
      <w:r w:rsidR="00807575">
        <w:rPr>
          <w:sz w:val="26"/>
          <w:szCs w:val="26"/>
        </w:rPr>
        <w:t>я</w:t>
      </w:r>
      <w:r w:rsidRPr="00D569B7">
        <w:rPr>
          <w:sz w:val="26"/>
          <w:szCs w:val="26"/>
        </w:rPr>
        <w:t xml:space="preserve"> (своевременно и на постоянной основе) информации на информационных ре</w:t>
      </w:r>
      <w:r w:rsidR="007F57D9">
        <w:rPr>
          <w:sz w:val="26"/>
          <w:szCs w:val="26"/>
        </w:rPr>
        <w:t>сурсах города, региона и страны;</w:t>
      </w:r>
    </w:p>
    <w:p w14:paraId="5D499453" w14:textId="4FC3AC56" w:rsidR="00D569B7" w:rsidRPr="00D569B7" w:rsidRDefault="00D569B7" w:rsidP="00D569B7">
      <w:pPr>
        <w:ind w:firstLine="708"/>
        <w:jc w:val="both"/>
        <w:rPr>
          <w:sz w:val="26"/>
          <w:szCs w:val="26"/>
        </w:rPr>
      </w:pPr>
      <w:r w:rsidRPr="00D569B7">
        <w:rPr>
          <w:sz w:val="26"/>
          <w:szCs w:val="26"/>
        </w:rPr>
        <w:t>перечень инвестиционных площадок Северо</w:t>
      </w:r>
      <w:r w:rsidR="007F57D9">
        <w:rPr>
          <w:sz w:val="26"/>
          <w:szCs w:val="26"/>
        </w:rPr>
        <w:t xml:space="preserve">двинска расширен </w:t>
      </w:r>
      <w:r w:rsidR="007F57D9">
        <w:rPr>
          <w:sz w:val="26"/>
          <w:szCs w:val="26"/>
        </w:rPr>
        <w:br/>
        <w:t>до 21 единицы</w:t>
      </w:r>
      <w:r w:rsidRPr="00D569B7">
        <w:rPr>
          <w:sz w:val="26"/>
          <w:szCs w:val="26"/>
        </w:rPr>
        <w:t xml:space="preserve"> за счет выявления новых потенциальных террит</w:t>
      </w:r>
      <w:r w:rsidR="0080055D">
        <w:rPr>
          <w:sz w:val="26"/>
          <w:szCs w:val="26"/>
        </w:rPr>
        <w:t>орий для привлечения инвестиций.</w:t>
      </w:r>
    </w:p>
    <w:p w14:paraId="5A88DA0A" w14:textId="7B53FC2D" w:rsidR="0080055D" w:rsidRPr="0080055D" w:rsidRDefault="0080055D" w:rsidP="00D569B7">
      <w:pPr>
        <w:ind w:firstLine="708"/>
        <w:jc w:val="both"/>
        <w:rPr>
          <w:color w:val="000000"/>
          <w:sz w:val="26"/>
          <w:szCs w:val="26"/>
        </w:rPr>
      </w:pPr>
      <w:r w:rsidRPr="0080055D">
        <w:rPr>
          <w:color w:val="000000"/>
          <w:sz w:val="26"/>
          <w:szCs w:val="26"/>
        </w:rPr>
        <w:t xml:space="preserve">По Каналу прямой связи для </w:t>
      </w:r>
      <w:r w:rsidR="005D05ED">
        <w:rPr>
          <w:color w:val="000000"/>
          <w:sz w:val="26"/>
          <w:szCs w:val="26"/>
        </w:rPr>
        <w:t>б</w:t>
      </w:r>
      <w:r w:rsidRPr="0080055D">
        <w:rPr>
          <w:color w:val="000000"/>
          <w:sz w:val="26"/>
          <w:szCs w:val="26"/>
        </w:rPr>
        <w:t xml:space="preserve">изнеса в 2023 году зарегистрировано </w:t>
      </w:r>
      <w:r w:rsidR="005B0A1E">
        <w:rPr>
          <w:color w:val="000000"/>
          <w:sz w:val="26"/>
          <w:szCs w:val="26"/>
        </w:rPr>
        <w:br/>
      </w:r>
      <w:r w:rsidRPr="0080055D">
        <w:rPr>
          <w:color w:val="000000"/>
          <w:sz w:val="26"/>
          <w:szCs w:val="26"/>
        </w:rPr>
        <w:t>23 обращения представителей предпринимательской</w:t>
      </w:r>
      <w:r w:rsidR="005D05ED">
        <w:rPr>
          <w:color w:val="000000"/>
          <w:sz w:val="26"/>
          <w:szCs w:val="26"/>
        </w:rPr>
        <w:t xml:space="preserve"> </w:t>
      </w:r>
      <w:r w:rsidRPr="0080055D">
        <w:rPr>
          <w:color w:val="000000"/>
          <w:sz w:val="26"/>
          <w:szCs w:val="26"/>
        </w:rPr>
        <w:t>и инвестиционной деятельности, на 83 % обращений предоставлены положительные ответы.</w:t>
      </w:r>
    </w:p>
    <w:p w14:paraId="33D0FD76" w14:textId="1FF3CA94" w:rsidR="00D569B7" w:rsidRPr="001A6B00" w:rsidRDefault="0080055D" w:rsidP="00D750EE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D569B7" w:rsidRPr="00D569B7">
        <w:rPr>
          <w:color w:val="000000" w:themeColor="text1"/>
          <w:sz w:val="26"/>
          <w:szCs w:val="26"/>
        </w:rPr>
        <w:t>роведено 32 заседания инвестиционной рабочей гру</w:t>
      </w:r>
      <w:r w:rsidR="00431407">
        <w:rPr>
          <w:color w:val="000000" w:themeColor="text1"/>
          <w:sz w:val="26"/>
          <w:szCs w:val="26"/>
        </w:rPr>
        <w:t>ппы Адми</w:t>
      </w:r>
      <w:r w:rsidR="00D750EE">
        <w:rPr>
          <w:color w:val="000000" w:themeColor="text1"/>
          <w:sz w:val="26"/>
          <w:szCs w:val="26"/>
        </w:rPr>
        <w:t xml:space="preserve">нистрации Северодвинска (далее </w:t>
      </w:r>
      <w:r w:rsidR="00431407">
        <w:rPr>
          <w:color w:val="000000" w:themeColor="text1"/>
          <w:sz w:val="26"/>
          <w:szCs w:val="26"/>
        </w:rPr>
        <w:t>– ИРГ АС)</w:t>
      </w:r>
      <w:r w:rsidR="007F57D9">
        <w:rPr>
          <w:color w:val="000000" w:themeColor="text1"/>
          <w:sz w:val="26"/>
          <w:szCs w:val="26"/>
        </w:rPr>
        <w:t>,</w:t>
      </w:r>
      <w:r w:rsidR="00D569B7" w:rsidRPr="00D569B7">
        <w:rPr>
          <w:color w:val="000000" w:themeColor="text1"/>
          <w:sz w:val="26"/>
          <w:szCs w:val="26"/>
        </w:rPr>
        <w:t xml:space="preserve"> на которых в том числе рассмотрено </w:t>
      </w:r>
      <w:r w:rsidR="00D750EE">
        <w:rPr>
          <w:color w:val="000000" w:themeColor="text1"/>
          <w:sz w:val="26"/>
          <w:szCs w:val="26"/>
        </w:rPr>
        <w:t xml:space="preserve">                                </w:t>
      </w:r>
      <w:r w:rsidR="00D569B7" w:rsidRPr="00D569B7">
        <w:rPr>
          <w:color w:val="000000" w:themeColor="text1"/>
          <w:sz w:val="26"/>
          <w:szCs w:val="26"/>
        </w:rPr>
        <w:t>26 запросов о возможности реализации инвестиционных проекто</w:t>
      </w:r>
      <w:r w:rsidR="00431407">
        <w:rPr>
          <w:color w:val="000000" w:themeColor="text1"/>
          <w:sz w:val="26"/>
          <w:szCs w:val="26"/>
        </w:rPr>
        <w:t xml:space="preserve">в на территории Северодвинска, </w:t>
      </w:r>
      <w:r w:rsidR="00D569B7" w:rsidRPr="00D569B7">
        <w:rPr>
          <w:sz w:val="26"/>
          <w:szCs w:val="26"/>
        </w:rPr>
        <w:t>по результатам рассмотрения инициатив на ИРГ</w:t>
      </w:r>
      <w:r w:rsidR="007F57D9">
        <w:rPr>
          <w:sz w:val="26"/>
          <w:szCs w:val="26"/>
        </w:rPr>
        <w:t xml:space="preserve"> </w:t>
      </w:r>
      <w:r w:rsidR="00D569B7" w:rsidRPr="00D569B7">
        <w:rPr>
          <w:sz w:val="26"/>
          <w:szCs w:val="26"/>
        </w:rPr>
        <w:t>АС</w:t>
      </w:r>
      <w:r w:rsidR="00431407">
        <w:rPr>
          <w:sz w:val="26"/>
          <w:szCs w:val="26"/>
        </w:rPr>
        <w:t>.</w:t>
      </w:r>
      <w:r w:rsidR="00D569B7" w:rsidRPr="00D569B7">
        <w:rPr>
          <w:sz w:val="26"/>
          <w:szCs w:val="26"/>
        </w:rPr>
        <w:t xml:space="preserve"> </w:t>
      </w:r>
      <w:r w:rsidR="00431407" w:rsidRPr="00431407">
        <w:rPr>
          <w:sz w:val="26"/>
          <w:szCs w:val="26"/>
        </w:rPr>
        <w:t>По итогам рассмотрения на ИРГ АС в отношении 6 инвестиционных проектов в 2023 году заключены соглашения о реализации</w:t>
      </w:r>
      <w:r w:rsidR="004C3C5C">
        <w:rPr>
          <w:sz w:val="26"/>
          <w:szCs w:val="26"/>
        </w:rPr>
        <w:t xml:space="preserve"> </w:t>
      </w:r>
      <w:r w:rsidR="004C3C5C" w:rsidRPr="004C3C5C">
        <w:rPr>
          <w:sz w:val="26"/>
          <w:szCs w:val="26"/>
        </w:rPr>
        <w:t xml:space="preserve">инвестиционного проекта в </w:t>
      </w:r>
      <w:r w:rsidR="004C3C5C">
        <w:rPr>
          <w:sz w:val="26"/>
          <w:szCs w:val="26"/>
        </w:rPr>
        <w:t>Арктической зоне</w:t>
      </w:r>
      <w:r w:rsidR="004C3C5C" w:rsidRPr="004C3C5C">
        <w:rPr>
          <w:sz w:val="26"/>
          <w:szCs w:val="26"/>
        </w:rPr>
        <w:t xml:space="preserve"> Российской Федерации (далее – АЗ </w:t>
      </w:r>
      <w:r w:rsidR="004C3C5C">
        <w:rPr>
          <w:sz w:val="26"/>
          <w:szCs w:val="26"/>
        </w:rPr>
        <w:t xml:space="preserve">РФ) </w:t>
      </w:r>
      <w:r w:rsidR="00431407" w:rsidRPr="004C3C5C">
        <w:rPr>
          <w:sz w:val="26"/>
          <w:szCs w:val="26"/>
        </w:rPr>
        <w:t>с министерством Российской Федерации по развитию Дальнего Востока и Арктики: «Северодвинский морской центр «Камбала», «Строительство производства по выпуску запасных частей для телеметрических систем, используемых для бурения</w:t>
      </w:r>
      <w:r w:rsidR="00431407" w:rsidRPr="00431407">
        <w:rPr>
          <w:sz w:val="26"/>
          <w:szCs w:val="26"/>
        </w:rPr>
        <w:t xml:space="preserve"> нефтяных и газовых скважин», «Строительство спортивного комплекса «Все для спорта», «Строительство водно-моторного комплекса», «Развитие транспортного терминала ООО «Тринити», «Создание промышленной площадки  по производству строительных материалов из вторичных материальных ресурсов»</w:t>
      </w:r>
      <w:r w:rsidR="004C3C5C">
        <w:rPr>
          <w:sz w:val="26"/>
          <w:szCs w:val="26"/>
        </w:rPr>
        <w:t xml:space="preserve">, </w:t>
      </w:r>
      <w:r w:rsidR="00D569B7" w:rsidRPr="00D569B7">
        <w:rPr>
          <w:sz w:val="26"/>
          <w:szCs w:val="26"/>
        </w:rPr>
        <w:t>размер портфеля инвест</w:t>
      </w:r>
      <w:r w:rsidR="004C3C5C">
        <w:rPr>
          <w:sz w:val="26"/>
          <w:szCs w:val="26"/>
        </w:rPr>
        <w:t xml:space="preserve">иционных проектов, реализуемых </w:t>
      </w:r>
      <w:r w:rsidR="00D569B7" w:rsidRPr="00D569B7">
        <w:rPr>
          <w:sz w:val="26"/>
          <w:szCs w:val="26"/>
        </w:rPr>
        <w:t xml:space="preserve">резидентами </w:t>
      </w:r>
      <w:r w:rsidR="004C3C5C" w:rsidRPr="004C3C5C">
        <w:rPr>
          <w:sz w:val="26"/>
          <w:szCs w:val="26"/>
        </w:rPr>
        <w:t>АЗ </w:t>
      </w:r>
      <w:r w:rsidR="004C3C5C">
        <w:rPr>
          <w:sz w:val="26"/>
          <w:szCs w:val="26"/>
        </w:rPr>
        <w:t xml:space="preserve">РФ </w:t>
      </w:r>
      <w:r w:rsidR="00D569B7" w:rsidRPr="00D569B7">
        <w:rPr>
          <w:sz w:val="26"/>
          <w:szCs w:val="26"/>
        </w:rPr>
        <w:t xml:space="preserve">на территории Северодвинска </w:t>
      </w:r>
      <w:r w:rsidR="00D569B7" w:rsidRPr="001D55DD">
        <w:rPr>
          <w:color w:val="000000" w:themeColor="text1"/>
          <w:sz w:val="26"/>
          <w:szCs w:val="26"/>
        </w:rPr>
        <w:t xml:space="preserve">на 01.01.2024 составляет </w:t>
      </w:r>
      <w:r w:rsidR="007F57D9">
        <w:rPr>
          <w:color w:val="000000" w:themeColor="text1"/>
          <w:sz w:val="26"/>
          <w:szCs w:val="26"/>
        </w:rPr>
        <w:t xml:space="preserve">                             </w:t>
      </w:r>
      <w:r w:rsidR="00D569B7" w:rsidRPr="001D55DD">
        <w:rPr>
          <w:color w:val="000000" w:themeColor="text1"/>
          <w:sz w:val="26"/>
          <w:szCs w:val="26"/>
        </w:rPr>
        <w:t>12,4 млрд рублей (без учета объема инвестиций проектов, находящихся</w:t>
      </w:r>
      <w:r w:rsidR="001E4121">
        <w:rPr>
          <w:color w:val="000000" w:themeColor="text1"/>
          <w:sz w:val="26"/>
          <w:szCs w:val="26"/>
        </w:rPr>
        <w:t xml:space="preserve"> </w:t>
      </w:r>
      <w:r w:rsidR="00ED41FC">
        <w:rPr>
          <w:color w:val="000000" w:themeColor="text1"/>
          <w:sz w:val="26"/>
          <w:szCs w:val="26"/>
        </w:rPr>
        <w:t xml:space="preserve">                                      </w:t>
      </w:r>
      <w:r w:rsidR="00D569B7">
        <w:rPr>
          <w:sz w:val="26"/>
          <w:szCs w:val="26"/>
        </w:rPr>
        <w:t>на сопровождении Администрации Северодвинска и масштабных инвестиционных проектов Архангельской области в сфере строительства)</w:t>
      </w:r>
      <w:r w:rsidR="004C3C5C">
        <w:rPr>
          <w:color w:val="000000" w:themeColor="text1"/>
          <w:sz w:val="26"/>
          <w:szCs w:val="26"/>
        </w:rPr>
        <w:t>.</w:t>
      </w:r>
    </w:p>
    <w:p w14:paraId="73985E86" w14:textId="6AD4EED2" w:rsidR="00D569B7" w:rsidRPr="00D569B7" w:rsidRDefault="004C3C5C" w:rsidP="00ED41FC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D569B7" w:rsidRPr="00D569B7">
        <w:rPr>
          <w:color w:val="000000" w:themeColor="text1"/>
          <w:sz w:val="26"/>
          <w:szCs w:val="26"/>
        </w:rPr>
        <w:t>ривлечено 4 новых инвестиционных проекта на сопровождение Администрации Северодвинска в соответствии</w:t>
      </w:r>
      <w:r w:rsidR="007F57D9">
        <w:rPr>
          <w:color w:val="000000" w:themeColor="text1"/>
          <w:sz w:val="26"/>
          <w:szCs w:val="26"/>
        </w:rPr>
        <w:t xml:space="preserve"> с</w:t>
      </w:r>
      <w:r w:rsidR="00D569B7" w:rsidRPr="00D569B7">
        <w:rPr>
          <w:color w:val="000000" w:themeColor="text1"/>
          <w:sz w:val="26"/>
          <w:szCs w:val="26"/>
        </w:rPr>
        <w:t xml:space="preserve"> Регламентом,</w:t>
      </w:r>
      <w:r w:rsidR="00D44D73">
        <w:rPr>
          <w:color w:val="000000" w:themeColor="text1"/>
          <w:sz w:val="26"/>
          <w:szCs w:val="26"/>
        </w:rPr>
        <w:t xml:space="preserve"> </w:t>
      </w:r>
      <w:r w:rsidR="00D44D73" w:rsidRPr="00D569B7">
        <w:rPr>
          <w:color w:val="000000" w:themeColor="text1"/>
          <w:sz w:val="26"/>
          <w:szCs w:val="26"/>
        </w:rPr>
        <w:t xml:space="preserve">по решению </w:t>
      </w:r>
      <w:r w:rsidR="00ED41FC">
        <w:rPr>
          <w:color w:val="000000" w:themeColor="text1"/>
          <w:sz w:val="26"/>
          <w:szCs w:val="26"/>
        </w:rPr>
        <w:t xml:space="preserve">                             </w:t>
      </w:r>
      <w:r w:rsidR="00D44D73">
        <w:rPr>
          <w:color w:val="000000" w:themeColor="text1"/>
          <w:sz w:val="26"/>
          <w:szCs w:val="26"/>
        </w:rPr>
        <w:t>ИРГ АС</w:t>
      </w:r>
      <w:r w:rsidR="00D569B7" w:rsidRPr="00D569B7">
        <w:rPr>
          <w:color w:val="000000" w:themeColor="text1"/>
          <w:sz w:val="26"/>
          <w:szCs w:val="26"/>
        </w:rPr>
        <w:t xml:space="preserve"> прекращено сопровож</w:t>
      </w:r>
      <w:r w:rsidR="00D44D73">
        <w:rPr>
          <w:color w:val="000000" w:themeColor="text1"/>
          <w:sz w:val="26"/>
          <w:szCs w:val="26"/>
        </w:rPr>
        <w:t xml:space="preserve">дение 1 инвестиционного проекта, </w:t>
      </w:r>
      <w:r w:rsidR="00D569B7" w:rsidRPr="00D569B7">
        <w:rPr>
          <w:color w:val="000000" w:themeColor="text1"/>
          <w:sz w:val="26"/>
          <w:szCs w:val="26"/>
        </w:rPr>
        <w:t xml:space="preserve">портфель инвестиционных проектов, находящихся на сопровождении в соответствии </w:t>
      </w:r>
      <w:r w:rsidR="001E4121">
        <w:rPr>
          <w:color w:val="000000" w:themeColor="text1"/>
          <w:sz w:val="26"/>
          <w:szCs w:val="26"/>
        </w:rPr>
        <w:br/>
      </w:r>
      <w:r w:rsidR="00D569B7" w:rsidRPr="00D569B7">
        <w:rPr>
          <w:color w:val="000000" w:themeColor="text1"/>
          <w:sz w:val="26"/>
          <w:szCs w:val="26"/>
        </w:rPr>
        <w:t>с Регламентом</w:t>
      </w:r>
      <w:r w:rsidR="007F57D9">
        <w:rPr>
          <w:color w:val="000000" w:themeColor="text1"/>
          <w:sz w:val="26"/>
          <w:szCs w:val="26"/>
        </w:rPr>
        <w:t>,</w:t>
      </w:r>
      <w:r w:rsidR="00D569B7" w:rsidRPr="00D569B7">
        <w:rPr>
          <w:color w:val="000000" w:themeColor="text1"/>
          <w:sz w:val="26"/>
          <w:szCs w:val="26"/>
        </w:rPr>
        <w:t xml:space="preserve"> состоит из 6 инвестиционных проектов и </w:t>
      </w:r>
      <w:r w:rsidR="00D569B7" w:rsidRPr="001D55DD">
        <w:rPr>
          <w:color w:val="000000" w:themeColor="text1"/>
          <w:sz w:val="26"/>
          <w:szCs w:val="26"/>
        </w:rPr>
        <w:t xml:space="preserve">составляет на 01.01.2024 2,87 </w:t>
      </w:r>
      <w:r w:rsidR="00D569B7" w:rsidRPr="00D569B7">
        <w:rPr>
          <w:color w:val="000000" w:themeColor="text1"/>
          <w:sz w:val="26"/>
          <w:szCs w:val="26"/>
        </w:rPr>
        <w:t>млрд рублей</w:t>
      </w:r>
      <w:r w:rsidR="00D44D73">
        <w:rPr>
          <w:color w:val="000000" w:themeColor="text1"/>
          <w:sz w:val="26"/>
          <w:szCs w:val="26"/>
        </w:rPr>
        <w:t>.</w:t>
      </w:r>
    </w:p>
    <w:p w14:paraId="376F1F89" w14:textId="2CF0E17F" w:rsidR="00D569B7" w:rsidRPr="00D569B7" w:rsidRDefault="00D44D73" w:rsidP="00D569B7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D569B7" w:rsidRPr="00D569B7">
        <w:rPr>
          <w:color w:val="000000" w:themeColor="text1"/>
          <w:sz w:val="26"/>
          <w:szCs w:val="26"/>
        </w:rPr>
        <w:t xml:space="preserve">существляется мониторинг 3 масштабных инвестиционных проектов Архангельской области </w:t>
      </w:r>
      <w:r w:rsidR="00024150">
        <w:rPr>
          <w:color w:val="000000" w:themeColor="text1"/>
          <w:sz w:val="26"/>
          <w:szCs w:val="26"/>
        </w:rPr>
        <w:t xml:space="preserve">в сфере строительства (далее – МИП), размер портфеля </w:t>
      </w:r>
      <w:r w:rsidR="00024150">
        <w:rPr>
          <w:color w:val="000000" w:themeColor="text1"/>
          <w:sz w:val="26"/>
          <w:szCs w:val="26"/>
        </w:rPr>
        <w:br/>
        <w:t>по МИП</w:t>
      </w:r>
      <w:r w:rsidR="001D1245">
        <w:rPr>
          <w:color w:val="000000" w:themeColor="text1"/>
          <w:sz w:val="26"/>
          <w:szCs w:val="26"/>
        </w:rPr>
        <w:t xml:space="preserve"> составляет 10 млрд рублей.</w:t>
      </w:r>
    </w:p>
    <w:p w14:paraId="3D199121" w14:textId="03AE9882" w:rsidR="00D569B7" w:rsidRPr="00D569B7" w:rsidRDefault="001D1245" w:rsidP="00D569B7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D569B7" w:rsidRPr="00D569B7">
        <w:rPr>
          <w:color w:val="000000" w:themeColor="text1"/>
          <w:sz w:val="26"/>
          <w:szCs w:val="26"/>
        </w:rPr>
        <w:t>роведено 1 заседание инвестиционного Совета по развитию инвестиционной деятельности при Главе Сев</w:t>
      </w:r>
      <w:r>
        <w:rPr>
          <w:color w:val="000000" w:themeColor="text1"/>
          <w:sz w:val="26"/>
          <w:szCs w:val="26"/>
        </w:rPr>
        <w:t>еродвинска.</w:t>
      </w:r>
    </w:p>
    <w:p w14:paraId="18E167F9" w14:textId="6F31967B" w:rsidR="00D569B7" w:rsidRPr="007F57D9" w:rsidRDefault="001D1245" w:rsidP="007F57D9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1D1245">
        <w:rPr>
          <w:sz w:val="26"/>
          <w:szCs w:val="26"/>
        </w:rPr>
        <w:t>За 2023 год процедура оценки регулирующего воз</w:t>
      </w:r>
      <w:r>
        <w:rPr>
          <w:sz w:val="26"/>
          <w:szCs w:val="26"/>
        </w:rPr>
        <w:t xml:space="preserve">действия проведена </w:t>
      </w:r>
      <w:r w:rsidR="00356FE9">
        <w:rPr>
          <w:sz w:val="26"/>
          <w:szCs w:val="26"/>
        </w:rPr>
        <w:br/>
      </w:r>
      <w:r>
        <w:rPr>
          <w:sz w:val="26"/>
          <w:szCs w:val="26"/>
        </w:rPr>
        <w:t xml:space="preserve">в отношении </w:t>
      </w:r>
      <w:r w:rsidRPr="001D1245">
        <w:rPr>
          <w:sz w:val="26"/>
          <w:szCs w:val="26"/>
        </w:rPr>
        <w:t>14 проектов муниципальных нормативных правовых ак</w:t>
      </w:r>
      <w:r>
        <w:rPr>
          <w:sz w:val="26"/>
          <w:szCs w:val="26"/>
        </w:rPr>
        <w:t>тов</w:t>
      </w:r>
      <w:r w:rsidR="007F57D9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(в 2022 году – 16 проектов) </w:t>
      </w:r>
      <w:r>
        <w:rPr>
          <w:color w:val="000000" w:themeColor="text1"/>
          <w:sz w:val="26"/>
          <w:szCs w:val="26"/>
        </w:rPr>
        <w:t>и проведена процедура 2 экспертиз</w:t>
      </w:r>
      <w:r w:rsidR="00D569B7" w:rsidRPr="00D569B7">
        <w:rPr>
          <w:color w:val="000000" w:themeColor="text1"/>
          <w:sz w:val="26"/>
          <w:szCs w:val="26"/>
        </w:rPr>
        <w:t xml:space="preserve"> в соответствии</w:t>
      </w:r>
      <w:r w:rsidR="007F57D9">
        <w:rPr>
          <w:color w:val="000000" w:themeColor="text1"/>
          <w:sz w:val="26"/>
          <w:szCs w:val="26"/>
        </w:rPr>
        <w:t xml:space="preserve">                             </w:t>
      </w:r>
      <w:r w:rsidR="00D569B7" w:rsidRPr="00D569B7">
        <w:rPr>
          <w:color w:val="000000" w:themeColor="text1"/>
          <w:sz w:val="26"/>
          <w:szCs w:val="26"/>
        </w:rPr>
        <w:t xml:space="preserve"> с планом, утвержденным Главой Северодвинска на 2023 год.</w:t>
      </w:r>
    </w:p>
    <w:p w14:paraId="07098C9C" w14:textId="77777777" w:rsidR="0018235D" w:rsidRPr="00654F3E" w:rsidRDefault="0018235D" w:rsidP="0018235D">
      <w:pPr>
        <w:ind w:firstLine="708"/>
        <w:jc w:val="both"/>
        <w:rPr>
          <w:color w:val="FF0000"/>
          <w:sz w:val="26"/>
          <w:szCs w:val="26"/>
        </w:rPr>
      </w:pPr>
    </w:p>
    <w:p w14:paraId="1463EAAE" w14:textId="77777777" w:rsidR="0018235D" w:rsidRPr="00D569B7" w:rsidRDefault="0018235D" w:rsidP="00BD3571">
      <w:pPr>
        <w:jc w:val="center"/>
        <w:rPr>
          <w:sz w:val="26"/>
          <w:szCs w:val="26"/>
        </w:rPr>
      </w:pPr>
      <w:r w:rsidRPr="00D569B7">
        <w:rPr>
          <w:sz w:val="26"/>
          <w:szCs w:val="26"/>
        </w:rPr>
        <w:t xml:space="preserve">Фактические результаты реализации подпрограммы 2 </w:t>
      </w:r>
    </w:p>
    <w:p w14:paraId="582EDCEB" w14:textId="6CE23A0C" w:rsidR="0018235D" w:rsidRPr="00D569B7" w:rsidRDefault="00982221" w:rsidP="00BD3571">
      <w:pPr>
        <w:jc w:val="center"/>
        <w:rPr>
          <w:sz w:val="26"/>
          <w:szCs w:val="26"/>
        </w:rPr>
      </w:pPr>
      <w:r w:rsidRPr="00D569B7">
        <w:rPr>
          <w:sz w:val="26"/>
          <w:szCs w:val="26"/>
        </w:rPr>
        <w:t xml:space="preserve">«Развитие предпринимательской деятельности </w:t>
      </w:r>
      <w:r w:rsidR="0018235D" w:rsidRPr="00D569B7">
        <w:rPr>
          <w:sz w:val="26"/>
          <w:szCs w:val="26"/>
        </w:rPr>
        <w:t>в Северодвинске»</w:t>
      </w:r>
    </w:p>
    <w:p w14:paraId="18DDF6B2" w14:textId="77777777" w:rsidR="0018235D" w:rsidRPr="00D750EE" w:rsidRDefault="0018235D" w:rsidP="0018235D">
      <w:pPr>
        <w:ind w:firstLine="708"/>
        <w:jc w:val="center"/>
        <w:rPr>
          <w:sz w:val="26"/>
          <w:szCs w:val="26"/>
        </w:rPr>
      </w:pPr>
    </w:p>
    <w:p w14:paraId="3F160F1E" w14:textId="77777777" w:rsidR="00D569B7" w:rsidRPr="009B1392" w:rsidRDefault="00D569B7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9B1392">
        <w:rPr>
          <w:sz w:val="26"/>
          <w:szCs w:val="26"/>
          <w:lang w:eastAsia="ja-JP"/>
        </w:rPr>
        <w:t>По выполнению задачи 1 «Обеспечение финансово-кредитной, имущественной поддержки субъектов малого и среднего предпринимательства Северодвинска».</w:t>
      </w:r>
    </w:p>
    <w:p w14:paraId="4C4EBC27" w14:textId="241D48C6" w:rsidR="00D569B7" w:rsidRPr="009B1392" w:rsidRDefault="00D569B7" w:rsidP="007A6F6C">
      <w:pPr>
        <w:ind w:firstLine="709"/>
        <w:jc w:val="both"/>
        <w:rPr>
          <w:sz w:val="26"/>
          <w:szCs w:val="26"/>
        </w:rPr>
      </w:pPr>
      <w:r w:rsidRPr="009B1392">
        <w:rPr>
          <w:sz w:val="26"/>
          <w:szCs w:val="26"/>
          <w:lang w:eastAsia="ja-JP"/>
        </w:rPr>
        <w:t xml:space="preserve">Субсидии предоставлены в соответствии с порядком предоставления субсидий субъектам малого и среднего предпринимательства на компенсацию затрат, утвержденным постановлением Администрации Северодвинска от 31.12.2015 № 654-па (в редакции от </w:t>
      </w:r>
      <w:r>
        <w:rPr>
          <w:sz w:val="26"/>
          <w:szCs w:val="26"/>
          <w:lang w:eastAsia="ja-JP"/>
        </w:rPr>
        <w:t>16.02.2023</w:t>
      </w:r>
      <w:r w:rsidRPr="009B1392">
        <w:rPr>
          <w:sz w:val="26"/>
          <w:szCs w:val="26"/>
          <w:lang w:eastAsia="ja-JP"/>
        </w:rPr>
        <w:t>) «Об утверждении порядков предоставления субсидий на поддержку субъектов малого и среднего предпринимательства», на основании постановлений Администрации Северодвинска (решений главного распорядителя бюджетных средств)</w:t>
      </w:r>
      <w:r>
        <w:rPr>
          <w:sz w:val="26"/>
          <w:szCs w:val="26"/>
          <w:lang w:eastAsia="ja-JP"/>
        </w:rPr>
        <w:t>:</w:t>
      </w:r>
      <w:r w:rsidRPr="009B1392">
        <w:rPr>
          <w:sz w:val="18"/>
          <w:szCs w:val="18"/>
        </w:rPr>
        <w:t xml:space="preserve"> </w:t>
      </w:r>
    </w:p>
    <w:p w14:paraId="0394FE3C" w14:textId="4B29CD48" w:rsidR="00D569B7" w:rsidRPr="009B1392" w:rsidRDefault="00D569B7" w:rsidP="007A6F6C">
      <w:pPr>
        <w:ind w:firstLine="70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от </w:t>
      </w:r>
      <w:r w:rsidRPr="004336DE">
        <w:rPr>
          <w:sz w:val="26"/>
          <w:szCs w:val="26"/>
          <w:lang w:eastAsia="ja-JP"/>
        </w:rPr>
        <w:t>15.05.2023 № 92-ра</w:t>
      </w:r>
      <w:r w:rsidRPr="009B1392">
        <w:rPr>
          <w:sz w:val="26"/>
          <w:szCs w:val="26"/>
          <w:lang w:eastAsia="ja-JP"/>
        </w:rPr>
        <w:t xml:space="preserve"> «</w:t>
      </w:r>
      <w:r w:rsidRPr="004336DE">
        <w:rPr>
          <w:sz w:val="26"/>
          <w:szCs w:val="26"/>
          <w:lang w:eastAsia="ja-JP"/>
        </w:rPr>
        <w:t>Об итогах проведения отбора получателей субсидии на возмещение затрат субъектам малого и среднего предпринимательства</w:t>
      </w:r>
      <w:r w:rsidRPr="009B1392">
        <w:rPr>
          <w:sz w:val="26"/>
          <w:szCs w:val="26"/>
          <w:lang w:eastAsia="ja-JP"/>
        </w:rPr>
        <w:t>»;</w:t>
      </w:r>
    </w:p>
    <w:p w14:paraId="05EA0404" w14:textId="63115390" w:rsidR="00D569B7" w:rsidRPr="009B1392" w:rsidRDefault="00D569B7" w:rsidP="007A6F6C">
      <w:pPr>
        <w:ind w:firstLine="709"/>
        <w:jc w:val="both"/>
        <w:rPr>
          <w:sz w:val="26"/>
          <w:szCs w:val="26"/>
          <w:lang w:eastAsia="ja-JP"/>
        </w:rPr>
      </w:pPr>
      <w:r w:rsidRPr="009B1392">
        <w:rPr>
          <w:sz w:val="26"/>
          <w:szCs w:val="26"/>
          <w:lang w:eastAsia="ja-JP"/>
        </w:rPr>
        <w:t xml:space="preserve">от </w:t>
      </w:r>
      <w:r w:rsidRPr="004336DE">
        <w:rPr>
          <w:sz w:val="26"/>
          <w:szCs w:val="26"/>
          <w:lang w:eastAsia="ja-JP"/>
        </w:rPr>
        <w:t>04.08.2023 № 189-ра</w:t>
      </w:r>
      <w:r w:rsidRPr="009B1392">
        <w:rPr>
          <w:sz w:val="26"/>
          <w:szCs w:val="26"/>
          <w:lang w:eastAsia="ja-JP"/>
        </w:rPr>
        <w:t xml:space="preserve"> «</w:t>
      </w:r>
      <w:r w:rsidRPr="004336DE">
        <w:rPr>
          <w:sz w:val="26"/>
          <w:szCs w:val="26"/>
          <w:lang w:eastAsia="ja-JP"/>
        </w:rPr>
        <w:t>Об итогах проведения отбора получателей субсидии на возмещение затрат субъектам малого и среднего предпринимательства</w:t>
      </w:r>
      <w:r w:rsidRPr="009B1392">
        <w:rPr>
          <w:sz w:val="26"/>
          <w:szCs w:val="26"/>
          <w:lang w:eastAsia="ja-JP"/>
        </w:rPr>
        <w:t>»;</w:t>
      </w:r>
    </w:p>
    <w:p w14:paraId="7DA8B41D" w14:textId="280B3501" w:rsidR="00D569B7" w:rsidRPr="009B1392" w:rsidRDefault="00D569B7" w:rsidP="007A6F6C">
      <w:pPr>
        <w:ind w:firstLine="709"/>
        <w:jc w:val="both"/>
        <w:rPr>
          <w:sz w:val="26"/>
          <w:szCs w:val="26"/>
        </w:rPr>
      </w:pPr>
      <w:r w:rsidRPr="009B1392">
        <w:rPr>
          <w:sz w:val="26"/>
          <w:szCs w:val="26"/>
          <w:lang w:eastAsia="ja-JP"/>
        </w:rPr>
        <w:t xml:space="preserve">от </w:t>
      </w:r>
      <w:r w:rsidRPr="004336DE">
        <w:rPr>
          <w:sz w:val="26"/>
          <w:szCs w:val="26"/>
          <w:lang w:eastAsia="ja-JP"/>
        </w:rPr>
        <w:t>02.11.2023 № 260-ра</w:t>
      </w:r>
      <w:r w:rsidRPr="009B1392">
        <w:rPr>
          <w:sz w:val="26"/>
          <w:szCs w:val="26"/>
          <w:lang w:eastAsia="ja-JP"/>
        </w:rPr>
        <w:t xml:space="preserve"> «</w:t>
      </w:r>
      <w:r w:rsidRPr="009B1392">
        <w:rPr>
          <w:sz w:val="26"/>
          <w:szCs w:val="26"/>
          <w:shd w:val="clear" w:color="auto" w:fill="FFFFFF"/>
        </w:rPr>
        <w:t>Об итогах проведения отбора получателей субсидии на возмещение затрат субъектам малого и среднего предпринимательства</w:t>
      </w:r>
      <w:r w:rsidRPr="009B1392">
        <w:rPr>
          <w:sz w:val="26"/>
          <w:szCs w:val="26"/>
          <w:lang w:eastAsia="ja-JP"/>
        </w:rPr>
        <w:t>».</w:t>
      </w:r>
    </w:p>
    <w:p w14:paraId="42FF7DFF" w14:textId="77777777" w:rsidR="00363DFD" w:rsidRDefault="00D569B7" w:rsidP="00363D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9B">
        <w:rPr>
          <w:sz w:val="26"/>
          <w:szCs w:val="26"/>
          <w:lang w:eastAsia="ja-JP"/>
        </w:rPr>
        <w:t xml:space="preserve">В соответствии с решениями комиссии по отбору получателей субсидии </w:t>
      </w:r>
      <w:r>
        <w:rPr>
          <w:sz w:val="26"/>
          <w:szCs w:val="26"/>
          <w:lang w:eastAsia="ja-JP"/>
        </w:rPr>
        <w:br/>
      </w:r>
      <w:r w:rsidRPr="00EB399B">
        <w:rPr>
          <w:sz w:val="26"/>
          <w:szCs w:val="26"/>
          <w:lang w:eastAsia="ja-JP"/>
        </w:rPr>
        <w:t xml:space="preserve">на возмещение затрат субъектам малого и среднего предпринимательства предоставлена финансовая поддержка </w:t>
      </w:r>
      <w:r w:rsidRPr="00EB399B">
        <w:rPr>
          <w:sz w:val="26"/>
          <w:szCs w:val="26"/>
        </w:rPr>
        <w:t>за счет средств местного бюджета</w:t>
      </w:r>
      <w:r w:rsidR="001A6B00">
        <w:rPr>
          <w:sz w:val="26"/>
          <w:szCs w:val="26"/>
        </w:rPr>
        <w:t xml:space="preserve">                                     </w:t>
      </w:r>
      <w:r w:rsidRPr="00EB399B">
        <w:rPr>
          <w:sz w:val="26"/>
          <w:szCs w:val="26"/>
          <w:lang w:eastAsia="ja-JP"/>
        </w:rPr>
        <w:t xml:space="preserve"> </w:t>
      </w:r>
      <w:r w:rsidR="00737674">
        <w:rPr>
          <w:sz w:val="26"/>
          <w:szCs w:val="26"/>
          <w:lang w:eastAsia="ja-JP"/>
        </w:rPr>
        <w:t xml:space="preserve">на </w:t>
      </w:r>
      <w:r w:rsidRPr="00EB399B">
        <w:rPr>
          <w:sz w:val="26"/>
          <w:szCs w:val="26"/>
          <w:lang w:eastAsia="ja-JP"/>
        </w:rPr>
        <w:t>сумму 1</w:t>
      </w:r>
      <w:r w:rsidR="00E1432D">
        <w:rPr>
          <w:sz w:val="26"/>
          <w:szCs w:val="26"/>
          <w:lang w:eastAsia="ja-JP"/>
        </w:rPr>
        <w:t xml:space="preserve"> </w:t>
      </w:r>
      <w:r>
        <w:rPr>
          <w:sz w:val="26"/>
          <w:szCs w:val="26"/>
          <w:lang w:eastAsia="ja-JP"/>
        </w:rPr>
        <w:t>210,0</w:t>
      </w:r>
      <w:r w:rsidR="00737674">
        <w:rPr>
          <w:sz w:val="26"/>
          <w:szCs w:val="26"/>
          <w:lang w:eastAsia="ja-JP"/>
        </w:rPr>
        <w:t xml:space="preserve"> тыс. </w:t>
      </w:r>
      <w:r w:rsidRPr="00EB399B">
        <w:rPr>
          <w:sz w:val="26"/>
          <w:szCs w:val="26"/>
          <w:lang w:eastAsia="ja-JP"/>
        </w:rPr>
        <w:t xml:space="preserve">рублей, заключено </w:t>
      </w:r>
      <w:r>
        <w:rPr>
          <w:sz w:val="26"/>
          <w:szCs w:val="26"/>
          <w:lang w:eastAsia="ja-JP"/>
        </w:rPr>
        <w:t>18</w:t>
      </w:r>
      <w:r w:rsidRPr="00EB399B">
        <w:rPr>
          <w:sz w:val="26"/>
          <w:szCs w:val="26"/>
          <w:lang w:eastAsia="ja-JP"/>
        </w:rPr>
        <w:t xml:space="preserve"> договор</w:t>
      </w:r>
      <w:r w:rsidR="007F57D9">
        <w:rPr>
          <w:sz w:val="26"/>
          <w:szCs w:val="26"/>
          <w:lang w:eastAsia="ja-JP"/>
        </w:rPr>
        <w:t>ов</w:t>
      </w:r>
      <w:r w:rsidR="00737674">
        <w:rPr>
          <w:sz w:val="26"/>
          <w:szCs w:val="26"/>
          <w:lang w:eastAsia="ja-JP"/>
        </w:rPr>
        <w:t xml:space="preserve"> </w:t>
      </w:r>
      <w:r w:rsidRPr="00EB399B">
        <w:rPr>
          <w:sz w:val="26"/>
          <w:szCs w:val="26"/>
          <w:lang w:eastAsia="ja-JP"/>
        </w:rPr>
        <w:t>(</w:t>
      </w:r>
      <w:r w:rsidRPr="00A82861">
        <w:rPr>
          <w:sz w:val="26"/>
          <w:szCs w:val="26"/>
          <w:lang w:eastAsia="ja-JP"/>
        </w:rPr>
        <w:t xml:space="preserve">в 2022 году </w:t>
      </w:r>
      <w:r w:rsidRPr="00EB399B">
        <w:rPr>
          <w:sz w:val="26"/>
          <w:szCs w:val="26"/>
          <w:lang w:eastAsia="ja-JP"/>
        </w:rPr>
        <w:t xml:space="preserve">– </w:t>
      </w:r>
      <w:r w:rsidR="00737674">
        <w:rPr>
          <w:sz w:val="26"/>
          <w:szCs w:val="26"/>
          <w:lang w:eastAsia="ja-JP"/>
        </w:rPr>
        <w:t xml:space="preserve">                                      </w:t>
      </w:r>
      <w:r>
        <w:rPr>
          <w:sz w:val="26"/>
          <w:szCs w:val="26"/>
          <w:lang w:eastAsia="ja-JP"/>
        </w:rPr>
        <w:t>1</w:t>
      </w:r>
      <w:r w:rsidR="00E1432D">
        <w:rPr>
          <w:sz w:val="26"/>
          <w:szCs w:val="26"/>
          <w:lang w:eastAsia="ja-JP"/>
        </w:rPr>
        <w:t xml:space="preserve"> </w:t>
      </w:r>
      <w:r>
        <w:rPr>
          <w:sz w:val="26"/>
          <w:szCs w:val="26"/>
          <w:lang w:eastAsia="ja-JP"/>
        </w:rPr>
        <w:t>635,4</w:t>
      </w:r>
      <w:r w:rsidRPr="00EB399B">
        <w:rPr>
          <w:sz w:val="26"/>
          <w:szCs w:val="26"/>
          <w:lang w:eastAsia="ja-JP"/>
        </w:rPr>
        <w:t xml:space="preserve"> тыс. рублей, заключено </w:t>
      </w:r>
      <w:r w:rsidR="00E1432D">
        <w:rPr>
          <w:sz w:val="26"/>
          <w:szCs w:val="26"/>
          <w:lang w:eastAsia="ja-JP"/>
        </w:rPr>
        <w:t>24 договора).</w:t>
      </w:r>
      <w:r w:rsidR="00E1432D" w:rsidRPr="00E1432D">
        <w:t xml:space="preserve"> </w:t>
      </w:r>
      <w:r w:rsidR="00E1432D" w:rsidRPr="00E1432D">
        <w:rPr>
          <w:sz w:val="26"/>
          <w:szCs w:val="26"/>
        </w:rPr>
        <w:t xml:space="preserve">Сводная информация </w:t>
      </w:r>
      <w:r w:rsidR="00737674">
        <w:rPr>
          <w:sz w:val="26"/>
          <w:szCs w:val="26"/>
        </w:rPr>
        <w:t xml:space="preserve">                                       </w:t>
      </w:r>
      <w:r w:rsidR="00E1432D" w:rsidRPr="00E1432D">
        <w:rPr>
          <w:sz w:val="26"/>
          <w:szCs w:val="26"/>
        </w:rPr>
        <w:t>по предоставлению финансовой поддержки субъектам малого</w:t>
      </w:r>
      <w:r w:rsidR="007F57D9">
        <w:rPr>
          <w:sz w:val="26"/>
          <w:szCs w:val="26"/>
        </w:rPr>
        <w:t xml:space="preserve"> и среднего предпринимательства </w:t>
      </w:r>
      <w:r w:rsidR="00E1432D" w:rsidRPr="00E1432D">
        <w:rPr>
          <w:sz w:val="26"/>
          <w:szCs w:val="26"/>
        </w:rPr>
        <w:t>с указанием видов</w:t>
      </w:r>
      <w:r w:rsidR="001A6B00">
        <w:rPr>
          <w:sz w:val="26"/>
          <w:szCs w:val="26"/>
        </w:rPr>
        <w:t xml:space="preserve"> </w:t>
      </w:r>
      <w:r w:rsidR="00E1432D" w:rsidRPr="00E1432D">
        <w:rPr>
          <w:sz w:val="26"/>
          <w:szCs w:val="26"/>
        </w:rPr>
        <w:t>и объемов финансовой поддержки по направлениям предпринимательской деятельности в 2023 году в соответствии с заключенными договорами представлена в таблице.</w:t>
      </w:r>
    </w:p>
    <w:p w14:paraId="233CC41F" w14:textId="77777777" w:rsidR="00363DFD" w:rsidRPr="00363DFD" w:rsidRDefault="00363DFD">
      <w:pPr>
        <w:rPr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134"/>
      </w:tblGrid>
      <w:tr w:rsidR="00363DFD" w:rsidRPr="00477FA2" w14:paraId="2501EEC8" w14:textId="77777777" w:rsidTr="00363DFD">
        <w:trPr>
          <w:trHeight w:val="53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401" w14:textId="77777777" w:rsidR="00363DFD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 xml:space="preserve">Наименование видов финансовой поддержки субъектов малого </w:t>
            </w:r>
          </w:p>
          <w:p w14:paraId="0D1C3870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DA6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Количество договоров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C2E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Сумма,</w:t>
            </w:r>
          </w:p>
          <w:p w14:paraId="555B275D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руб.</w:t>
            </w:r>
          </w:p>
        </w:tc>
      </w:tr>
      <w:tr w:rsidR="00363DFD" w:rsidRPr="00477FA2" w14:paraId="76935FD2" w14:textId="77777777" w:rsidTr="00363DFD">
        <w:trPr>
          <w:trHeight w:val="53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9E2" w14:textId="77777777" w:rsidR="00363DFD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 xml:space="preserve">1. Предоставление субсидий на компенсацию части затрат </w:t>
            </w:r>
            <w:r w:rsidRPr="00477FA2">
              <w:rPr>
                <w:sz w:val="20"/>
                <w:szCs w:val="20"/>
              </w:rPr>
              <w:br/>
              <w:t>на участие в городских, региональных, межрегиональных, международных выставочно</w:t>
            </w:r>
            <w:r>
              <w:rPr>
                <w:sz w:val="20"/>
                <w:szCs w:val="20"/>
              </w:rPr>
              <w:t>-</w:t>
            </w:r>
            <w:r w:rsidRPr="00477FA2">
              <w:rPr>
                <w:sz w:val="20"/>
                <w:szCs w:val="20"/>
              </w:rPr>
              <w:t xml:space="preserve">ярмарочных мероприятиях, конкурсах </w:t>
            </w:r>
          </w:p>
          <w:p w14:paraId="5FE37B07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и фестивалях, всего,</w:t>
            </w:r>
          </w:p>
          <w:p w14:paraId="34F392E9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том числе по видам предпринимательской 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68A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A6D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495 240,0</w:t>
            </w:r>
          </w:p>
        </w:tc>
      </w:tr>
      <w:tr w:rsidR="00363DFD" w:rsidRPr="00477FA2" w14:paraId="6F8C35C3" w14:textId="77777777" w:rsidTr="00363DFD">
        <w:trPr>
          <w:trHeight w:val="288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E88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x-none"/>
              </w:rPr>
            </w:pPr>
            <w:r w:rsidRPr="00477FA2">
              <w:rPr>
                <w:sz w:val="20"/>
                <w:szCs w:val="20"/>
              </w:rPr>
              <w:t>в области производства игр и игрушек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8F8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977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147 690,0</w:t>
            </w:r>
          </w:p>
        </w:tc>
      </w:tr>
      <w:tr w:rsidR="00363DFD" w:rsidRPr="00477FA2" w14:paraId="69303539" w14:textId="77777777" w:rsidTr="00363DFD">
        <w:trPr>
          <w:trHeight w:val="288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822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области зрелищно-развлекательной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C893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2B8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300 000,0</w:t>
            </w:r>
          </w:p>
        </w:tc>
      </w:tr>
      <w:tr w:rsidR="00363DFD" w:rsidRPr="00477FA2" w14:paraId="7A2A6797" w14:textId="77777777" w:rsidTr="00363DFD">
        <w:trPr>
          <w:trHeight w:val="288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760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области производства головных уборов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EC0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5C7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47 550,0</w:t>
            </w:r>
          </w:p>
        </w:tc>
      </w:tr>
      <w:tr w:rsidR="00363DFD" w:rsidRPr="00477FA2" w14:paraId="18ACF5A3" w14:textId="77777777" w:rsidTr="00363DFD">
        <w:trPr>
          <w:trHeight w:val="53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3D1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 xml:space="preserve">2. Предоставление субсидий на компенсацию части затрат </w:t>
            </w:r>
            <w:r w:rsidRPr="00477FA2">
              <w:rPr>
                <w:sz w:val="20"/>
                <w:szCs w:val="20"/>
              </w:rPr>
              <w:br/>
              <w:t>на обучение, повышение квалификации, подготовку и переподготовку кадров, всего,</w:t>
            </w:r>
          </w:p>
          <w:p w14:paraId="52003B6C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том числе по видам предпринимательской 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78C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37A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35 000,0</w:t>
            </w:r>
          </w:p>
        </w:tc>
      </w:tr>
      <w:tr w:rsidR="00363DFD" w:rsidRPr="00477FA2" w14:paraId="3930C864" w14:textId="77777777" w:rsidTr="00363DFD">
        <w:trPr>
          <w:trHeight w:val="206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A6C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области предоставления услуг в сфере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184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8E74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35 000,0</w:t>
            </w:r>
          </w:p>
        </w:tc>
      </w:tr>
      <w:tr w:rsidR="00363DFD" w:rsidRPr="00477FA2" w14:paraId="7D3A65FC" w14:textId="77777777" w:rsidTr="00363DFD">
        <w:trPr>
          <w:trHeight w:val="53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C69" w14:textId="77777777" w:rsidR="00363DFD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lastRenderedPageBreak/>
              <w:t xml:space="preserve">3. Предоставление субсидий на компенсацию части затрат </w:t>
            </w:r>
            <w:r w:rsidRPr="00477FA2">
              <w:rPr>
                <w:sz w:val="20"/>
                <w:szCs w:val="20"/>
              </w:rPr>
              <w:br/>
              <w:t xml:space="preserve">на сертификацию продукции, на разработку промышленного образца </w:t>
            </w:r>
          </w:p>
          <w:p w14:paraId="363FC7F2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и торговой марки, выполнение обязательных требований технических регламентов, всего,</w:t>
            </w:r>
          </w:p>
          <w:p w14:paraId="47E6538C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том числе по видам предпринимательской 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A62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A59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 </w:t>
            </w:r>
            <w:r w:rsidRPr="00477FA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363DFD" w:rsidRPr="00477FA2" w14:paraId="29562B00" w14:textId="77777777" w:rsidTr="00363DFD">
        <w:trPr>
          <w:trHeight w:val="247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5D7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области производства металлических изделий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528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763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50 000,0</w:t>
            </w:r>
          </w:p>
        </w:tc>
      </w:tr>
      <w:tr w:rsidR="00363DFD" w:rsidRPr="00477FA2" w14:paraId="2A44959C" w14:textId="77777777" w:rsidTr="00363DFD">
        <w:trPr>
          <w:trHeight w:val="247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504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области выращивания сельскохозяйственных культур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85F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042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9 000,0</w:t>
            </w:r>
          </w:p>
        </w:tc>
      </w:tr>
    </w:tbl>
    <w:p w14:paraId="7F8A5FDC" w14:textId="77777777" w:rsidR="00363DFD" w:rsidRDefault="00363DFD"/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1275"/>
        <w:gridCol w:w="1134"/>
      </w:tblGrid>
      <w:tr w:rsidR="00363DFD" w:rsidRPr="00477FA2" w14:paraId="39C1C1B8" w14:textId="77777777" w:rsidTr="008677BA">
        <w:trPr>
          <w:trHeight w:val="539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4F26" w14:textId="77777777" w:rsidR="00363DFD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 xml:space="preserve">4. Предоставление субсидии на компенсацию затрат на услуги </w:t>
            </w:r>
          </w:p>
          <w:p w14:paraId="52E5379A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 xml:space="preserve">по предоставлению рекламных мест, всего, </w:t>
            </w:r>
          </w:p>
          <w:p w14:paraId="3E92DDC5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том числе по видам предпринимательской 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BB4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9C4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538 260,0</w:t>
            </w:r>
          </w:p>
        </w:tc>
      </w:tr>
      <w:tr w:rsidR="00363DFD" w:rsidRPr="00477FA2" w14:paraId="4D530133" w14:textId="77777777" w:rsidTr="008677BA">
        <w:trPr>
          <w:trHeight w:val="187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E8D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области предоставление услуг парикмахерских и салонов красоты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7D7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D2C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104 000,0</w:t>
            </w:r>
          </w:p>
        </w:tc>
      </w:tr>
      <w:tr w:rsidR="00363DFD" w:rsidRPr="00477FA2" w14:paraId="61F861C3" w14:textId="77777777" w:rsidTr="008677BA">
        <w:trPr>
          <w:trHeight w:val="234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E8F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области предоставления услуг в сферах спорта и фитнеса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CF0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460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69 260,0</w:t>
            </w:r>
          </w:p>
        </w:tc>
      </w:tr>
      <w:tr w:rsidR="00363DFD" w:rsidRPr="00477FA2" w14:paraId="0230AC45" w14:textId="77777777" w:rsidTr="008677BA">
        <w:trPr>
          <w:trHeight w:val="234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C58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области производства изделий народных художественных промыслов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206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7A03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200 000,0</w:t>
            </w:r>
          </w:p>
        </w:tc>
      </w:tr>
      <w:tr w:rsidR="00363DFD" w:rsidRPr="00477FA2" w14:paraId="2265611F" w14:textId="77777777" w:rsidTr="008677BA">
        <w:trPr>
          <w:trHeight w:val="234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B1D" w14:textId="77777777" w:rsidR="00363DFD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 xml:space="preserve">в области предоставления услуг по дополнительному образованию детей </w:t>
            </w:r>
          </w:p>
          <w:p w14:paraId="59DEAC48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и взрослых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158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8FB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100 000,0</w:t>
            </w:r>
          </w:p>
        </w:tc>
      </w:tr>
      <w:tr w:rsidR="00363DFD" w:rsidRPr="00477FA2" w14:paraId="2BA9DAEE" w14:textId="77777777" w:rsidTr="008677BA">
        <w:trPr>
          <w:trHeight w:val="234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73B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области предоставления услуг по подготовке водителей автотранспортных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B86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8C65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15 000,0</w:t>
            </w:r>
          </w:p>
        </w:tc>
      </w:tr>
      <w:tr w:rsidR="00363DFD" w:rsidRPr="00477FA2" w14:paraId="0537B98B" w14:textId="77777777" w:rsidTr="008677BA">
        <w:trPr>
          <w:trHeight w:val="234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6F1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области предоставления услуг по уборке и чистке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429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CBF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50 000,0</w:t>
            </w:r>
          </w:p>
        </w:tc>
      </w:tr>
      <w:tr w:rsidR="00363DFD" w:rsidRPr="00477FA2" w14:paraId="0083B663" w14:textId="77777777" w:rsidTr="008677BA">
        <w:trPr>
          <w:trHeight w:val="539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36B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 xml:space="preserve">5. Предоставление субсидии на компенсацию затрат на установку пожарной сигнализации, всего, </w:t>
            </w:r>
          </w:p>
          <w:p w14:paraId="3250EE9E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том числе по видам предпринимательской 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45B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28C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82 500,0</w:t>
            </w:r>
          </w:p>
        </w:tc>
      </w:tr>
      <w:tr w:rsidR="00363DFD" w:rsidRPr="00477FA2" w14:paraId="27776E3E" w14:textId="77777777" w:rsidTr="008677BA">
        <w:trPr>
          <w:trHeight w:val="30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90E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 области деятельности гостиниц и прочих мест для временного проживания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48D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120D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82 500,0</w:t>
            </w:r>
          </w:p>
        </w:tc>
      </w:tr>
      <w:tr w:rsidR="00363DFD" w:rsidRPr="00477FA2" w14:paraId="251FC2DD" w14:textId="77777777" w:rsidTr="008677BA">
        <w:trPr>
          <w:trHeight w:val="254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B1E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962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ind w:firstLine="34"/>
              <w:jc w:val="right"/>
              <w:textAlignment w:val="baseline"/>
              <w:rPr>
                <w:sz w:val="20"/>
                <w:szCs w:val="20"/>
              </w:rPr>
            </w:pPr>
            <w:r w:rsidRPr="00477FA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6C7E" w14:textId="77777777" w:rsidR="00363DFD" w:rsidRPr="00477FA2" w:rsidRDefault="00363DFD" w:rsidP="008677B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  <w:lang w:val="en-US"/>
              </w:rPr>
            </w:pPr>
            <w:r w:rsidRPr="00477FA2">
              <w:rPr>
                <w:sz w:val="20"/>
                <w:szCs w:val="20"/>
              </w:rPr>
              <w:t>1 210 000,0</w:t>
            </w:r>
          </w:p>
        </w:tc>
      </w:tr>
    </w:tbl>
    <w:p w14:paraId="752CA320" w14:textId="00DF0729" w:rsidR="00D569B7" w:rsidRDefault="00D569B7" w:rsidP="00D569B7">
      <w:pPr>
        <w:jc w:val="both"/>
        <w:rPr>
          <w:sz w:val="26"/>
          <w:szCs w:val="26"/>
        </w:rPr>
      </w:pPr>
    </w:p>
    <w:p w14:paraId="4C7AECF3" w14:textId="3AC09FD3" w:rsidR="00D569B7" w:rsidRPr="000F39C4" w:rsidRDefault="00D569B7" w:rsidP="00C93095">
      <w:pPr>
        <w:overflowPunct w:val="0"/>
        <w:autoSpaceDE w:val="0"/>
        <w:autoSpaceDN w:val="0"/>
        <w:adjustRightInd w:val="0"/>
        <w:ind w:left="-108" w:firstLine="816"/>
        <w:jc w:val="both"/>
        <w:rPr>
          <w:sz w:val="26"/>
          <w:szCs w:val="26"/>
        </w:rPr>
      </w:pPr>
      <w:r w:rsidRPr="002518EE">
        <w:rPr>
          <w:color w:val="000000" w:themeColor="text1"/>
          <w:sz w:val="26"/>
          <w:szCs w:val="26"/>
          <w:lang w:eastAsia="ja-JP"/>
        </w:rPr>
        <w:t>Кроме того, с целью приведения объемов финансирования мероприятий, направленных на поддержку малого и среднего предпринимательства, в соответствие с решениями Совета депутатов Северодвинска о местном бюджете (внесение изменений) разработан</w:t>
      </w:r>
      <w:r>
        <w:rPr>
          <w:color w:val="000000" w:themeColor="text1"/>
          <w:sz w:val="26"/>
          <w:szCs w:val="26"/>
          <w:lang w:eastAsia="ja-JP"/>
        </w:rPr>
        <w:t>о</w:t>
      </w:r>
      <w:r w:rsidRPr="002518EE">
        <w:rPr>
          <w:color w:val="000000" w:themeColor="text1"/>
          <w:sz w:val="26"/>
          <w:szCs w:val="26"/>
          <w:lang w:eastAsia="ja-JP"/>
        </w:rPr>
        <w:t xml:space="preserve"> и утвержден</w:t>
      </w:r>
      <w:r>
        <w:rPr>
          <w:color w:val="000000" w:themeColor="text1"/>
          <w:sz w:val="26"/>
          <w:szCs w:val="26"/>
          <w:lang w:eastAsia="ja-JP"/>
        </w:rPr>
        <w:t>о</w:t>
      </w:r>
      <w:r w:rsidRPr="002518EE">
        <w:rPr>
          <w:color w:val="000000" w:themeColor="text1"/>
          <w:sz w:val="26"/>
          <w:szCs w:val="26"/>
          <w:lang w:eastAsia="ja-JP"/>
        </w:rPr>
        <w:t xml:space="preserve"> </w:t>
      </w:r>
      <w:r w:rsidRPr="00B421B3">
        <w:rPr>
          <w:sz w:val="26"/>
          <w:szCs w:val="26"/>
          <w:lang w:eastAsia="ja-JP"/>
        </w:rPr>
        <w:t>1</w:t>
      </w:r>
      <w:r w:rsidRPr="002518EE">
        <w:rPr>
          <w:color w:val="000000" w:themeColor="text1"/>
          <w:sz w:val="26"/>
          <w:szCs w:val="26"/>
          <w:lang w:eastAsia="ja-JP"/>
        </w:rPr>
        <w:t xml:space="preserve"> постановлени</w:t>
      </w:r>
      <w:r>
        <w:rPr>
          <w:color w:val="000000" w:themeColor="text1"/>
          <w:sz w:val="26"/>
          <w:szCs w:val="26"/>
          <w:lang w:eastAsia="ja-JP"/>
        </w:rPr>
        <w:t>е</w:t>
      </w:r>
      <w:r w:rsidRPr="002518EE">
        <w:rPr>
          <w:color w:val="000000" w:themeColor="text1"/>
          <w:sz w:val="26"/>
          <w:szCs w:val="26"/>
          <w:lang w:eastAsia="ja-JP"/>
        </w:rPr>
        <w:t xml:space="preserve">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eastAsia="ja-JP"/>
          </w:rPr>
          <m:t>«</m:t>
        </m:r>
      </m:oMath>
      <w:r w:rsidRPr="002518EE">
        <w:rPr>
          <w:sz w:val="26"/>
          <w:szCs w:val="26"/>
        </w:rPr>
        <w:t>О внесении изменений</w:t>
      </w:r>
      <w:r w:rsidR="007F57D9">
        <w:rPr>
          <w:sz w:val="26"/>
          <w:szCs w:val="26"/>
        </w:rPr>
        <w:t xml:space="preserve"> в муниципальную программу «Экономическое</w:t>
      </w:r>
      <w:r w:rsidR="00C93095">
        <w:rPr>
          <w:sz w:val="26"/>
          <w:szCs w:val="26"/>
        </w:rPr>
        <w:t xml:space="preserve"> развитие муниципального образования «Северодвинск» </w:t>
      </w:r>
      <w:r w:rsidRPr="002518EE">
        <w:rPr>
          <w:color w:val="000000" w:themeColor="text1"/>
          <w:sz w:val="26"/>
          <w:szCs w:val="26"/>
          <w:lang w:eastAsia="ja-JP"/>
        </w:rPr>
        <w:t>Администрации Северодвинска</w:t>
      </w:r>
      <w:r>
        <w:rPr>
          <w:color w:val="000000" w:themeColor="text1"/>
          <w:sz w:val="26"/>
          <w:szCs w:val="26"/>
          <w:lang w:eastAsia="ja-JP"/>
        </w:rPr>
        <w:t>.</w:t>
      </w:r>
    </w:p>
    <w:p w14:paraId="22E0F687" w14:textId="785D75A9" w:rsidR="00D569B7" w:rsidRPr="009B5F8A" w:rsidRDefault="00D569B7" w:rsidP="007061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990637">
        <w:rPr>
          <w:sz w:val="26"/>
          <w:szCs w:val="26"/>
          <w:lang w:eastAsia="ja-JP"/>
        </w:rPr>
        <w:t xml:space="preserve">В соответствии с решениями кредитного комитета </w:t>
      </w:r>
      <w:r w:rsidR="009B5F8A" w:rsidRPr="009B5F8A">
        <w:rPr>
          <w:sz w:val="26"/>
          <w:szCs w:val="26"/>
        </w:rPr>
        <w:t>Фонд</w:t>
      </w:r>
      <w:r w:rsidR="009B5F8A">
        <w:rPr>
          <w:sz w:val="26"/>
          <w:szCs w:val="26"/>
        </w:rPr>
        <w:t>а</w:t>
      </w:r>
      <w:r w:rsidR="009B5F8A" w:rsidRPr="009B5F8A">
        <w:rPr>
          <w:sz w:val="26"/>
          <w:szCs w:val="26"/>
        </w:rPr>
        <w:t xml:space="preserve"> микрофинансирования малого и среднего предпринимательства Северодвинска (далее – Фонд)</w:t>
      </w:r>
      <w:r w:rsidRPr="009B5F8A">
        <w:rPr>
          <w:sz w:val="26"/>
          <w:szCs w:val="26"/>
          <w:lang w:eastAsia="ja-JP"/>
        </w:rPr>
        <w:t xml:space="preserve"> заключено 45 договоров о предоставлении микрозаймов субъектам малого и среднего предпринимат</w:t>
      </w:r>
      <w:r w:rsidR="00C93095">
        <w:rPr>
          <w:sz w:val="26"/>
          <w:szCs w:val="26"/>
          <w:lang w:eastAsia="ja-JP"/>
        </w:rPr>
        <w:t>ельства на общую сумму 46,4 млн</w:t>
      </w:r>
      <w:r w:rsidRPr="009B5F8A">
        <w:rPr>
          <w:sz w:val="26"/>
          <w:szCs w:val="26"/>
          <w:lang w:eastAsia="ja-JP"/>
        </w:rPr>
        <w:t xml:space="preserve"> рублей. Субъектами малого и среднего предпринимательства, получившими микрозаймы, сохранено 256 и создано 26 рабочих мест (в 2022 году – 270</w:t>
      </w:r>
      <w:r w:rsidR="00C93095">
        <w:rPr>
          <w:sz w:val="26"/>
          <w:szCs w:val="26"/>
          <w:lang w:eastAsia="ja-JP"/>
        </w:rPr>
        <w:t xml:space="preserve"> </w:t>
      </w:r>
      <w:r w:rsidRPr="009B5F8A">
        <w:rPr>
          <w:sz w:val="26"/>
          <w:szCs w:val="26"/>
          <w:lang w:eastAsia="ja-JP"/>
        </w:rPr>
        <w:t>и 20</w:t>
      </w:r>
      <w:r w:rsidR="007061E5" w:rsidRPr="009B5F8A">
        <w:rPr>
          <w:sz w:val="26"/>
          <w:szCs w:val="26"/>
          <w:lang w:eastAsia="ja-JP"/>
        </w:rPr>
        <w:t xml:space="preserve"> </w:t>
      </w:r>
      <w:r w:rsidR="00C93095">
        <w:rPr>
          <w:sz w:val="26"/>
          <w:szCs w:val="26"/>
          <w:lang w:eastAsia="ja-JP"/>
        </w:rPr>
        <w:t>соответственно).</w:t>
      </w:r>
    </w:p>
    <w:p w14:paraId="2B5E6120" w14:textId="3800729E" w:rsidR="00D569B7" w:rsidRPr="009B5F8A" w:rsidRDefault="009B5F8A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9B5F8A">
        <w:rPr>
          <w:color w:val="000000"/>
          <w:sz w:val="26"/>
          <w:szCs w:val="26"/>
        </w:rPr>
        <w:t>На предоставление микрозаймов субъектам малого и среднего предпринимательства предоставлена субсидия Фонду микрофинансирования Северодвинска в объеме 156,0 тыс. рублей</w:t>
      </w:r>
      <w:r w:rsidR="00D569B7" w:rsidRPr="009B5F8A">
        <w:rPr>
          <w:sz w:val="26"/>
          <w:szCs w:val="26"/>
          <w:lang w:eastAsia="ja-JP"/>
        </w:rPr>
        <w:t xml:space="preserve"> в соответствии с договором </w:t>
      </w:r>
      <w:r w:rsidR="001E4121">
        <w:rPr>
          <w:sz w:val="26"/>
          <w:szCs w:val="26"/>
          <w:lang w:eastAsia="ja-JP"/>
        </w:rPr>
        <w:br/>
      </w:r>
      <w:r w:rsidR="00D569B7" w:rsidRPr="009B5F8A">
        <w:rPr>
          <w:sz w:val="26"/>
          <w:szCs w:val="26"/>
          <w:lang w:eastAsia="ja-JP"/>
        </w:rPr>
        <w:t>от 27.02.2023 № 9.</w:t>
      </w:r>
    </w:p>
    <w:p w14:paraId="5EC0D86C" w14:textId="7C148029" w:rsidR="00D569B7" w:rsidRPr="00835F8B" w:rsidRDefault="00D569B7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835F8B">
        <w:rPr>
          <w:sz w:val="26"/>
          <w:szCs w:val="26"/>
          <w:lang w:eastAsia="ja-JP"/>
        </w:rPr>
        <w:t xml:space="preserve">С 2021 года Администрация Северодвинска исполняет функции </w:t>
      </w:r>
      <w:r>
        <w:rPr>
          <w:sz w:val="26"/>
          <w:szCs w:val="26"/>
          <w:lang w:eastAsia="ja-JP"/>
        </w:rPr>
        <w:br/>
      </w:r>
      <w:r w:rsidRPr="00835F8B">
        <w:rPr>
          <w:sz w:val="26"/>
          <w:szCs w:val="26"/>
          <w:lang w:eastAsia="ja-JP"/>
        </w:rPr>
        <w:t xml:space="preserve">по предоставлению сведений в форме электронных документов с использованием официального сайта уполномоченного органа – Федеральной налоговой службы </w:t>
      </w:r>
      <w:r>
        <w:rPr>
          <w:sz w:val="26"/>
          <w:szCs w:val="26"/>
          <w:lang w:eastAsia="ja-JP"/>
        </w:rPr>
        <w:br/>
      </w:r>
      <w:r w:rsidRPr="00835F8B">
        <w:rPr>
          <w:sz w:val="26"/>
          <w:szCs w:val="26"/>
          <w:lang w:eastAsia="ja-JP"/>
        </w:rPr>
        <w:t>с целью внесения их в единый реестр субъектов малого и среднего предпринимательства – получателей поддержки в соответстви</w:t>
      </w:r>
      <w:r w:rsidR="00C93095">
        <w:rPr>
          <w:sz w:val="26"/>
          <w:szCs w:val="26"/>
          <w:lang w:eastAsia="ja-JP"/>
        </w:rPr>
        <w:t>и с распоряжением Администрации</w:t>
      </w:r>
      <w:r w:rsidRPr="00835F8B">
        <w:rPr>
          <w:sz w:val="26"/>
          <w:szCs w:val="26"/>
          <w:lang w:eastAsia="ja-JP"/>
        </w:rPr>
        <w:t xml:space="preserve"> Северодвинска от 24.05.2021 № 134-ра «О предоставлении сведений о получателях поддержки и о признании утратившими силу некоторых муниципальных правовых актов». За период 2021</w:t>
      </w:r>
      <w:r w:rsidR="001E4121" w:rsidRPr="001E4121">
        <w:rPr>
          <w:sz w:val="26"/>
          <w:szCs w:val="26"/>
          <w:lang w:eastAsia="ja-JP"/>
        </w:rPr>
        <w:t>–</w:t>
      </w:r>
      <w:r w:rsidRPr="00835F8B">
        <w:rPr>
          <w:sz w:val="26"/>
          <w:szCs w:val="26"/>
          <w:lang w:eastAsia="ja-JP"/>
        </w:rPr>
        <w:t>202</w:t>
      </w:r>
      <w:r>
        <w:rPr>
          <w:sz w:val="26"/>
          <w:szCs w:val="26"/>
          <w:lang w:eastAsia="ja-JP"/>
        </w:rPr>
        <w:t>3</w:t>
      </w:r>
      <w:r w:rsidR="00C93095">
        <w:rPr>
          <w:sz w:val="26"/>
          <w:szCs w:val="26"/>
          <w:lang w:eastAsia="ja-JP"/>
        </w:rPr>
        <w:t xml:space="preserve"> годов</w:t>
      </w:r>
      <w:r w:rsidRPr="00835F8B">
        <w:rPr>
          <w:sz w:val="26"/>
          <w:szCs w:val="26"/>
          <w:lang w:eastAsia="ja-JP"/>
        </w:rPr>
        <w:t xml:space="preserve"> в реестр включено </w:t>
      </w:r>
      <w:r w:rsidRPr="00054BD7">
        <w:rPr>
          <w:sz w:val="26"/>
          <w:szCs w:val="26"/>
          <w:lang w:eastAsia="ja-JP"/>
        </w:rPr>
        <w:t xml:space="preserve">154 </w:t>
      </w:r>
      <w:r w:rsidRPr="00835F8B">
        <w:rPr>
          <w:sz w:val="26"/>
          <w:szCs w:val="26"/>
          <w:lang w:eastAsia="ja-JP"/>
        </w:rPr>
        <w:t>запис</w:t>
      </w:r>
      <w:r>
        <w:rPr>
          <w:sz w:val="26"/>
          <w:szCs w:val="26"/>
          <w:lang w:eastAsia="ja-JP"/>
        </w:rPr>
        <w:t>и</w:t>
      </w:r>
      <w:r w:rsidRPr="00835F8B">
        <w:rPr>
          <w:sz w:val="26"/>
          <w:szCs w:val="26"/>
          <w:lang w:eastAsia="ja-JP"/>
        </w:rPr>
        <w:t xml:space="preserve"> с указанием видов, форм, размеров и сроков предоставленной </w:t>
      </w:r>
      <w:r w:rsidRPr="00835F8B">
        <w:rPr>
          <w:sz w:val="26"/>
          <w:szCs w:val="26"/>
          <w:lang w:eastAsia="ja-JP"/>
        </w:rPr>
        <w:lastRenderedPageBreak/>
        <w:t xml:space="preserve">поддержки. </w:t>
      </w:r>
    </w:p>
    <w:p w14:paraId="054857D7" w14:textId="77777777" w:rsidR="007A6F6C" w:rsidRDefault="00D569B7" w:rsidP="00C9309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2A2366">
        <w:rPr>
          <w:sz w:val="26"/>
          <w:szCs w:val="26"/>
          <w:lang w:eastAsia="ja-JP"/>
        </w:rPr>
        <w:t>Субъектам малого и среднего предпринимательства по состоянию на 31.12.2023 предоставлена имущественная поддержка в виде понижающего коэффициента арендной ставки (0,9) в рамках 18 договоров, заключенных Администрацией Северодвинска на предоставление во временное владение или пользование муниципального имущества, включенного в Перечень муниципального недвижимого имущества, предназначенного для передачи во 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</w:t>
      </w:r>
      <w:r w:rsidR="007A6F6C">
        <w:rPr>
          <w:sz w:val="26"/>
          <w:szCs w:val="26"/>
          <w:lang w:eastAsia="ja-JP"/>
        </w:rPr>
        <w:t> 2022 году – 32 договора).</w:t>
      </w:r>
    </w:p>
    <w:p w14:paraId="273B923C" w14:textId="5FFE43F4" w:rsidR="00D569B7" w:rsidRPr="005A6E55" w:rsidRDefault="002A1C4E" w:rsidP="00C9309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Поддержка в рамках задачи </w:t>
      </w:r>
      <w:r w:rsidR="00D569B7">
        <w:rPr>
          <w:sz w:val="26"/>
          <w:szCs w:val="26"/>
          <w:lang w:eastAsia="ja-JP"/>
        </w:rPr>
        <w:t xml:space="preserve">1 оказана </w:t>
      </w:r>
      <w:r w:rsidR="00D569B7" w:rsidRPr="00F96244">
        <w:rPr>
          <w:color w:val="000000" w:themeColor="text1"/>
          <w:sz w:val="26"/>
          <w:szCs w:val="26"/>
          <w:lang w:eastAsia="ja-JP"/>
        </w:rPr>
        <w:t xml:space="preserve">84 </w:t>
      </w:r>
      <w:r w:rsidR="00D569B7">
        <w:rPr>
          <w:sz w:val="26"/>
          <w:szCs w:val="26"/>
          <w:lang w:eastAsia="ja-JP"/>
        </w:rPr>
        <w:t xml:space="preserve">субъектам малого и среднего предпринимательства, </w:t>
      </w:r>
      <w:r w:rsidR="00D569B7" w:rsidRPr="00F6038D">
        <w:rPr>
          <w:sz w:val="26"/>
          <w:szCs w:val="26"/>
          <w:lang w:eastAsia="ja-JP"/>
        </w:rPr>
        <w:t>в том числе финансово-кредитная поддержка –</w:t>
      </w:r>
      <w:r w:rsidR="00C93095">
        <w:rPr>
          <w:sz w:val="26"/>
          <w:szCs w:val="26"/>
          <w:lang w:eastAsia="ja-JP"/>
        </w:rPr>
        <w:t xml:space="preserve">                               </w:t>
      </w:r>
      <w:r w:rsidR="00D569B7" w:rsidRPr="00F6038D">
        <w:rPr>
          <w:sz w:val="26"/>
          <w:szCs w:val="26"/>
          <w:lang w:eastAsia="ja-JP"/>
        </w:rPr>
        <w:t xml:space="preserve"> </w:t>
      </w:r>
      <w:r w:rsidR="00D569B7">
        <w:rPr>
          <w:sz w:val="26"/>
          <w:szCs w:val="26"/>
          <w:lang w:eastAsia="ja-JP"/>
        </w:rPr>
        <w:t>63</w:t>
      </w:r>
      <w:r w:rsidR="00D569B7" w:rsidRPr="00F6038D">
        <w:rPr>
          <w:sz w:val="26"/>
          <w:szCs w:val="26"/>
          <w:lang w:eastAsia="ja-JP"/>
        </w:rPr>
        <w:t xml:space="preserve"> субъектам предпринимательства, имущественная поддержка – </w:t>
      </w:r>
      <w:r w:rsidR="002B78BF">
        <w:rPr>
          <w:sz w:val="26"/>
          <w:szCs w:val="26"/>
          <w:lang w:eastAsia="ja-JP"/>
        </w:rPr>
        <w:t>18, поддержка</w:t>
      </w:r>
      <w:r>
        <w:rPr>
          <w:sz w:val="26"/>
          <w:szCs w:val="26"/>
          <w:lang w:eastAsia="ja-JP"/>
        </w:rPr>
        <w:t xml:space="preserve">                          </w:t>
      </w:r>
      <w:r w:rsidR="002B78BF">
        <w:rPr>
          <w:sz w:val="26"/>
          <w:szCs w:val="26"/>
          <w:lang w:eastAsia="ja-JP"/>
        </w:rPr>
        <w:t xml:space="preserve"> </w:t>
      </w:r>
      <w:r w:rsidR="00D569B7">
        <w:rPr>
          <w:sz w:val="26"/>
          <w:szCs w:val="26"/>
          <w:lang w:eastAsia="ja-JP"/>
        </w:rPr>
        <w:t>в части предоставления муниципальной преференции по размещению нестационарных торговых объектов местным т</w:t>
      </w:r>
      <w:r w:rsidR="00C93095">
        <w:rPr>
          <w:sz w:val="26"/>
          <w:szCs w:val="26"/>
          <w:lang w:eastAsia="ja-JP"/>
        </w:rPr>
        <w:t xml:space="preserve">оваропроизводителям </w:t>
      </w:r>
      <w:r w:rsidR="005D05ED">
        <w:rPr>
          <w:sz w:val="26"/>
          <w:szCs w:val="26"/>
          <w:lang w:eastAsia="ja-JP"/>
        </w:rPr>
        <w:br/>
      </w:r>
      <w:r w:rsidR="00C93095">
        <w:rPr>
          <w:sz w:val="26"/>
          <w:szCs w:val="26"/>
          <w:lang w:eastAsia="ja-JP"/>
        </w:rPr>
        <w:t>без торгов –</w:t>
      </w:r>
      <w:r w:rsidR="00D569B7">
        <w:rPr>
          <w:sz w:val="26"/>
          <w:szCs w:val="26"/>
          <w:lang w:eastAsia="ja-JP"/>
        </w:rPr>
        <w:t xml:space="preserve"> 3</w:t>
      </w:r>
      <w:r w:rsidR="00D569B7" w:rsidRPr="005A6E55">
        <w:rPr>
          <w:sz w:val="26"/>
          <w:szCs w:val="26"/>
          <w:lang w:eastAsia="ja-JP"/>
        </w:rPr>
        <w:t>.</w:t>
      </w:r>
    </w:p>
    <w:p w14:paraId="3365C9F6" w14:textId="1D73C51C" w:rsidR="00D569B7" w:rsidRPr="00835F8B" w:rsidRDefault="00D569B7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835F8B">
        <w:rPr>
          <w:sz w:val="26"/>
          <w:szCs w:val="26"/>
          <w:lang w:eastAsia="ja-JP"/>
        </w:rPr>
        <w:t xml:space="preserve">Объем средств, направленный из бюджета муниципального образования «Северодвинск» на поддержку предпринимательства в рамках Подпрограммы, составил </w:t>
      </w:r>
      <w:r>
        <w:rPr>
          <w:sz w:val="26"/>
          <w:szCs w:val="26"/>
          <w:lang w:eastAsia="ja-JP"/>
        </w:rPr>
        <w:t xml:space="preserve">1 564 </w:t>
      </w:r>
      <w:r w:rsidRPr="00835F8B">
        <w:rPr>
          <w:sz w:val="26"/>
          <w:szCs w:val="26"/>
          <w:lang w:eastAsia="ja-JP"/>
        </w:rPr>
        <w:t>тыс. рублей (</w:t>
      </w:r>
      <w:r>
        <w:rPr>
          <w:sz w:val="26"/>
          <w:szCs w:val="26"/>
          <w:lang w:eastAsia="ja-JP"/>
        </w:rPr>
        <w:t xml:space="preserve">в 2022 году – 11 891,4 тыс. рублей, </w:t>
      </w:r>
      <w:r w:rsidRPr="00835F8B">
        <w:rPr>
          <w:sz w:val="26"/>
          <w:szCs w:val="26"/>
          <w:lang w:eastAsia="ja-JP"/>
        </w:rPr>
        <w:t xml:space="preserve">в 2021 году – </w:t>
      </w:r>
      <w:r w:rsidR="00B421B3">
        <w:rPr>
          <w:sz w:val="26"/>
          <w:szCs w:val="26"/>
          <w:lang w:eastAsia="ja-JP"/>
        </w:rPr>
        <w:br/>
      </w:r>
      <w:r w:rsidRPr="00835F8B">
        <w:rPr>
          <w:sz w:val="26"/>
          <w:szCs w:val="26"/>
          <w:lang w:eastAsia="ja-JP"/>
        </w:rPr>
        <w:t xml:space="preserve">6 935,5 </w:t>
      </w:r>
      <w:r w:rsidRPr="00835F8B">
        <w:rPr>
          <w:sz w:val="26"/>
          <w:szCs w:val="26"/>
        </w:rPr>
        <w:t>тыс. рублей)</w:t>
      </w:r>
      <w:r w:rsidRPr="00835F8B">
        <w:rPr>
          <w:sz w:val="26"/>
          <w:szCs w:val="26"/>
          <w:lang w:eastAsia="ja-JP"/>
        </w:rPr>
        <w:t>, в том числе по источникам:</w:t>
      </w:r>
    </w:p>
    <w:p w14:paraId="6301A4C0" w14:textId="7D5D846E" w:rsidR="00D569B7" w:rsidRPr="00835F8B" w:rsidRDefault="00D569B7" w:rsidP="001E4121">
      <w:pPr>
        <w:ind w:right="-108" w:firstLine="709"/>
        <w:jc w:val="both"/>
        <w:rPr>
          <w:rFonts w:eastAsia="Calibri"/>
          <w:sz w:val="26"/>
          <w:szCs w:val="26"/>
          <w:lang w:eastAsia="en-US"/>
        </w:rPr>
      </w:pPr>
      <w:r w:rsidRPr="00835F8B">
        <w:rPr>
          <w:rFonts w:eastAsia="Calibri"/>
          <w:sz w:val="26"/>
          <w:szCs w:val="26"/>
          <w:lang w:eastAsia="en-US"/>
        </w:rPr>
        <w:t xml:space="preserve">местный бюджет – </w:t>
      </w:r>
      <w:r>
        <w:rPr>
          <w:rFonts w:eastAsia="Calibri"/>
          <w:sz w:val="26"/>
          <w:szCs w:val="26"/>
          <w:lang w:eastAsia="en-US"/>
        </w:rPr>
        <w:t>1</w:t>
      </w:r>
      <w:r w:rsidR="00B421B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564 тыс. рублей (в 2022 году – 11 8</w:t>
      </w:r>
      <w:r w:rsidRPr="00835F8B">
        <w:rPr>
          <w:rFonts w:eastAsia="Calibri"/>
          <w:sz w:val="26"/>
          <w:szCs w:val="26"/>
          <w:lang w:eastAsia="en-US"/>
        </w:rPr>
        <w:t>91,4 тыс. рублей</w:t>
      </w:r>
      <w:r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br/>
      </w:r>
      <w:r w:rsidRPr="00835F8B">
        <w:rPr>
          <w:rFonts w:eastAsia="Calibri"/>
          <w:sz w:val="26"/>
          <w:szCs w:val="26"/>
          <w:lang w:eastAsia="en-US"/>
        </w:rPr>
        <w:t xml:space="preserve">в 2021 году – </w:t>
      </w:r>
      <w:r w:rsidRPr="00835F8B">
        <w:rPr>
          <w:sz w:val="26"/>
          <w:szCs w:val="26"/>
          <w:lang w:eastAsia="ja-JP"/>
        </w:rPr>
        <w:t xml:space="preserve">6 935,5 </w:t>
      </w:r>
      <w:r w:rsidRPr="00835F8B">
        <w:rPr>
          <w:sz w:val="26"/>
          <w:szCs w:val="26"/>
        </w:rPr>
        <w:t>тыс. рублей);</w:t>
      </w:r>
    </w:p>
    <w:p w14:paraId="511A5767" w14:textId="77777777" w:rsidR="00D569B7" w:rsidRPr="00835F8B" w:rsidRDefault="00D569B7" w:rsidP="001E412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35F8B">
        <w:rPr>
          <w:rFonts w:eastAsia="Calibri"/>
          <w:sz w:val="26"/>
          <w:szCs w:val="26"/>
          <w:lang w:eastAsia="en-US"/>
        </w:rPr>
        <w:t>областной бюджет – 0,0 тыс. рублей (в 20</w:t>
      </w:r>
      <w:r>
        <w:rPr>
          <w:rFonts w:eastAsia="Calibri"/>
          <w:sz w:val="26"/>
          <w:szCs w:val="26"/>
          <w:lang w:eastAsia="en-US"/>
        </w:rPr>
        <w:t>22</w:t>
      </w:r>
      <w:r w:rsidRPr="00835F8B">
        <w:rPr>
          <w:rFonts w:eastAsia="Calibri"/>
          <w:sz w:val="26"/>
          <w:szCs w:val="26"/>
          <w:lang w:eastAsia="en-US"/>
        </w:rPr>
        <w:t xml:space="preserve"> году – 0,0 тыс. рублей);</w:t>
      </w:r>
    </w:p>
    <w:p w14:paraId="33A0412C" w14:textId="72B9C77E" w:rsidR="00D569B7" w:rsidRPr="002B78BF" w:rsidRDefault="00D569B7" w:rsidP="001E412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35F8B">
        <w:rPr>
          <w:rFonts w:eastAsia="Calibri"/>
          <w:sz w:val="26"/>
          <w:szCs w:val="26"/>
          <w:lang w:eastAsia="en-US"/>
        </w:rPr>
        <w:t>федеральный бюджет – 0,0 тыс. рублей (в 20</w:t>
      </w:r>
      <w:r>
        <w:rPr>
          <w:rFonts w:eastAsia="Calibri"/>
          <w:sz w:val="26"/>
          <w:szCs w:val="26"/>
          <w:lang w:eastAsia="en-US"/>
        </w:rPr>
        <w:t>22</w:t>
      </w:r>
      <w:r w:rsidR="002B78BF">
        <w:rPr>
          <w:rFonts w:eastAsia="Calibri"/>
          <w:sz w:val="26"/>
          <w:szCs w:val="26"/>
          <w:lang w:eastAsia="en-US"/>
        </w:rPr>
        <w:t xml:space="preserve"> году – 0,0 тыс. рублей).</w:t>
      </w:r>
    </w:p>
    <w:p w14:paraId="25F0F68C" w14:textId="77777777" w:rsidR="00D569B7" w:rsidRPr="00A56961" w:rsidRDefault="00D569B7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A56961">
        <w:rPr>
          <w:sz w:val="26"/>
          <w:szCs w:val="26"/>
          <w:lang w:eastAsia="ja-JP"/>
        </w:rPr>
        <w:t>По выполнению задачи 2 «Совершенствование системы информационной и консультационно-методической поддержки субъектов малого и среднего предпринимательства».</w:t>
      </w:r>
    </w:p>
    <w:p w14:paraId="282F303A" w14:textId="3336815A" w:rsidR="00D569B7" w:rsidRPr="00A56961" w:rsidRDefault="00A64EC4" w:rsidP="002A1C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A64EC4">
        <w:rPr>
          <w:sz w:val="26"/>
          <w:szCs w:val="26"/>
          <w:lang w:eastAsia="ja-JP"/>
        </w:rPr>
        <w:t xml:space="preserve">За 2023 год при участии Администрации Северодвинска организовано </w:t>
      </w:r>
      <w:r>
        <w:rPr>
          <w:sz w:val="26"/>
          <w:szCs w:val="26"/>
          <w:lang w:eastAsia="ja-JP"/>
        </w:rPr>
        <w:br/>
      </w:r>
      <w:r w:rsidRPr="00A64EC4">
        <w:rPr>
          <w:sz w:val="26"/>
          <w:szCs w:val="26"/>
          <w:lang w:eastAsia="ja-JP"/>
        </w:rPr>
        <w:t xml:space="preserve">и проведено 25 мероприятий, в том числе </w:t>
      </w:r>
      <w:r w:rsidRPr="00A64EC4">
        <w:rPr>
          <w:sz w:val="26"/>
          <w:szCs w:val="26"/>
          <w:lang w:val="en-US" w:eastAsia="ja-JP"/>
        </w:rPr>
        <w:t>XVIII</w:t>
      </w:r>
      <w:r w:rsidRPr="00A64EC4">
        <w:rPr>
          <w:sz w:val="26"/>
          <w:szCs w:val="26"/>
          <w:lang w:eastAsia="ja-JP"/>
        </w:rPr>
        <w:t xml:space="preserve"> отчетно-выборная конференция представителей предпринимательства Северодвинска, семинары, рабочие встречи, круглые столы по проблемам развития предпринимательства, в том числе для желающих начать свое дело, в которых приняли участие 684 участника, в том числе 430 субъектов предпринимательства (355 субъектов малого </w:t>
      </w:r>
      <w:r w:rsidR="002A1C4E">
        <w:rPr>
          <w:sz w:val="26"/>
          <w:szCs w:val="26"/>
          <w:lang w:eastAsia="ja-JP"/>
        </w:rPr>
        <w:t xml:space="preserve">                                </w:t>
      </w:r>
      <w:r w:rsidRPr="00A64EC4">
        <w:rPr>
          <w:sz w:val="26"/>
          <w:szCs w:val="26"/>
          <w:lang w:eastAsia="ja-JP"/>
        </w:rPr>
        <w:t>и среднего предпринимательства</w:t>
      </w:r>
      <w:r>
        <w:rPr>
          <w:sz w:val="26"/>
          <w:szCs w:val="26"/>
          <w:lang w:eastAsia="ja-JP"/>
        </w:rPr>
        <w:t xml:space="preserve"> </w:t>
      </w:r>
      <w:r w:rsidRPr="00A64EC4">
        <w:rPr>
          <w:sz w:val="26"/>
          <w:szCs w:val="26"/>
          <w:lang w:eastAsia="ja-JP"/>
        </w:rPr>
        <w:t>и 75 физических лиц, реализующих предпринимательскую деятельность без регистрации в качестве  индивидуального предпринимателя и применяющих налоговый режим «Нал</w:t>
      </w:r>
      <w:r w:rsidR="00F41804">
        <w:rPr>
          <w:sz w:val="26"/>
          <w:szCs w:val="26"/>
          <w:lang w:eastAsia="ja-JP"/>
        </w:rPr>
        <w:t xml:space="preserve">ог </w:t>
      </w:r>
      <w:r w:rsidR="002A1C4E">
        <w:rPr>
          <w:sz w:val="26"/>
          <w:szCs w:val="26"/>
          <w:lang w:eastAsia="ja-JP"/>
        </w:rPr>
        <w:t xml:space="preserve">                            </w:t>
      </w:r>
      <w:r w:rsidR="00F41804">
        <w:rPr>
          <w:sz w:val="26"/>
          <w:szCs w:val="26"/>
          <w:lang w:eastAsia="ja-JP"/>
        </w:rPr>
        <w:t>на профессиональный доход»)</w:t>
      </w:r>
      <w:r w:rsidR="00D569B7">
        <w:rPr>
          <w:sz w:val="26"/>
          <w:szCs w:val="26"/>
          <w:lang w:eastAsia="ja-JP"/>
        </w:rPr>
        <w:t xml:space="preserve"> </w:t>
      </w:r>
      <w:r w:rsidR="00D569B7" w:rsidRPr="00A56961">
        <w:rPr>
          <w:sz w:val="26"/>
          <w:szCs w:val="26"/>
          <w:lang w:eastAsia="ja-JP"/>
        </w:rPr>
        <w:t>(</w:t>
      </w:r>
      <w:r w:rsidR="00D569B7">
        <w:rPr>
          <w:sz w:val="26"/>
          <w:szCs w:val="26"/>
          <w:lang w:eastAsia="ja-JP"/>
        </w:rPr>
        <w:t xml:space="preserve">в 2022 году – 512 участников, </w:t>
      </w:r>
      <w:r w:rsidR="002A1C4E">
        <w:rPr>
          <w:sz w:val="26"/>
          <w:szCs w:val="26"/>
          <w:lang w:eastAsia="ja-JP"/>
        </w:rPr>
        <w:t xml:space="preserve">                                                         </w:t>
      </w:r>
      <w:r w:rsidR="00D569B7" w:rsidRPr="00A56961">
        <w:rPr>
          <w:sz w:val="26"/>
          <w:szCs w:val="26"/>
          <w:lang w:eastAsia="ja-JP"/>
        </w:rPr>
        <w:t>в 2021 году – 389 участников)</w:t>
      </w:r>
      <w:r w:rsidR="00F41804">
        <w:rPr>
          <w:sz w:val="26"/>
          <w:szCs w:val="26"/>
          <w:lang w:eastAsia="ja-JP"/>
        </w:rPr>
        <w:t>.</w:t>
      </w:r>
    </w:p>
    <w:p w14:paraId="3559F2F8" w14:textId="6768ADE9" w:rsidR="00D569B7" w:rsidRPr="00D440A8" w:rsidRDefault="00D569B7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A56961">
        <w:rPr>
          <w:sz w:val="26"/>
          <w:szCs w:val="26"/>
          <w:lang w:eastAsia="ja-JP"/>
        </w:rPr>
        <w:t>Организовано проведение 5 заседаний Совета по малому и среднему предпринимательству при Главе Северодвинска.</w:t>
      </w:r>
      <w:r>
        <w:rPr>
          <w:sz w:val="26"/>
          <w:szCs w:val="26"/>
          <w:lang w:eastAsia="ja-JP"/>
        </w:rPr>
        <w:t xml:space="preserve"> Проведены 2 рабочие встречи членов Совета </w:t>
      </w:r>
      <w:r w:rsidRPr="00A56961">
        <w:rPr>
          <w:sz w:val="26"/>
          <w:szCs w:val="26"/>
          <w:lang w:eastAsia="ja-JP"/>
        </w:rPr>
        <w:t>по малому и среднему предпринимательству при Главе Северодвинска</w:t>
      </w:r>
      <w:r>
        <w:rPr>
          <w:sz w:val="26"/>
          <w:szCs w:val="26"/>
          <w:lang w:eastAsia="ja-JP"/>
        </w:rPr>
        <w:t xml:space="preserve"> по вопросу проведения отчетно-выборочной конференции представителей малого и среднего предпринимательства Северодвинска. </w:t>
      </w:r>
    </w:p>
    <w:p w14:paraId="56CADC06" w14:textId="1F1F493E" w:rsidR="00D569B7" w:rsidRPr="002A1C4E" w:rsidRDefault="001D520C" w:rsidP="002A1C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Количество обратившихся за информационно-консультационной</w:t>
      </w:r>
      <w:r w:rsidR="00F41804">
        <w:rPr>
          <w:sz w:val="26"/>
          <w:szCs w:val="26"/>
          <w:lang w:eastAsia="ja-JP"/>
        </w:rPr>
        <w:t xml:space="preserve"> </w:t>
      </w:r>
      <w:r>
        <w:rPr>
          <w:sz w:val="26"/>
          <w:szCs w:val="26"/>
          <w:lang w:eastAsia="ja-JP"/>
        </w:rPr>
        <w:t xml:space="preserve">поддержкой в </w:t>
      </w:r>
      <w:r w:rsidRPr="001D520C">
        <w:rPr>
          <w:color w:val="000000"/>
          <w:sz w:val="26"/>
          <w:szCs w:val="26"/>
        </w:rPr>
        <w:t>Информационно-консультационный опорный пункт</w:t>
      </w:r>
      <w:r w:rsidR="002A1C4E">
        <w:rPr>
          <w:color w:val="000000"/>
          <w:sz w:val="26"/>
          <w:szCs w:val="26"/>
        </w:rPr>
        <w:t xml:space="preserve">                                     </w:t>
      </w:r>
      <w:r>
        <w:rPr>
          <w:color w:val="000000"/>
          <w:sz w:val="26"/>
          <w:szCs w:val="26"/>
        </w:rPr>
        <w:t>(далее – ИКОП)</w:t>
      </w:r>
      <w:r>
        <w:rPr>
          <w:sz w:val="26"/>
          <w:szCs w:val="26"/>
          <w:lang w:eastAsia="ja-JP"/>
        </w:rPr>
        <w:t xml:space="preserve"> составило 250 человек </w:t>
      </w:r>
      <w:r w:rsidR="00D569B7" w:rsidRPr="00A56961">
        <w:rPr>
          <w:sz w:val="26"/>
          <w:szCs w:val="26"/>
          <w:lang w:eastAsia="ja-JP"/>
        </w:rPr>
        <w:t>(</w:t>
      </w:r>
      <w:r w:rsidR="00D569B7">
        <w:rPr>
          <w:sz w:val="26"/>
          <w:szCs w:val="26"/>
          <w:lang w:eastAsia="ja-JP"/>
        </w:rPr>
        <w:t xml:space="preserve">в 2022 году – 199 </w:t>
      </w:r>
      <w:r w:rsidR="00F41804" w:rsidRPr="00F41804">
        <w:rPr>
          <w:sz w:val="26"/>
          <w:szCs w:val="26"/>
          <w:lang w:eastAsia="ja-JP"/>
        </w:rPr>
        <w:t>человек</w:t>
      </w:r>
      <w:r w:rsidR="00D569B7">
        <w:rPr>
          <w:sz w:val="26"/>
          <w:szCs w:val="26"/>
          <w:lang w:eastAsia="ja-JP"/>
        </w:rPr>
        <w:t xml:space="preserve">, </w:t>
      </w:r>
      <w:r w:rsidR="00D569B7" w:rsidRPr="00A56961">
        <w:rPr>
          <w:sz w:val="26"/>
          <w:szCs w:val="26"/>
          <w:lang w:eastAsia="ja-JP"/>
        </w:rPr>
        <w:t xml:space="preserve">в 2021 году – 245 </w:t>
      </w:r>
      <w:r w:rsidR="00F41804" w:rsidRPr="00F41804">
        <w:rPr>
          <w:sz w:val="26"/>
          <w:szCs w:val="26"/>
          <w:lang w:eastAsia="ja-JP"/>
        </w:rPr>
        <w:t>человек</w:t>
      </w:r>
      <w:r w:rsidR="00D569B7" w:rsidRPr="00A56961">
        <w:rPr>
          <w:sz w:val="26"/>
          <w:szCs w:val="26"/>
          <w:lang w:eastAsia="ja-JP"/>
        </w:rPr>
        <w:t>).</w:t>
      </w:r>
    </w:p>
    <w:p w14:paraId="3F67BA68" w14:textId="1ADD9956" w:rsidR="00D569B7" w:rsidRPr="00D270F8" w:rsidRDefault="00D569B7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D270F8">
        <w:rPr>
          <w:sz w:val="26"/>
          <w:szCs w:val="26"/>
          <w:lang w:eastAsia="ja-JP"/>
        </w:rPr>
        <w:t xml:space="preserve">Фондом микрофинансирования Северодвинска предоставлено </w:t>
      </w:r>
      <w:r>
        <w:rPr>
          <w:sz w:val="26"/>
          <w:szCs w:val="26"/>
          <w:lang w:eastAsia="ja-JP"/>
        </w:rPr>
        <w:lastRenderedPageBreak/>
        <w:t>210</w:t>
      </w:r>
      <w:r w:rsidRPr="00D270F8">
        <w:rPr>
          <w:sz w:val="26"/>
          <w:szCs w:val="26"/>
          <w:lang w:eastAsia="ja-JP"/>
        </w:rPr>
        <w:t> бесплатных ко</w:t>
      </w:r>
      <w:r w:rsidR="001D520C">
        <w:rPr>
          <w:sz w:val="26"/>
          <w:szCs w:val="26"/>
          <w:lang w:eastAsia="ja-JP"/>
        </w:rPr>
        <w:t>нсультационных услуг по вопросам</w:t>
      </w:r>
      <w:r w:rsidRPr="00D270F8">
        <w:rPr>
          <w:sz w:val="26"/>
          <w:szCs w:val="26"/>
          <w:lang w:eastAsia="ja-JP"/>
        </w:rPr>
        <w:t xml:space="preserve"> предоставления микрозаймов Фондом (</w:t>
      </w:r>
      <w:r>
        <w:rPr>
          <w:sz w:val="26"/>
          <w:szCs w:val="26"/>
          <w:lang w:eastAsia="ja-JP"/>
        </w:rPr>
        <w:t xml:space="preserve">в 2022 году – 229 единиц, </w:t>
      </w:r>
      <w:r w:rsidRPr="00D270F8">
        <w:rPr>
          <w:sz w:val="26"/>
          <w:szCs w:val="26"/>
          <w:lang w:eastAsia="ja-JP"/>
        </w:rPr>
        <w:t xml:space="preserve">в 2021 году – 213 единиц). </w:t>
      </w:r>
    </w:p>
    <w:p w14:paraId="0966F4A9" w14:textId="77777777" w:rsidR="00D569B7" w:rsidRPr="00E332EE" w:rsidRDefault="00D569B7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E332EE">
        <w:rPr>
          <w:sz w:val="26"/>
          <w:szCs w:val="26"/>
          <w:lang w:eastAsia="ja-JP"/>
        </w:rPr>
        <w:t xml:space="preserve">Произведено 60 электронных рассылок </w:t>
      </w:r>
      <w:r w:rsidRPr="00A56961">
        <w:rPr>
          <w:sz w:val="26"/>
          <w:szCs w:val="26"/>
          <w:lang w:eastAsia="ja-JP"/>
        </w:rPr>
        <w:t>различных методических рекомендаций</w:t>
      </w:r>
      <w:r>
        <w:rPr>
          <w:sz w:val="26"/>
          <w:szCs w:val="26"/>
          <w:lang w:eastAsia="ja-JP"/>
        </w:rPr>
        <w:t xml:space="preserve"> и информационных сообщений</w:t>
      </w:r>
      <w:r w:rsidRPr="00A56961">
        <w:rPr>
          <w:sz w:val="26"/>
          <w:szCs w:val="26"/>
          <w:lang w:eastAsia="ja-JP"/>
        </w:rPr>
        <w:t xml:space="preserve">, в том числе поступивших </w:t>
      </w:r>
      <w:r>
        <w:rPr>
          <w:sz w:val="26"/>
          <w:szCs w:val="26"/>
          <w:lang w:eastAsia="ja-JP"/>
        </w:rPr>
        <w:br/>
      </w:r>
      <w:r w:rsidRPr="00A56961">
        <w:rPr>
          <w:sz w:val="26"/>
          <w:szCs w:val="26"/>
          <w:lang w:eastAsia="ja-JP"/>
        </w:rPr>
        <w:t>от контрольно-надзорных органов и федеральных органов управления</w:t>
      </w:r>
      <w:r>
        <w:rPr>
          <w:sz w:val="26"/>
          <w:szCs w:val="26"/>
          <w:lang w:eastAsia="ja-JP"/>
        </w:rPr>
        <w:t>,</w:t>
      </w:r>
      <w:r w:rsidRPr="00E332EE">
        <w:rPr>
          <w:sz w:val="26"/>
          <w:szCs w:val="26"/>
          <w:lang w:eastAsia="ja-JP"/>
        </w:rPr>
        <w:t xml:space="preserve"> субъектам малого и среднего предпринимательства, а также гражданам, желающим начать свое дело, в адрес 1</w:t>
      </w:r>
      <w:r>
        <w:rPr>
          <w:sz w:val="26"/>
          <w:szCs w:val="26"/>
          <w:lang w:eastAsia="ja-JP"/>
        </w:rPr>
        <w:t>408</w:t>
      </w:r>
      <w:r w:rsidRPr="00E332EE">
        <w:rPr>
          <w:sz w:val="26"/>
          <w:szCs w:val="26"/>
          <w:lang w:eastAsia="ja-JP"/>
        </w:rPr>
        <w:t xml:space="preserve"> получателей (в 202</w:t>
      </w:r>
      <w:r>
        <w:rPr>
          <w:sz w:val="26"/>
          <w:szCs w:val="26"/>
          <w:lang w:eastAsia="ja-JP"/>
        </w:rPr>
        <w:t>2</w:t>
      </w:r>
      <w:r w:rsidRPr="00E332EE">
        <w:rPr>
          <w:sz w:val="26"/>
          <w:szCs w:val="26"/>
          <w:lang w:eastAsia="ja-JP"/>
        </w:rPr>
        <w:t xml:space="preserve"> году – 60 единиц</w:t>
      </w:r>
      <w:r>
        <w:rPr>
          <w:sz w:val="26"/>
          <w:szCs w:val="26"/>
          <w:lang w:eastAsia="ja-JP"/>
        </w:rPr>
        <w:t xml:space="preserve"> на 1200 адресов</w:t>
      </w:r>
      <w:r w:rsidRPr="00E332EE">
        <w:rPr>
          <w:sz w:val="26"/>
          <w:szCs w:val="26"/>
          <w:lang w:eastAsia="ja-JP"/>
        </w:rPr>
        <w:t>).</w:t>
      </w:r>
    </w:p>
    <w:p w14:paraId="4DC4B8CE" w14:textId="35D4616E" w:rsidR="00D569B7" w:rsidRDefault="00D569B7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0D61B8">
        <w:rPr>
          <w:sz w:val="26"/>
          <w:szCs w:val="26"/>
          <w:lang w:eastAsia="ja-JP"/>
        </w:rPr>
        <w:t xml:space="preserve">Доля </w:t>
      </w:r>
      <w:r>
        <w:rPr>
          <w:sz w:val="26"/>
          <w:szCs w:val="26"/>
          <w:lang w:eastAsia="ja-JP"/>
        </w:rPr>
        <w:t xml:space="preserve">субъектов предпринимательства, </w:t>
      </w:r>
      <w:r w:rsidRPr="000D61B8">
        <w:rPr>
          <w:sz w:val="26"/>
          <w:szCs w:val="26"/>
          <w:lang w:eastAsia="ja-JP"/>
        </w:rPr>
        <w:t>участ</w:t>
      </w:r>
      <w:r>
        <w:rPr>
          <w:sz w:val="26"/>
          <w:szCs w:val="26"/>
          <w:lang w:eastAsia="ja-JP"/>
        </w:rPr>
        <w:t>вовавших в</w:t>
      </w:r>
      <w:r w:rsidRPr="000D61B8">
        <w:rPr>
          <w:sz w:val="26"/>
          <w:szCs w:val="26"/>
          <w:lang w:eastAsia="ja-JP"/>
        </w:rPr>
        <w:t xml:space="preserve"> мероприяти</w:t>
      </w:r>
      <w:r>
        <w:rPr>
          <w:sz w:val="26"/>
          <w:szCs w:val="26"/>
          <w:lang w:eastAsia="ja-JP"/>
        </w:rPr>
        <w:t>ях,</w:t>
      </w:r>
      <w:r w:rsidRPr="000D61B8">
        <w:rPr>
          <w:sz w:val="26"/>
          <w:szCs w:val="26"/>
          <w:lang w:eastAsia="ja-JP"/>
        </w:rPr>
        <w:t xml:space="preserve"> </w:t>
      </w:r>
      <w:r>
        <w:rPr>
          <w:sz w:val="26"/>
          <w:szCs w:val="26"/>
          <w:lang w:eastAsia="ja-JP"/>
        </w:rPr>
        <w:br/>
      </w:r>
      <w:r w:rsidRPr="000D61B8">
        <w:rPr>
          <w:sz w:val="26"/>
          <w:szCs w:val="26"/>
          <w:lang w:eastAsia="ja-JP"/>
        </w:rPr>
        <w:t>в общем количестве субъектов предпринимательства</w:t>
      </w:r>
      <w:r>
        <w:rPr>
          <w:sz w:val="26"/>
          <w:szCs w:val="26"/>
          <w:lang w:eastAsia="ja-JP"/>
        </w:rPr>
        <w:t>,</w:t>
      </w:r>
      <w:r w:rsidRPr="000D61B8">
        <w:rPr>
          <w:sz w:val="26"/>
          <w:szCs w:val="26"/>
          <w:lang w:eastAsia="ja-JP"/>
        </w:rPr>
        <w:t xml:space="preserve"> зарегистрированных </w:t>
      </w:r>
      <w:r>
        <w:rPr>
          <w:sz w:val="26"/>
          <w:szCs w:val="26"/>
          <w:lang w:eastAsia="ja-JP"/>
        </w:rPr>
        <w:t>федеральной налоговой службой,</w:t>
      </w:r>
      <w:r w:rsidRPr="000D61B8">
        <w:rPr>
          <w:sz w:val="26"/>
          <w:szCs w:val="26"/>
          <w:lang w:eastAsia="ja-JP"/>
        </w:rPr>
        <w:t xml:space="preserve"> составила </w:t>
      </w:r>
      <w:r>
        <w:rPr>
          <w:sz w:val="26"/>
          <w:szCs w:val="26"/>
          <w:lang w:eastAsia="ja-JP"/>
        </w:rPr>
        <w:t>4,5</w:t>
      </w:r>
      <w:r w:rsidR="00C93095">
        <w:rPr>
          <w:sz w:val="26"/>
          <w:szCs w:val="26"/>
          <w:lang w:eastAsia="ja-JP"/>
        </w:rPr>
        <w:t xml:space="preserve"> </w:t>
      </w:r>
      <w:r>
        <w:rPr>
          <w:sz w:val="26"/>
          <w:szCs w:val="26"/>
          <w:lang w:eastAsia="ja-JP"/>
        </w:rPr>
        <w:t xml:space="preserve">%, а доля общего количества участников мероприятий </w:t>
      </w:r>
      <w:r w:rsidR="00B421B3">
        <w:rPr>
          <w:sz w:val="26"/>
          <w:szCs w:val="26"/>
          <w:lang w:eastAsia="ja-JP"/>
        </w:rPr>
        <w:t>к</w:t>
      </w:r>
      <w:r>
        <w:rPr>
          <w:sz w:val="26"/>
          <w:szCs w:val="26"/>
          <w:lang w:eastAsia="ja-JP"/>
        </w:rPr>
        <w:t xml:space="preserve"> общей численности субъектов предпринимательства – 7,2</w:t>
      </w:r>
      <w:r w:rsidR="00C93095">
        <w:rPr>
          <w:sz w:val="26"/>
          <w:szCs w:val="26"/>
          <w:lang w:eastAsia="ja-JP"/>
        </w:rPr>
        <w:t xml:space="preserve"> </w:t>
      </w:r>
      <w:r>
        <w:rPr>
          <w:sz w:val="26"/>
          <w:szCs w:val="26"/>
          <w:lang w:eastAsia="ja-JP"/>
        </w:rPr>
        <w:t xml:space="preserve">% (в 2022 году – </w:t>
      </w:r>
      <w:r w:rsidRPr="000D61B8">
        <w:rPr>
          <w:sz w:val="26"/>
          <w:szCs w:val="26"/>
          <w:lang w:eastAsia="ja-JP"/>
        </w:rPr>
        <w:t xml:space="preserve">6,9 %). </w:t>
      </w:r>
    </w:p>
    <w:p w14:paraId="0EF2A6A2" w14:textId="203FFDDD" w:rsidR="00D569B7" w:rsidRPr="000D61B8" w:rsidRDefault="00D569B7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В рамках реализации задачи 2 подпрограммы 2 подготовлено </w:t>
      </w:r>
      <w:r w:rsidR="00B421B3">
        <w:rPr>
          <w:sz w:val="26"/>
          <w:szCs w:val="26"/>
          <w:lang w:eastAsia="ja-JP"/>
        </w:rPr>
        <w:br/>
      </w:r>
      <w:r>
        <w:rPr>
          <w:sz w:val="26"/>
          <w:szCs w:val="26"/>
          <w:lang w:eastAsia="ja-JP"/>
        </w:rPr>
        <w:t>12 информационно-методических материалов о мерах подд</w:t>
      </w:r>
      <w:r w:rsidR="001D520C">
        <w:rPr>
          <w:sz w:val="26"/>
          <w:szCs w:val="26"/>
          <w:lang w:eastAsia="ja-JP"/>
        </w:rPr>
        <w:t xml:space="preserve">ержки, часть которых </w:t>
      </w:r>
      <w:r w:rsidR="001D520C">
        <w:rPr>
          <w:sz w:val="26"/>
          <w:szCs w:val="26"/>
          <w:lang w:eastAsia="ja-JP"/>
        </w:rPr>
        <w:br/>
      </w:r>
      <w:r w:rsidR="00B421B3">
        <w:rPr>
          <w:sz w:val="26"/>
          <w:szCs w:val="26"/>
          <w:lang w:eastAsia="ja-JP"/>
        </w:rPr>
        <w:t>в</w:t>
      </w:r>
      <w:r>
        <w:rPr>
          <w:sz w:val="26"/>
          <w:szCs w:val="26"/>
          <w:lang w:eastAsia="ja-JP"/>
        </w:rPr>
        <w:t>ключена</w:t>
      </w:r>
      <w:r w:rsidR="00B421B3">
        <w:rPr>
          <w:sz w:val="26"/>
          <w:szCs w:val="26"/>
          <w:lang w:eastAsia="ja-JP"/>
        </w:rPr>
        <w:t xml:space="preserve"> </w:t>
      </w:r>
      <w:r>
        <w:rPr>
          <w:sz w:val="26"/>
          <w:szCs w:val="26"/>
          <w:lang w:eastAsia="ja-JP"/>
        </w:rPr>
        <w:t xml:space="preserve">в еженедельную адресную рассылку.  </w:t>
      </w:r>
    </w:p>
    <w:p w14:paraId="0DEF48A1" w14:textId="77777777" w:rsidR="00D569B7" w:rsidRPr="0028230B" w:rsidRDefault="00D569B7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28230B">
        <w:rPr>
          <w:sz w:val="26"/>
          <w:szCs w:val="26"/>
          <w:lang w:eastAsia="ja-JP"/>
        </w:rPr>
        <w:t>По выполнению задачи 3 «Формирование положительного имиджа предпринимательского сообщества в глазах гражданского общества».</w:t>
      </w:r>
    </w:p>
    <w:p w14:paraId="2FC20FAC" w14:textId="223A1A76" w:rsidR="00D569B7" w:rsidRPr="0028230B" w:rsidRDefault="001D520C" w:rsidP="00D56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Размещено</w:t>
      </w:r>
      <w:r w:rsidR="00D569B7" w:rsidRPr="0028230B">
        <w:rPr>
          <w:sz w:val="26"/>
          <w:szCs w:val="26"/>
          <w:lang w:eastAsia="ja-JP"/>
        </w:rPr>
        <w:t xml:space="preserve"> 3</w:t>
      </w:r>
      <w:r w:rsidR="00D569B7">
        <w:rPr>
          <w:sz w:val="26"/>
          <w:szCs w:val="26"/>
          <w:lang w:eastAsia="ja-JP"/>
        </w:rPr>
        <w:t>8</w:t>
      </w:r>
      <w:r w:rsidR="00D569B7" w:rsidRPr="0028230B">
        <w:rPr>
          <w:sz w:val="26"/>
          <w:szCs w:val="26"/>
          <w:lang w:eastAsia="ja-JP"/>
        </w:rPr>
        <w:t xml:space="preserve"> </w:t>
      </w:r>
      <w:r w:rsidR="00D569B7">
        <w:rPr>
          <w:sz w:val="26"/>
          <w:szCs w:val="26"/>
          <w:lang w:eastAsia="ja-JP"/>
        </w:rPr>
        <w:t>информационных материалов</w:t>
      </w:r>
      <w:r w:rsidR="00D569B7" w:rsidRPr="0028230B">
        <w:rPr>
          <w:sz w:val="26"/>
          <w:szCs w:val="26"/>
          <w:lang w:eastAsia="ja-JP"/>
        </w:rPr>
        <w:t>, посвященн</w:t>
      </w:r>
      <w:r w:rsidR="00D569B7">
        <w:rPr>
          <w:sz w:val="26"/>
          <w:szCs w:val="26"/>
          <w:lang w:eastAsia="ja-JP"/>
        </w:rPr>
        <w:t>ых</w:t>
      </w:r>
      <w:r w:rsidR="00D569B7" w:rsidRPr="0028230B">
        <w:rPr>
          <w:sz w:val="26"/>
          <w:szCs w:val="26"/>
          <w:lang w:eastAsia="ja-JP"/>
        </w:rPr>
        <w:t xml:space="preserve"> проблемам и достижениям в сфере предпринимательства, на официальном сайте Администрации Северодвинска, информационных сообщений и публикаций в периодических изданиях.</w:t>
      </w:r>
    </w:p>
    <w:p w14:paraId="42E00264" w14:textId="1CE7D918" w:rsidR="00D569B7" w:rsidRDefault="00D569B7" w:rsidP="007A6F6C">
      <w:pPr>
        <w:ind w:firstLine="709"/>
        <w:jc w:val="both"/>
        <w:rPr>
          <w:sz w:val="26"/>
          <w:szCs w:val="26"/>
          <w:lang w:eastAsia="ja-JP"/>
        </w:rPr>
      </w:pPr>
      <w:r w:rsidRPr="00687078">
        <w:rPr>
          <w:sz w:val="26"/>
          <w:szCs w:val="26"/>
          <w:lang w:eastAsia="ja-JP"/>
        </w:rPr>
        <w:t xml:space="preserve">Впервые в рамках муниципальной программы проведено социологическое исследование в форме опроса жителей Северодвинска, </w:t>
      </w:r>
      <w:r w:rsidR="00B421B3">
        <w:rPr>
          <w:sz w:val="26"/>
          <w:szCs w:val="26"/>
          <w:lang w:eastAsia="ja-JP"/>
        </w:rPr>
        <w:t xml:space="preserve">который </w:t>
      </w:r>
      <w:r w:rsidRPr="00687078">
        <w:rPr>
          <w:sz w:val="26"/>
          <w:szCs w:val="26"/>
          <w:lang w:eastAsia="ja-JP"/>
        </w:rPr>
        <w:t xml:space="preserve">направлен </w:t>
      </w:r>
      <w:r w:rsidRPr="00687078">
        <w:rPr>
          <w:sz w:val="26"/>
          <w:szCs w:val="26"/>
          <w:lang w:eastAsia="ja-JP"/>
        </w:rPr>
        <w:br/>
        <w:t xml:space="preserve">на выявление положительного имиджа предпринимательства. Среди </w:t>
      </w:r>
      <w:r w:rsidR="00B421B3">
        <w:rPr>
          <w:sz w:val="26"/>
          <w:szCs w:val="26"/>
          <w:lang w:eastAsia="ja-JP"/>
        </w:rPr>
        <w:br/>
      </w:r>
      <w:r w:rsidRPr="00687078">
        <w:rPr>
          <w:sz w:val="26"/>
          <w:szCs w:val="26"/>
          <w:lang w:eastAsia="ja-JP"/>
        </w:rPr>
        <w:t>262 респондентов</w:t>
      </w:r>
      <w:r>
        <w:rPr>
          <w:sz w:val="26"/>
          <w:szCs w:val="26"/>
          <w:lang w:eastAsia="ja-JP"/>
        </w:rPr>
        <w:t xml:space="preserve"> в</w:t>
      </w:r>
      <w:r w:rsidR="00C93095">
        <w:rPr>
          <w:sz w:val="26"/>
          <w:szCs w:val="26"/>
          <w:lang w:eastAsia="ja-JP"/>
        </w:rPr>
        <w:t xml:space="preserve"> возрасте от 15 до 20 лет </w:t>
      </w:r>
      <w:r w:rsidRPr="00687078">
        <w:rPr>
          <w:sz w:val="26"/>
          <w:szCs w:val="26"/>
          <w:lang w:eastAsia="ja-JP"/>
        </w:rPr>
        <w:t>17,2</w:t>
      </w:r>
      <w:r w:rsidR="00C93095">
        <w:rPr>
          <w:sz w:val="26"/>
          <w:szCs w:val="26"/>
          <w:lang w:eastAsia="ja-JP"/>
        </w:rPr>
        <w:t xml:space="preserve"> </w:t>
      </w:r>
      <w:r w:rsidRPr="00687078">
        <w:rPr>
          <w:sz w:val="26"/>
          <w:szCs w:val="26"/>
          <w:lang w:eastAsia="ja-JP"/>
        </w:rPr>
        <w:t>% сообщили о планировании ведения предпринимательской деятельности, что на 12,2</w:t>
      </w:r>
      <w:r w:rsidR="00C93095">
        <w:rPr>
          <w:sz w:val="26"/>
          <w:szCs w:val="26"/>
          <w:lang w:eastAsia="ja-JP"/>
        </w:rPr>
        <w:t xml:space="preserve"> </w:t>
      </w:r>
      <w:r w:rsidRPr="00687078">
        <w:rPr>
          <w:sz w:val="26"/>
          <w:szCs w:val="26"/>
          <w:lang w:eastAsia="ja-JP"/>
        </w:rPr>
        <w:t>% выше изначально запланированного значения.</w:t>
      </w:r>
    </w:p>
    <w:p w14:paraId="75267030" w14:textId="4F914178" w:rsidR="00C93095" w:rsidRDefault="0018235D" w:rsidP="007A6F6C">
      <w:pPr>
        <w:ind w:firstLine="709"/>
        <w:jc w:val="both"/>
        <w:rPr>
          <w:sz w:val="26"/>
          <w:szCs w:val="26"/>
          <w:lang w:eastAsia="ja-JP"/>
        </w:rPr>
      </w:pPr>
      <w:r w:rsidRPr="00FB4264">
        <w:rPr>
          <w:sz w:val="26"/>
          <w:szCs w:val="26"/>
          <w:lang w:eastAsia="ja-JP"/>
        </w:rPr>
        <w:t>В целях формирования положительного представления о предпринимательском сообществе проведен</w:t>
      </w:r>
      <w:r w:rsidR="00663556" w:rsidRPr="00FB4264">
        <w:rPr>
          <w:sz w:val="26"/>
          <w:szCs w:val="26"/>
          <w:lang w:eastAsia="ja-JP"/>
        </w:rPr>
        <w:t xml:space="preserve"> </w:t>
      </w:r>
      <w:r w:rsidR="00FB4264" w:rsidRPr="00FB4264">
        <w:rPr>
          <w:sz w:val="26"/>
          <w:szCs w:val="26"/>
          <w:lang w:eastAsia="ja-JP"/>
        </w:rPr>
        <w:t>городской смотр-конкурс «Современный стиль и качество индустрии сервиса Северодвинска – 2023». Участие в конкурсе принимали 10 участников, по итогам проведено торжественное награждение 5 победителей, сумма денежных премий составила 198,0 тыс. рублей</w:t>
      </w:r>
      <w:r w:rsidRPr="00FB4264">
        <w:rPr>
          <w:sz w:val="26"/>
          <w:szCs w:val="26"/>
          <w:lang w:eastAsia="ja-JP"/>
        </w:rPr>
        <w:t>.</w:t>
      </w:r>
    </w:p>
    <w:p w14:paraId="35B6A42A" w14:textId="77777777" w:rsidR="00835F8A" w:rsidRDefault="00835F8A" w:rsidP="00835F8A">
      <w:pPr>
        <w:jc w:val="both"/>
        <w:rPr>
          <w:sz w:val="26"/>
          <w:szCs w:val="26"/>
          <w:lang w:eastAsia="ja-JP"/>
        </w:rPr>
      </w:pPr>
    </w:p>
    <w:p w14:paraId="7881D78D" w14:textId="77777777" w:rsidR="0018235D" w:rsidRPr="00FA50FB" w:rsidRDefault="0018235D" w:rsidP="0018235D">
      <w:pPr>
        <w:jc w:val="center"/>
        <w:rPr>
          <w:sz w:val="26"/>
          <w:szCs w:val="26"/>
        </w:rPr>
      </w:pPr>
      <w:r w:rsidRPr="00FA50FB">
        <w:rPr>
          <w:sz w:val="26"/>
          <w:szCs w:val="26"/>
        </w:rPr>
        <w:t xml:space="preserve">Фактические результаты реализации подпрограммы 3 </w:t>
      </w:r>
    </w:p>
    <w:p w14:paraId="2837226D" w14:textId="77777777" w:rsidR="0018235D" w:rsidRPr="00FA50FB" w:rsidRDefault="0018235D" w:rsidP="0018235D">
      <w:pPr>
        <w:jc w:val="center"/>
        <w:rPr>
          <w:sz w:val="26"/>
          <w:szCs w:val="26"/>
        </w:rPr>
      </w:pPr>
      <w:r w:rsidRPr="00FA50FB">
        <w:rPr>
          <w:sz w:val="26"/>
          <w:szCs w:val="26"/>
        </w:rPr>
        <w:t>«Развитие торговли в Северодвинске»</w:t>
      </w:r>
    </w:p>
    <w:p w14:paraId="66308025" w14:textId="77777777" w:rsidR="0018235D" w:rsidRPr="00835F8A" w:rsidRDefault="0018235D" w:rsidP="0018235D">
      <w:pPr>
        <w:jc w:val="center"/>
        <w:rPr>
          <w:sz w:val="26"/>
          <w:szCs w:val="26"/>
        </w:rPr>
      </w:pPr>
    </w:p>
    <w:p w14:paraId="4BBC0A88" w14:textId="77777777" w:rsidR="00663556" w:rsidRPr="00FA50FB" w:rsidRDefault="00663556" w:rsidP="00663556">
      <w:pPr>
        <w:ind w:firstLine="708"/>
        <w:jc w:val="both"/>
        <w:rPr>
          <w:sz w:val="26"/>
          <w:szCs w:val="26"/>
        </w:rPr>
      </w:pPr>
      <w:r w:rsidRPr="00FA50FB">
        <w:rPr>
          <w:sz w:val="26"/>
          <w:szCs w:val="26"/>
        </w:rPr>
        <w:t>По выполнению задачи «Обеспечение регулирования и координации                                       в сфере торговли».</w:t>
      </w:r>
      <w:r w:rsidRPr="00FA50FB">
        <w:t xml:space="preserve"> </w:t>
      </w:r>
    </w:p>
    <w:p w14:paraId="07ECE019" w14:textId="28768053" w:rsidR="00663556" w:rsidRPr="00FA50FB" w:rsidRDefault="00663556" w:rsidP="00663556">
      <w:pPr>
        <w:ind w:firstLine="708"/>
        <w:jc w:val="both"/>
        <w:rPr>
          <w:sz w:val="26"/>
          <w:szCs w:val="26"/>
        </w:rPr>
      </w:pPr>
      <w:r w:rsidRPr="00AD2C54">
        <w:rPr>
          <w:sz w:val="26"/>
          <w:szCs w:val="26"/>
        </w:rPr>
        <w:t>В торговы</w:t>
      </w:r>
      <w:r w:rsidR="00AD2C54" w:rsidRPr="00AD2C54">
        <w:rPr>
          <w:sz w:val="26"/>
          <w:szCs w:val="26"/>
        </w:rPr>
        <w:t>й реестр занесены сведения о 641</w:t>
      </w:r>
      <w:r w:rsidRPr="00AD2C54">
        <w:rPr>
          <w:sz w:val="26"/>
          <w:szCs w:val="26"/>
        </w:rPr>
        <w:t xml:space="preserve"> хозяйствующем субъекте, осуществляющ</w:t>
      </w:r>
      <w:r w:rsidR="00531F62" w:rsidRPr="00AD2C54">
        <w:rPr>
          <w:sz w:val="26"/>
          <w:szCs w:val="26"/>
        </w:rPr>
        <w:t>ем</w:t>
      </w:r>
      <w:r w:rsidRPr="00AD2C54">
        <w:rPr>
          <w:sz w:val="26"/>
          <w:szCs w:val="26"/>
        </w:rPr>
        <w:t xml:space="preserve"> торговую деятельность и поставки товаров на территории </w:t>
      </w:r>
      <w:r w:rsidR="00AD2C54" w:rsidRPr="00AD2C54">
        <w:rPr>
          <w:sz w:val="26"/>
          <w:szCs w:val="26"/>
        </w:rPr>
        <w:t>Северодвинска (в 2022 году – 601</w:t>
      </w:r>
      <w:r w:rsidRPr="00AD2C54">
        <w:rPr>
          <w:sz w:val="26"/>
          <w:szCs w:val="26"/>
        </w:rPr>
        <w:t xml:space="preserve"> единиц</w:t>
      </w:r>
      <w:r w:rsidR="00C93095">
        <w:rPr>
          <w:sz w:val="26"/>
          <w:szCs w:val="26"/>
        </w:rPr>
        <w:t>а</w:t>
      </w:r>
      <w:r w:rsidRPr="00AD2C54">
        <w:rPr>
          <w:sz w:val="26"/>
          <w:szCs w:val="26"/>
        </w:rPr>
        <w:t xml:space="preserve">). </w:t>
      </w:r>
      <w:r w:rsidRPr="00FA50FB">
        <w:rPr>
          <w:sz w:val="26"/>
          <w:szCs w:val="26"/>
        </w:rPr>
        <w:t>Количество объектов, осуществляющих торговую деятельность и поставки товаров, вне</w:t>
      </w:r>
      <w:r w:rsidR="00FA50FB" w:rsidRPr="00FA50FB">
        <w:rPr>
          <w:sz w:val="26"/>
          <w:szCs w:val="26"/>
        </w:rPr>
        <w:t>сенных в реестр, составляет 1 </w:t>
      </w:r>
      <w:r w:rsidR="00AD2C54">
        <w:rPr>
          <w:sz w:val="26"/>
          <w:szCs w:val="26"/>
        </w:rPr>
        <w:t>762</w:t>
      </w:r>
      <w:r w:rsidRPr="00FA50FB">
        <w:rPr>
          <w:sz w:val="26"/>
          <w:szCs w:val="26"/>
        </w:rPr>
        <w:t> единиц</w:t>
      </w:r>
      <w:r w:rsidR="00835F8A">
        <w:rPr>
          <w:sz w:val="26"/>
          <w:szCs w:val="26"/>
        </w:rPr>
        <w:t xml:space="preserve">ы </w:t>
      </w:r>
      <w:r w:rsidR="00FA50FB">
        <w:rPr>
          <w:sz w:val="26"/>
          <w:szCs w:val="26"/>
        </w:rPr>
        <w:t>(в 2022</w:t>
      </w:r>
      <w:r w:rsidR="00FA50FB" w:rsidRPr="00FA50FB">
        <w:rPr>
          <w:sz w:val="26"/>
          <w:szCs w:val="26"/>
        </w:rPr>
        <w:t xml:space="preserve"> году – 1 681</w:t>
      </w:r>
      <w:r w:rsidRPr="00FA50FB">
        <w:rPr>
          <w:sz w:val="26"/>
          <w:szCs w:val="26"/>
        </w:rPr>
        <w:t xml:space="preserve"> единиц</w:t>
      </w:r>
      <w:r w:rsidR="00C93095">
        <w:rPr>
          <w:sz w:val="26"/>
          <w:szCs w:val="26"/>
        </w:rPr>
        <w:t>а</w:t>
      </w:r>
      <w:r w:rsidRPr="00FA50FB">
        <w:rPr>
          <w:sz w:val="26"/>
          <w:szCs w:val="26"/>
        </w:rPr>
        <w:t xml:space="preserve">). </w:t>
      </w:r>
    </w:p>
    <w:p w14:paraId="255DC6A5" w14:textId="2A4AB13B" w:rsidR="00663556" w:rsidRPr="00FA50FB" w:rsidRDefault="00663556" w:rsidP="00663556">
      <w:pPr>
        <w:ind w:firstLine="708"/>
        <w:jc w:val="both"/>
        <w:rPr>
          <w:sz w:val="26"/>
          <w:szCs w:val="26"/>
        </w:rPr>
      </w:pPr>
      <w:r w:rsidRPr="00FA50FB">
        <w:rPr>
          <w:sz w:val="26"/>
          <w:szCs w:val="26"/>
        </w:rPr>
        <w:t xml:space="preserve">В соответствии с утвержденным Порядком размещения нестационарных </w:t>
      </w:r>
      <w:r w:rsidR="00FA50FB" w:rsidRPr="00FA50FB">
        <w:rPr>
          <w:sz w:val="26"/>
          <w:szCs w:val="26"/>
        </w:rPr>
        <w:t>торговых объектов рассмотрено 1 обращение</w:t>
      </w:r>
      <w:r w:rsidRPr="00FA50FB">
        <w:rPr>
          <w:sz w:val="26"/>
          <w:szCs w:val="26"/>
        </w:rPr>
        <w:t xml:space="preserve"> о внесении изменений в схему </w:t>
      </w:r>
      <w:r w:rsidRPr="00FA50FB">
        <w:rPr>
          <w:sz w:val="26"/>
          <w:szCs w:val="26"/>
        </w:rPr>
        <w:lastRenderedPageBreak/>
        <w:t>размещения нестационарных торговых объектов, поданных физическими и</w:t>
      </w:r>
      <w:r w:rsidR="00531F62" w:rsidRPr="00FA50FB">
        <w:rPr>
          <w:sz w:val="26"/>
          <w:szCs w:val="26"/>
        </w:rPr>
        <w:t> </w:t>
      </w:r>
      <w:r w:rsidR="00FA50FB" w:rsidRPr="00FA50FB">
        <w:rPr>
          <w:sz w:val="26"/>
          <w:szCs w:val="26"/>
        </w:rPr>
        <w:t>юридическими лицами (в 2022</w:t>
      </w:r>
      <w:r w:rsidRPr="00FA50FB">
        <w:rPr>
          <w:sz w:val="26"/>
          <w:szCs w:val="26"/>
        </w:rPr>
        <w:t xml:space="preserve"> году – </w:t>
      </w:r>
      <w:r w:rsidR="00FA50FB" w:rsidRPr="00FA50FB">
        <w:rPr>
          <w:sz w:val="26"/>
          <w:szCs w:val="26"/>
        </w:rPr>
        <w:t>11</w:t>
      </w:r>
      <w:r w:rsidRPr="00FA50FB">
        <w:rPr>
          <w:sz w:val="26"/>
          <w:szCs w:val="26"/>
        </w:rPr>
        <w:t xml:space="preserve"> единиц).</w:t>
      </w:r>
    </w:p>
    <w:p w14:paraId="199A7E30" w14:textId="2430891C" w:rsidR="00663556" w:rsidRPr="00FA50FB" w:rsidRDefault="00663556" w:rsidP="00663556">
      <w:pPr>
        <w:ind w:firstLine="708"/>
        <w:jc w:val="both"/>
        <w:rPr>
          <w:sz w:val="26"/>
          <w:szCs w:val="26"/>
        </w:rPr>
      </w:pPr>
      <w:r w:rsidRPr="00FA50FB">
        <w:rPr>
          <w:sz w:val="26"/>
          <w:szCs w:val="26"/>
        </w:rPr>
        <w:t>К участию в про</w:t>
      </w:r>
      <w:r w:rsidR="001976A0" w:rsidRPr="00FA50FB">
        <w:rPr>
          <w:sz w:val="26"/>
          <w:szCs w:val="26"/>
        </w:rPr>
        <w:t>екте «Социальная карта с</w:t>
      </w:r>
      <w:r w:rsidRPr="00FA50FB">
        <w:rPr>
          <w:sz w:val="26"/>
          <w:szCs w:val="26"/>
        </w:rPr>
        <w:t>еверодвинца» привлечены 15 хозяйствующих субъект</w:t>
      </w:r>
      <w:r w:rsidR="00531F62" w:rsidRPr="00FA50FB">
        <w:rPr>
          <w:sz w:val="26"/>
          <w:szCs w:val="26"/>
        </w:rPr>
        <w:t>ов</w:t>
      </w:r>
      <w:r w:rsidRPr="00FA50FB">
        <w:rPr>
          <w:sz w:val="26"/>
          <w:szCs w:val="26"/>
        </w:rPr>
        <w:t>, или 84 предприятия, из них 71 предприяти</w:t>
      </w:r>
      <w:r w:rsidR="00531F62" w:rsidRPr="00FA50FB">
        <w:rPr>
          <w:sz w:val="26"/>
          <w:szCs w:val="26"/>
        </w:rPr>
        <w:t>е</w:t>
      </w:r>
      <w:r w:rsidRPr="00FA50FB">
        <w:rPr>
          <w:sz w:val="26"/>
          <w:szCs w:val="26"/>
        </w:rPr>
        <w:t xml:space="preserve"> торговли предоставляет скидки держателям карт за счет средств предприятий без возмещения затрат из местного бюджета (в 202</w:t>
      </w:r>
      <w:r w:rsidR="00FA50FB" w:rsidRPr="00FA50FB">
        <w:rPr>
          <w:sz w:val="26"/>
          <w:szCs w:val="26"/>
        </w:rPr>
        <w:t>2 году – 71</w:t>
      </w:r>
      <w:r w:rsidRPr="00FA50FB">
        <w:rPr>
          <w:sz w:val="26"/>
          <w:szCs w:val="26"/>
        </w:rPr>
        <w:t xml:space="preserve"> единиц</w:t>
      </w:r>
      <w:r w:rsidR="00C93095">
        <w:rPr>
          <w:sz w:val="26"/>
          <w:szCs w:val="26"/>
        </w:rPr>
        <w:t>а</w:t>
      </w:r>
      <w:r w:rsidRPr="00FA50FB">
        <w:rPr>
          <w:sz w:val="26"/>
          <w:szCs w:val="26"/>
        </w:rPr>
        <w:t xml:space="preserve">). </w:t>
      </w:r>
    </w:p>
    <w:p w14:paraId="56E7AD89" w14:textId="6B0E36E0" w:rsidR="00663556" w:rsidRPr="00AD2C54" w:rsidRDefault="00663556" w:rsidP="00663556">
      <w:pPr>
        <w:ind w:firstLine="708"/>
        <w:jc w:val="both"/>
        <w:rPr>
          <w:sz w:val="26"/>
          <w:szCs w:val="26"/>
        </w:rPr>
      </w:pPr>
      <w:r w:rsidRPr="00AD2C54">
        <w:rPr>
          <w:sz w:val="26"/>
          <w:szCs w:val="26"/>
        </w:rPr>
        <w:t>В результате реконструкции действующих предприятий достигли необходимого уровня доступности для маломобильных групп населения</w:t>
      </w:r>
      <w:r w:rsidR="00AD2C54" w:rsidRPr="00AD2C54">
        <w:rPr>
          <w:sz w:val="26"/>
          <w:szCs w:val="26"/>
        </w:rPr>
        <w:t xml:space="preserve"> 89 предприятий торговли (в 2022</w:t>
      </w:r>
      <w:r w:rsidRPr="00AD2C54">
        <w:rPr>
          <w:sz w:val="26"/>
          <w:szCs w:val="26"/>
        </w:rPr>
        <w:t xml:space="preserve"> году – 8</w:t>
      </w:r>
      <w:r w:rsidR="00AD2C54" w:rsidRPr="00AD2C54">
        <w:rPr>
          <w:sz w:val="26"/>
          <w:szCs w:val="26"/>
        </w:rPr>
        <w:t>6</w:t>
      </w:r>
      <w:r w:rsidRPr="00AD2C54">
        <w:rPr>
          <w:sz w:val="26"/>
          <w:szCs w:val="26"/>
        </w:rPr>
        <w:t xml:space="preserve"> предприяти</w:t>
      </w:r>
      <w:r w:rsidR="00C93095">
        <w:rPr>
          <w:sz w:val="26"/>
          <w:szCs w:val="26"/>
        </w:rPr>
        <w:t>й</w:t>
      </w:r>
      <w:r w:rsidRPr="00AD2C54">
        <w:rPr>
          <w:sz w:val="26"/>
          <w:szCs w:val="26"/>
        </w:rPr>
        <w:t>). Доля объектов торговли, доступных для маломобильных</w:t>
      </w:r>
      <w:r w:rsidR="00AD2C54" w:rsidRPr="00AD2C54">
        <w:rPr>
          <w:sz w:val="26"/>
          <w:szCs w:val="26"/>
        </w:rPr>
        <w:t xml:space="preserve"> групп населения, составила 13</w:t>
      </w:r>
      <w:r w:rsidRPr="00AD2C54">
        <w:rPr>
          <w:sz w:val="26"/>
          <w:szCs w:val="26"/>
        </w:rPr>
        <w:t xml:space="preserve"> % (в 202</w:t>
      </w:r>
      <w:r w:rsidR="00AD2C54" w:rsidRPr="00AD2C54">
        <w:rPr>
          <w:sz w:val="26"/>
          <w:szCs w:val="26"/>
        </w:rPr>
        <w:t>2</w:t>
      </w:r>
      <w:r w:rsidRPr="00AD2C54">
        <w:rPr>
          <w:sz w:val="26"/>
          <w:szCs w:val="26"/>
        </w:rPr>
        <w:t> году – 12</w:t>
      </w:r>
      <w:r w:rsidR="00AD2C54" w:rsidRPr="00AD2C54">
        <w:rPr>
          <w:sz w:val="26"/>
          <w:szCs w:val="26"/>
        </w:rPr>
        <w:t>,8</w:t>
      </w:r>
      <w:r w:rsidRPr="00AD2C54">
        <w:rPr>
          <w:sz w:val="26"/>
          <w:szCs w:val="26"/>
        </w:rPr>
        <w:t> %).</w:t>
      </w:r>
    </w:p>
    <w:p w14:paraId="10F94028" w14:textId="1B5C28B0" w:rsidR="00663556" w:rsidRPr="00BB180F" w:rsidRDefault="00BB180F" w:rsidP="00663556">
      <w:pPr>
        <w:ind w:firstLine="708"/>
        <w:jc w:val="both"/>
        <w:rPr>
          <w:sz w:val="26"/>
          <w:szCs w:val="26"/>
        </w:rPr>
      </w:pPr>
      <w:r w:rsidRPr="00BB180F">
        <w:rPr>
          <w:sz w:val="26"/>
          <w:szCs w:val="26"/>
        </w:rPr>
        <w:t>Рассмотрено 120 обращений</w:t>
      </w:r>
      <w:r w:rsidR="00663556" w:rsidRPr="00BB180F">
        <w:rPr>
          <w:sz w:val="26"/>
          <w:szCs w:val="26"/>
        </w:rPr>
        <w:t xml:space="preserve"> граждан по вопросам деятельности торговых объектов и</w:t>
      </w:r>
      <w:r w:rsidRPr="00BB180F">
        <w:rPr>
          <w:sz w:val="26"/>
          <w:szCs w:val="26"/>
        </w:rPr>
        <w:t xml:space="preserve"> оказания торговых услуг (в 2022 году – 62</w:t>
      </w:r>
      <w:r w:rsidR="00663556" w:rsidRPr="00BB180F">
        <w:rPr>
          <w:sz w:val="26"/>
          <w:szCs w:val="26"/>
        </w:rPr>
        <w:t xml:space="preserve"> единиц</w:t>
      </w:r>
      <w:r w:rsidR="00C93095">
        <w:rPr>
          <w:sz w:val="26"/>
          <w:szCs w:val="26"/>
        </w:rPr>
        <w:t>ы</w:t>
      </w:r>
      <w:r w:rsidR="00663556" w:rsidRPr="00BB180F">
        <w:rPr>
          <w:sz w:val="26"/>
          <w:szCs w:val="26"/>
        </w:rPr>
        <w:t>).</w:t>
      </w:r>
    </w:p>
    <w:p w14:paraId="451EFAC6" w14:textId="6C889D30" w:rsidR="00663556" w:rsidRPr="002D4CE2" w:rsidRDefault="00663556" w:rsidP="00663556">
      <w:pPr>
        <w:ind w:firstLine="708"/>
        <w:jc w:val="both"/>
        <w:rPr>
          <w:sz w:val="26"/>
          <w:szCs w:val="26"/>
        </w:rPr>
      </w:pPr>
      <w:r w:rsidRPr="002D4CE2">
        <w:rPr>
          <w:sz w:val="26"/>
          <w:szCs w:val="26"/>
        </w:rPr>
        <w:t>Количество нестационарных торговых объектов, предусмотренных Схемой размещения нестационарных торговых объектов на территории Северодвинска</w:t>
      </w:r>
      <w:r w:rsidR="00531F62" w:rsidRPr="002D4CE2">
        <w:rPr>
          <w:sz w:val="26"/>
          <w:szCs w:val="26"/>
        </w:rPr>
        <w:t>,</w:t>
      </w:r>
      <w:r w:rsidRPr="002D4CE2">
        <w:rPr>
          <w:sz w:val="26"/>
          <w:szCs w:val="26"/>
        </w:rPr>
        <w:t xml:space="preserve"> на</w:t>
      </w:r>
      <w:r w:rsidR="00531F62" w:rsidRPr="002D4CE2">
        <w:rPr>
          <w:sz w:val="26"/>
          <w:szCs w:val="26"/>
        </w:rPr>
        <w:t> </w:t>
      </w:r>
      <w:r w:rsidR="006616EE" w:rsidRPr="002D4CE2">
        <w:rPr>
          <w:sz w:val="26"/>
          <w:szCs w:val="26"/>
        </w:rPr>
        <w:t>конец года составило 13</w:t>
      </w:r>
      <w:r w:rsidR="002D4CE2" w:rsidRPr="002D4CE2">
        <w:rPr>
          <w:sz w:val="26"/>
          <w:szCs w:val="26"/>
        </w:rPr>
        <w:t>0</w:t>
      </w:r>
      <w:r w:rsidR="006616EE" w:rsidRPr="002D4CE2">
        <w:rPr>
          <w:sz w:val="26"/>
          <w:szCs w:val="26"/>
        </w:rPr>
        <w:t xml:space="preserve"> единиц</w:t>
      </w:r>
      <w:r w:rsidRPr="002D4CE2">
        <w:rPr>
          <w:sz w:val="26"/>
          <w:szCs w:val="26"/>
        </w:rPr>
        <w:t>.</w:t>
      </w:r>
      <w:r w:rsidRPr="002D4CE2">
        <w:rPr>
          <w:i/>
          <w:sz w:val="26"/>
          <w:szCs w:val="26"/>
        </w:rPr>
        <w:t xml:space="preserve"> </w:t>
      </w:r>
    </w:p>
    <w:p w14:paraId="50875944" w14:textId="5511C239" w:rsidR="00663556" w:rsidRPr="00D022D5" w:rsidRDefault="00663556" w:rsidP="0066355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ja-JP"/>
        </w:rPr>
      </w:pPr>
      <w:r w:rsidRPr="00D022D5">
        <w:rPr>
          <w:sz w:val="26"/>
          <w:szCs w:val="26"/>
          <w:lang w:eastAsia="ja-JP"/>
        </w:rPr>
        <w:t>Плановый показатель выполнения задачи «Площадь торговых объектов (в расчете на 1000 человек)» достигнут. Площадь торговых зал</w:t>
      </w:r>
      <w:r w:rsidR="00D022D5" w:rsidRPr="00D022D5">
        <w:rPr>
          <w:sz w:val="26"/>
          <w:szCs w:val="26"/>
          <w:lang w:eastAsia="ja-JP"/>
        </w:rPr>
        <w:t>ов в Северодвинске составила 1285 </w:t>
      </w:r>
      <w:r w:rsidRPr="00D022D5">
        <w:rPr>
          <w:sz w:val="26"/>
          <w:szCs w:val="26"/>
          <w:lang w:eastAsia="ja-JP"/>
        </w:rPr>
        <w:t>кв. метр</w:t>
      </w:r>
      <w:r w:rsidR="00531F62" w:rsidRPr="00D022D5">
        <w:rPr>
          <w:sz w:val="26"/>
          <w:szCs w:val="26"/>
          <w:lang w:eastAsia="ja-JP"/>
        </w:rPr>
        <w:t>ов</w:t>
      </w:r>
      <w:r w:rsidR="00D022D5" w:rsidRPr="00D022D5">
        <w:rPr>
          <w:sz w:val="26"/>
          <w:szCs w:val="26"/>
          <w:lang w:eastAsia="ja-JP"/>
        </w:rPr>
        <w:t>.</w:t>
      </w:r>
    </w:p>
    <w:p w14:paraId="73786FA6" w14:textId="39919E69" w:rsidR="00663556" w:rsidRPr="002D4CE2" w:rsidRDefault="00663556" w:rsidP="00663556">
      <w:pPr>
        <w:ind w:firstLine="709"/>
        <w:jc w:val="both"/>
        <w:rPr>
          <w:sz w:val="26"/>
          <w:szCs w:val="26"/>
        </w:rPr>
      </w:pPr>
      <w:r w:rsidRPr="002D4CE2">
        <w:rPr>
          <w:sz w:val="26"/>
          <w:szCs w:val="26"/>
        </w:rPr>
        <w:t>Количество стационарных предприятий торговли на территории Северодвинска н</w:t>
      </w:r>
      <w:r w:rsidR="002D4CE2" w:rsidRPr="002D4CE2">
        <w:rPr>
          <w:sz w:val="26"/>
          <w:szCs w:val="26"/>
        </w:rPr>
        <w:t>а конец года составило 692</w:t>
      </w:r>
      <w:r w:rsidRPr="002D4CE2">
        <w:rPr>
          <w:sz w:val="26"/>
          <w:szCs w:val="26"/>
        </w:rPr>
        <w:t xml:space="preserve"> единиц</w:t>
      </w:r>
      <w:r w:rsidR="00E9208A">
        <w:rPr>
          <w:sz w:val="26"/>
          <w:szCs w:val="26"/>
        </w:rPr>
        <w:t>ы</w:t>
      </w:r>
      <w:r w:rsidR="002D4CE2" w:rsidRPr="002D4CE2">
        <w:rPr>
          <w:sz w:val="26"/>
          <w:szCs w:val="26"/>
        </w:rPr>
        <w:t xml:space="preserve"> (в 2022 году – 671</w:t>
      </w:r>
      <w:r w:rsidRPr="002D4CE2">
        <w:rPr>
          <w:sz w:val="26"/>
          <w:szCs w:val="26"/>
        </w:rPr>
        <w:t xml:space="preserve"> единиц</w:t>
      </w:r>
      <w:r w:rsidR="00C93095">
        <w:rPr>
          <w:sz w:val="26"/>
          <w:szCs w:val="26"/>
        </w:rPr>
        <w:t>а</w:t>
      </w:r>
      <w:r w:rsidRPr="002D4CE2">
        <w:rPr>
          <w:sz w:val="26"/>
          <w:szCs w:val="26"/>
        </w:rPr>
        <w:t>).</w:t>
      </w:r>
    </w:p>
    <w:p w14:paraId="0EE92D3D" w14:textId="77777777" w:rsidR="00DA41DF" w:rsidRPr="002D4CE2" w:rsidRDefault="00DA41DF" w:rsidP="0018235D">
      <w:pPr>
        <w:jc w:val="center"/>
        <w:rPr>
          <w:sz w:val="26"/>
          <w:szCs w:val="26"/>
        </w:rPr>
      </w:pPr>
    </w:p>
    <w:p w14:paraId="227935CF" w14:textId="77777777" w:rsidR="0018235D" w:rsidRPr="00E90DCC" w:rsidRDefault="0018235D" w:rsidP="0018235D">
      <w:pPr>
        <w:jc w:val="center"/>
        <w:rPr>
          <w:sz w:val="26"/>
          <w:szCs w:val="26"/>
        </w:rPr>
      </w:pPr>
      <w:r w:rsidRPr="00E90DCC">
        <w:rPr>
          <w:sz w:val="26"/>
          <w:szCs w:val="26"/>
        </w:rPr>
        <w:t>Фактические результаты реализации подпрограммы 4</w:t>
      </w:r>
    </w:p>
    <w:p w14:paraId="1F1205F7" w14:textId="77777777" w:rsidR="0018235D" w:rsidRPr="00E90DCC" w:rsidRDefault="0018235D" w:rsidP="0018235D">
      <w:pPr>
        <w:jc w:val="center"/>
        <w:rPr>
          <w:sz w:val="26"/>
          <w:szCs w:val="26"/>
        </w:rPr>
      </w:pPr>
      <w:r w:rsidRPr="00E90DCC">
        <w:rPr>
          <w:sz w:val="26"/>
          <w:szCs w:val="26"/>
        </w:rPr>
        <w:t>«Проведение на территории Северодвинска тарифно-ценовой политики в интересах населения, предприятий и организаций города»</w:t>
      </w:r>
    </w:p>
    <w:p w14:paraId="117B9E50" w14:textId="77777777" w:rsidR="0018235D" w:rsidRPr="00835F8A" w:rsidRDefault="0018235D" w:rsidP="0018235D">
      <w:pPr>
        <w:jc w:val="center"/>
        <w:rPr>
          <w:sz w:val="26"/>
          <w:szCs w:val="26"/>
        </w:rPr>
      </w:pPr>
    </w:p>
    <w:p w14:paraId="4E7524C6" w14:textId="77777777" w:rsidR="0018235D" w:rsidRPr="00E90DCC" w:rsidRDefault="0018235D" w:rsidP="0018235D">
      <w:pPr>
        <w:ind w:firstLine="708"/>
        <w:jc w:val="both"/>
        <w:rPr>
          <w:sz w:val="26"/>
          <w:szCs w:val="26"/>
        </w:rPr>
      </w:pPr>
      <w:r w:rsidRPr="00E90DCC">
        <w:rPr>
          <w:sz w:val="26"/>
          <w:szCs w:val="26"/>
        </w:rPr>
        <w:t xml:space="preserve">По выполнению задачи «Обеспечение баланса интересов производителей и потребителей жилищно-коммунальных </w:t>
      </w:r>
      <w:r w:rsidR="002671CF" w:rsidRPr="00E90DCC">
        <w:rPr>
          <w:sz w:val="26"/>
          <w:szCs w:val="26"/>
        </w:rPr>
        <w:t>услуг и услуг жизнеобеспечения».</w:t>
      </w:r>
    </w:p>
    <w:p w14:paraId="7F10A53B" w14:textId="2276FE02" w:rsidR="0018235D" w:rsidRPr="00E90DCC" w:rsidRDefault="0018235D" w:rsidP="0018235D">
      <w:pPr>
        <w:ind w:firstLine="708"/>
        <w:jc w:val="both"/>
        <w:rPr>
          <w:sz w:val="26"/>
          <w:szCs w:val="26"/>
        </w:rPr>
      </w:pPr>
      <w:r w:rsidRPr="00E90DCC">
        <w:rPr>
          <w:sz w:val="26"/>
          <w:szCs w:val="26"/>
        </w:rPr>
        <w:t>В рамках</w:t>
      </w:r>
      <w:r w:rsidRPr="00E90DCC">
        <w:t xml:space="preserve"> </w:t>
      </w:r>
      <w:r w:rsidRPr="00E90DCC">
        <w:rPr>
          <w:sz w:val="26"/>
          <w:szCs w:val="26"/>
        </w:rPr>
        <w:t>взаимодействия с агентством по тарифам и ценам Архангельской области при установлении тарифа за проезд в общественном транспорте в</w:t>
      </w:r>
      <w:r w:rsidR="00642461" w:rsidRPr="00E90DCC">
        <w:rPr>
          <w:sz w:val="26"/>
          <w:szCs w:val="26"/>
        </w:rPr>
        <w:t> </w:t>
      </w:r>
      <w:r w:rsidRPr="00E90DCC">
        <w:rPr>
          <w:sz w:val="26"/>
          <w:szCs w:val="26"/>
        </w:rPr>
        <w:t>городском сообщении на территории Северодвинска Администрацией Северодвинска</w:t>
      </w:r>
      <w:r w:rsidR="00670A9B" w:rsidRPr="00E90DCC">
        <w:rPr>
          <w:sz w:val="26"/>
          <w:szCs w:val="26"/>
        </w:rPr>
        <w:t xml:space="preserve"> </w:t>
      </w:r>
      <w:r w:rsidR="00D41B5E" w:rsidRPr="00E90DCC">
        <w:rPr>
          <w:sz w:val="26"/>
          <w:szCs w:val="26"/>
        </w:rPr>
        <w:t>розничных цен на топливо</w:t>
      </w:r>
      <w:r w:rsidR="001A6B00">
        <w:rPr>
          <w:sz w:val="26"/>
          <w:szCs w:val="26"/>
        </w:rPr>
        <w:t xml:space="preserve"> твердое, реализуемое населению,</w:t>
      </w:r>
      <w:r w:rsidR="002A1C4E">
        <w:rPr>
          <w:sz w:val="26"/>
          <w:szCs w:val="26"/>
        </w:rPr>
        <w:t xml:space="preserve">  </w:t>
      </w:r>
      <w:r w:rsidR="00DA41DF" w:rsidRPr="00E90DCC">
        <w:rPr>
          <w:sz w:val="26"/>
          <w:szCs w:val="26"/>
        </w:rPr>
        <w:t xml:space="preserve">                                 </w:t>
      </w:r>
      <w:r w:rsidRPr="00E90DCC">
        <w:rPr>
          <w:sz w:val="26"/>
          <w:szCs w:val="26"/>
        </w:rPr>
        <w:t>направлены в агентство предложения по уровню изменения тарифа</w:t>
      </w:r>
      <w:r w:rsidR="00D41B5E" w:rsidRPr="00E90DCC">
        <w:rPr>
          <w:sz w:val="26"/>
          <w:szCs w:val="26"/>
        </w:rPr>
        <w:t xml:space="preserve"> (цен)</w:t>
      </w:r>
      <w:r w:rsidRPr="00E90DCC">
        <w:rPr>
          <w:sz w:val="26"/>
          <w:szCs w:val="26"/>
        </w:rPr>
        <w:t>. Тариф за</w:t>
      </w:r>
      <w:r w:rsidR="00C83535" w:rsidRPr="00E90DCC">
        <w:rPr>
          <w:sz w:val="26"/>
          <w:szCs w:val="26"/>
        </w:rPr>
        <w:t> </w:t>
      </w:r>
      <w:r w:rsidRPr="00E90DCC">
        <w:rPr>
          <w:sz w:val="26"/>
          <w:szCs w:val="26"/>
        </w:rPr>
        <w:t>проезд в общественном транспорте в городском сообщении на</w:t>
      </w:r>
      <w:r w:rsidR="00642461" w:rsidRPr="00E90DCC">
        <w:rPr>
          <w:sz w:val="26"/>
          <w:szCs w:val="26"/>
        </w:rPr>
        <w:t> </w:t>
      </w:r>
      <w:r w:rsidRPr="00E90DCC">
        <w:rPr>
          <w:sz w:val="26"/>
          <w:szCs w:val="26"/>
        </w:rPr>
        <w:t>территории Северодвинска</w:t>
      </w:r>
      <w:r w:rsidR="00D41B5E" w:rsidRPr="00E90DCC">
        <w:rPr>
          <w:sz w:val="26"/>
          <w:szCs w:val="26"/>
        </w:rPr>
        <w:t>, розничные цены на топливо твердое</w:t>
      </w:r>
      <w:r w:rsidRPr="00E90DCC">
        <w:rPr>
          <w:sz w:val="26"/>
          <w:szCs w:val="26"/>
        </w:rPr>
        <w:t xml:space="preserve"> установлен</w:t>
      </w:r>
      <w:r w:rsidR="00D41B5E" w:rsidRPr="00E90DCC">
        <w:rPr>
          <w:sz w:val="26"/>
          <w:szCs w:val="26"/>
        </w:rPr>
        <w:t>ы</w:t>
      </w:r>
      <w:r w:rsidRPr="00E90DCC">
        <w:rPr>
          <w:sz w:val="26"/>
          <w:szCs w:val="26"/>
        </w:rPr>
        <w:t xml:space="preserve"> на уровне, предложенном Администрацией Северодвинска. </w:t>
      </w:r>
    </w:p>
    <w:p w14:paraId="3C9FB874" w14:textId="77777777" w:rsidR="0018235D" w:rsidRPr="00E90DCC" w:rsidRDefault="0018235D" w:rsidP="0018235D">
      <w:pPr>
        <w:ind w:firstLine="708"/>
        <w:jc w:val="both"/>
        <w:rPr>
          <w:sz w:val="26"/>
          <w:szCs w:val="26"/>
        </w:rPr>
      </w:pPr>
      <w:r w:rsidRPr="00E90DCC">
        <w:rPr>
          <w:sz w:val="26"/>
          <w:szCs w:val="26"/>
        </w:rPr>
        <w:t>В соответствии с Федеральным законом от 21.07.2014 № 209-ФЗ, совместным приказом Минэкономсвязи России № 74, Минстроя России от 29.02.2016 № 114/пр «Об утверждении состава, сроков и периодичности размещения информации поставщиками информации в ГИС ЖКХ» в государственной информационной системе жилищно-коммунального хозяйства своевременно размещены следующие материалы:</w:t>
      </w:r>
    </w:p>
    <w:p w14:paraId="567402E5" w14:textId="63AA8D9D" w:rsidR="0018235D" w:rsidRPr="00E90DCC" w:rsidRDefault="0018235D" w:rsidP="002A1C4E">
      <w:pPr>
        <w:ind w:firstLine="708"/>
        <w:jc w:val="both"/>
        <w:rPr>
          <w:sz w:val="26"/>
          <w:szCs w:val="26"/>
        </w:rPr>
      </w:pPr>
      <w:r w:rsidRPr="00E90DCC">
        <w:rPr>
          <w:sz w:val="26"/>
          <w:szCs w:val="26"/>
        </w:rPr>
        <w:t>о размере платы за пользование жилым помещением (платы за наем)</w:t>
      </w:r>
      <w:r w:rsidR="002A1C4E">
        <w:rPr>
          <w:sz w:val="26"/>
          <w:szCs w:val="26"/>
        </w:rPr>
        <w:t xml:space="preserve">                               </w:t>
      </w:r>
      <w:r w:rsidRPr="00E90DCC">
        <w:rPr>
          <w:sz w:val="26"/>
          <w:szCs w:val="26"/>
        </w:rPr>
        <w:t xml:space="preserve"> для собственников жилых помещений и нанимателей жилых помещений по договорам социального найма и договорам найма жилых помещений государственного</w:t>
      </w:r>
      <w:r w:rsidR="002A1C4E">
        <w:rPr>
          <w:sz w:val="26"/>
          <w:szCs w:val="26"/>
        </w:rPr>
        <w:t xml:space="preserve"> </w:t>
      </w:r>
      <w:r w:rsidRPr="00E90DCC">
        <w:rPr>
          <w:sz w:val="26"/>
          <w:szCs w:val="26"/>
        </w:rPr>
        <w:t>или муниципального жилищного фонда;</w:t>
      </w:r>
    </w:p>
    <w:p w14:paraId="3B9FF358" w14:textId="5D827801" w:rsidR="0018235D" w:rsidRPr="00E90DCC" w:rsidRDefault="0018235D" w:rsidP="0018235D">
      <w:pPr>
        <w:ind w:firstLine="708"/>
        <w:jc w:val="both"/>
        <w:rPr>
          <w:sz w:val="26"/>
          <w:szCs w:val="26"/>
        </w:rPr>
      </w:pPr>
      <w:r w:rsidRPr="00E90DCC">
        <w:rPr>
          <w:sz w:val="26"/>
          <w:szCs w:val="26"/>
        </w:rPr>
        <w:lastRenderedPageBreak/>
        <w:t>о размере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</w:t>
      </w:r>
    </w:p>
    <w:p w14:paraId="02473CE2" w14:textId="35C882D6" w:rsidR="00670A9B" w:rsidRPr="00E90DCC" w:rsidRDefault="0018235D" w:rsidP="00DA41DF">
      <w:pPr>
        <w:ind w:firstLine="708"/>
        <w:jc w:val="both"/>
        <w:rPr>
          <w:sz w:val="26"/>
          <w:szCs w:val="26"/>
        </w:rPr>
      </w:pPr>
      <w:r w:rsidRPr="00E90DCC">
        <w:rPr>
          <w:sz w:val="26"/>
          <w:szCs w:val="26"/>
        </w:rPr>
        <w:t xml:space="preserve">Плановые показатели выполнения задачи достигнуты. В целях регулирования тарифов на регулируемые услуги в пределах полномочий органов местного самоуправления на территории </w:t>
      </w:r>
      <w:r w:rsidR="00531F62" w:rsidRPr="00E90DCC">
        <w:rPr>
          <w:sz w:val="26"/>
          <w:szCs w:val="26"/>
        </w:rPr>
        <w:t>муниципального образования «</w:t>
      </w:r>
      <w:r w:rsidRPr="00E90DCC">
        <w:rPr>
          <w:sz w:val="26"/>
          <w:szCs w:val="26"/>
        </w:rPr>
        <w:t>Северодвинск</w:t>
      </w:r>
      <w:r w:rsidR="00531F62" w:rsidRPr="00E90DCC">
        <w:rPr>
          <w:sz w:val="26"/>
          <w:szCs w:val="26"/>
        </w:rPr>
        <w:t>»</w:t>
      </w:r>
      <w:r w:rsidRPr="00E90DCC">
        <w:rPr>
          <w:sz w:val="26"/>
          <w:szCs w:val="26"/>
        </w:rPr>
        <w:t xml:space="preserve"> разработаны и</w:t>
      </w:r>
      <w:r w:rsidR="00642461" w:rsidRPr="00E90DCC">
        <w:rPr>
          <w:sz w:val="26"/>
          <w:szCs w:val="26"/>
        </w:rPr>
        <w:t> </w:t>
      </w:r>
      <w:r w:rsidRPr="00E90DCC">
        <w:rPr>
          <w:sz w:val="26"/>
          <w:szCs w:val="26"/>
        </w:rPr>
        <w:t xml:space="preserve">утверждены запланированные муниципальные правовые акты, перечень </w:t>
      </w:r>
      <w:r w:rsidR="004B4635" w:rsidRPr="00E90DCC">
        <w:rPr>
          <w:sz w:val="26"/>
          <w:szCs w:val="26"/>
        </w:rPr>
        <w:t xml:space="preserve">которых приведен в приложении </w:t>
      </w:r>
      <w:r w:rsidRPr="00E90DCC">
        <w:rPr>
          <w:sz w:val="26"/>
          <w:szCs w:val="26"/>
        </w:rPr>
        <w:t>4.</w:t>
      </w:r>
    </w:p>
    <w:p w14:paraId="01F74947" w14:textId="4538D646" w:rsidR="0018235D" w:rsidRPr="00E90DCC" w:rsidRDefault="0018235D" w:rsidP="0018235D">
      <w:pPr>
        <w:ind w:firstLine="708"/>
        <w:jc w:val="both"/>
        <w:rPr>
          <w:sz w:val="26"/>
          <w:szCs w:val="26"/>
        </w:rPr>
      </w:pPr>
      <w:r w:rsidRPr="00E90DCC">
        <w:rPr>
          <w:sz w:val="26"/>
          <w:szCs w:val="26"/>
        </w:rPr>
        <w:t xml:space="preserve">В рамках Соглашения о порядке определения размера платы за содержание жилого помещения в многоквартирных и жилых домах, расположенных </w:t>
      </w:r>
      <w:r w:rsidR="00642461" w:rsidRPr="00E90DCC">
        <w:rPr>
          <w:sz w:val="26"/>
          <w:szCs w:val="26"/>
        </w:rPr>
        <w:t>на т</w:t>
      </w:r>
      <w:r w:rsidRPr="00E90DCC">
        <w:rPr>
          <w:sz w:val="26"/>
          <w:szCs w:val="26"/>
        </w:rPr>
        <w:t xml:space="preserve">ерритории муниципального </w:t>
      </w:r>
      <w:r w:rsidR="00531F62" w:rsidRPr="00E90DCC">
        <w:rPr>
          <w:sz w:val="26"/>
          <w:szCs w:val="26"/>
        </w:rPr>
        <w:t xml:space="preserve">образования </w:t>
      </w:r>
      <w:r w:rsidRPr="00E90DCC">
        <w:rPr>
          <w:sz w:val="26"/>
          <w:szCs w:val="26"/>
        </w:rPr>
        <w:t>«Северодвинск», от 13.03.2019:</w:t>
      </w:r>
    </w:p>
    <w:p w14:paraId="06C2CB7E" w14:textId="6C667808" w:rsidR="0018235D" w:rsidRPr="00E614D9" w:rsidRDefault="00E90DCC" w:rsidP="001A6B00">
      <w:pPr>
        <w:ind w:firstLine="708"/>
        <w:jc w:val="both"/>
        <w:rPr>
          <w:sz w:val="26"/>
          <w:szCs w:val="26"/>
        </w:rPr>
      </w:pPr>
      <w:r w:rsidRPr="00E614D9">
        <w:rPr>
          <w:sz w:val="26"/>
          <w:szCs w:val="26"/>
        </w:rPr>
        <w:t>общее количество управляющих компаний, осуществляющих деятельность</w:t>
      </w:r>
      <w:r w:rsidR="001A6B00">
        <w:rPr>
          <w:sz w:val="26"/>
          <w:szCs w:val="26"/>
        </w:rPr>
        <w:t xml:space="preserve">                     </w:t>
      </w:r>
      <w:r w:rsidRPr="00E614D9">
        <w:rPr>
          <w:sz w:val="26"/>
          <w:szCs w:val="26"/>
        </w:rPr>
        <w:t xml:space="preserve"> по управлению многоквартирными домами в рамках Соглашения, составляет                   23 компании из 37, действующих на территории Северодвинска</w:t>
      </w:r>
      <w:r w:rsidR="0018235D" w:rsidRPr="00E614D9">
        <w:rPr>
          <w:sz w:val="26"/>
          <w:szCs w:val="26"/>
        </w:rPr>
        <w:t xml:space="preserve">. </w:t>
      </w:r>
      <w:r w:rsidRPr="00E614D9">
        <w:rPr>
          <w:sz w:val="26"/>
          <w:szCs w:val="26"/>
        </w:rPr>
        <w:t>Жилищный фонд этих управляющих компаний</w:t>
      </w:r>
      <w:r w:rsidR="0018235D" w:rsidRPr="00E614D9">
        <w:rPr>
          <w:sz w:val="26"/>
          <w:szCs w:val="26"/>
        </w:rPr>
        <w:t xml:space="preserve"> на конец 202</w:t>
      </w:r>
      <w:r w:rsidRPr="00E614D9">
        <w:rPr>
          <w:sz w:val="26"/>
          <w:szCs w:val="26"/>
        </w:rPr>
        <w:t>3</w:t>
      </w:r>
      <w:r w:rsidR="0018235D" w:rsidRPr="00E614D9">
        <w:rPr>
          <w:sz w:val="26"/>
          <w:szCs w:val="26"/>
        </w:rPr>
        <w:t xml:space="preserve"> года состав</w:t>
      </w:r>
      <w:r w:rsidR="00601639" w:rsidRPr="00E614D9">
        <w:rPr>
          <w:sz w:val="26"/>
          <w:szCs w:val="26"/>
        </w:rPr>
        <w:t>ил</w:t>
      </w:r>
      <w:r w:rsidR="0018235D" w:rsidRPr="00E614D9">
        <w:rPr>
          <w:sz w:val="26"/>
          <w:szCs w:val="26"/>
        </w:rPr>
        <w:t xml:space="preserve"> </w:t>
      </w:r>
      <w:r w:rsidRPr="00E614D9">
        <w:rPr>
          <w:sz w:val="26"/>
          <w:szCs w:val="26"/>
        </w:rPr>
        <w:t>1109 многоквартирных          и жилых</w:t>
      </w:r>
      <w:r w:rsidR="0018235D" w:rsidRPr="00E614D9">
        <w:rPr>
          <w:sz w:val="26"/>
          <w:szCs w:val="26"/>
        </w:rPr>
        <w:t xml:space="preserve"> домов</w:t>
      </w:r>
      <w:r w:rsidRPr="00E614D9">
        <w:rPr>
          <w:sz w:val="26"/>
          <w:szCs w:val="26"/>
        </w:rPr>
        <w:t>,</w:t>
      </w:r>
      <w:r w:rsidR="00DB1D83" w:rsidRPr="00E614D9">
        <w:rPr>
          <w:sz w:val="26"/>
          <w:szCs w:val="26"/>
        </w:rPr>
        <w:t xml:space="preserve"> </w:t>
      </w:r>
      <w:r w:rsidR="00E614D9">
        <w:rPr>
          <w:sz w:val="26"/>
          <w:szCs w:val="26"/>
        </w:rPr>
        <w:t>у</w:t>
      </w:r>
      <w:r w:rsidR="0018235D" w:rsidRPr="00E614D9">
        <w:rPr>
          <w:sz w:val="26"/>
          <w:szCs w:val="26"/>
        </w:rPr>
        <w:t xml:space="preserve">правляющими компаниями проведено </w:t>
      </w:r>
      <w:r w:rsidR="00E614D9" w:rsidRPr="00E614D9">
        <w:rPr>
          <w:sz w:val="26"/>
          <w:szCs w:val="26"/>
        </w:rPr>
        <w:t>872</w:t>
      </w:r>
      <w:r w:rsidR="0018235D" w:rsidRPr="00E614D9">
        <w:rPr>
          <w:sz w:val="26"/>
          <w:szCs w:val="26"/>
        </w:rPr>
        <w:t xml:space="preserve"> общ</w:t>
      </w:r>
      <w:r w:rsidR="00E614D9" w:rsidRPr="00E614D9">
        <w:rPr>
          <w:sz w:val="26"/>
          <w:szCs w:val="26"/>
        </w:rPr>
        <w:t>их</w:t>
      </w:r>
      <w:r w:rsidR="0018235D" w:rsidRPr="00E614D9">
        <w:rPr>
          <w:sz w:val="26"/>
          <w:szCs w:val="26"/>
        </w:rPr>
        <w:t xml:space="preserve"> собрани</w:t>
      </w:r>
      <w:r w:rsidR="00E614D9">
        <w:rPr>
          <w:sz w:val="26"/>
          <w:szCs w:val="26"/>
        </w:rPr>
        <w:t>я</w:t>
      </w:r>
      <w:r w:rsidR="0018235D" w:rsidRPr="00E614D9">
        <w:rPr>
          <w:sz w:val="26"/>
          <w:szCs w:val="26"/>
        </w:rPr>
        <w:t xml:space="preserve"> собственников помещений (в 20</w:t>
      </w:r>
      <w:r w:rsidR="00601639" w:rsidRPr="00E614D9">
        <w:rPr>
          <w:sz w:val="26"/>
          <w:szCs w:val="26"/>
        </w:rPr>
        <w:t>2</w:t>
      </w:r>
      <w:r w:rsidR="00E614D9" w:rsidRPr="00E614D9">
        <w:rPr>
          <w:sz w:val="26"/>
          <w:szCs w:val="26"/>
        </w:rPr>
        <w:t>2</w:t>
      </w:r>
      <w:r w:rsidR="0018235D" w:rsidRPr="00E614D9">
        <w:rPr>
          <w:sz w:val="26"/>
          <w:szCs w:val="26"/>
        </w:rPr>
        <w:t xml:space="preserve"> году – </w:t>
      </w:r>
      <w:r w:rsidR="00E614D9" w:rsidRPr="00E614D9">
        <w:rPr>
          <w:sz w:val="26"/>
          <w:szCs w:val="26"/>
        </w:rPr>
        <w:t>981</w:t>
      </w:r>
      <w:r w:rsidR="0018235D" w:rsidRPr="00E614D9">
        <w:rPr>
          <w:sz w:val="26"/>
          <w:szCs w:val="26"/>
        </w:rPr>
        <w:t>) по вопросу пересмотра и</w:t>
      </w:r>
      <w:r w:rsidR="00642461" w:rsidRPr="00E614D9">
        <w:rPr>
          <w:sz w:val="26"/>
          <w:szCs w:val="26"/>
        </w:rPr>
        <w:t> </w:t>
      </w:r>
      <w:r w:rsidR="0018235D" w:rsidRPr="00E614D9">
        <w:rPr>
          <w:sz w:val="26"/>
          <w:szCs w:val="26"/>
        </w:rPr>
        <w:t>установления размера платы за содержание жилог</w:t>
      </w:r>
      <w:r w:rsidR="004B4635" w:rsidRPr="00E614D9">
        <w:rPr>
          <w:sz w:val="26"/>
          <w:szCs w:val="26"/>
        </w:rPr>
        <w:t>о помещения на очередной период:</w:t>
      </w:r>
      <w:r w:rsidR="0018235D" w:rsidRPr="00E614D9">
        <w:rPr>
          <w:sz w:val="26"/>
          <w:szCs w:val="26"/>
        </w:rPr>
        <w:t xml:space="preserve"> </w:t>
      </w:r>
    </w:p>
    <w:p w14:paraId="7A0548B4" w14:textId="1BFC6EA5" w:rsidR="0018235D" w:rsidRPr="00E614D9" w:rsidRDefault="0018235D" w:rsidP="0018235D">
      <w:pPr>
        <w:ind w:firstLine="708"/>
        <w:jc w:val="both"/>
        <w:rPr>
          <w:sz w:val="26"/>
          <w:szCs w:val="26"/>
        </w:rPr>
      </w:pPr>
      <w:r w:rsidRPr="00E614D9">
        <w:rPr>
          <w:sz w:val="26"/>
          <w:szCs w:val="26"/>
        </w:rPr>
        <w:t>фактический средний индекс изменения размера платы за 202</w:t>
      </w:r>
      <w:r w:rsidR="00E614D9" w:rsidRPr="00E614D9">
        <w:rPr>
          <w:sz w:val="26"/>
          <w:szCs w:val="26"/>
        </w:rPr>
        <w:t>3</w:t>
      </w:r>
      <w:r w:rsidRPr="00E614D9">
        <w:rPr>
          <w:sz w:val="26"/>
          <w:szCs w:val="26"/>
        </w:rPr>
        <w:t xml:space="preserve"> год составил </w:t>
      </w:r>
      <w:r w:rsidR="00601639" w:rsidRPr="00E614D9">
        <w:rPr>
          <w:sz w:val="26"/>
          <w:szCs w:val="26"/>
        </w:rPr>
        <w:t>10</w:t>
      </w:r>
      <w:r w:rsidR="00E614D9" w:rsidRPr="00E614D9">
        <w:rPr>
          <w:sz w:val="26"/>
          <w:szCs w:val="26"/>
        </w:rPr>
        <w:t>7,1</w:t>
      </w:r>
      <w:r w:rsidR="00531F62" w:rsidRPr="00E614D9">
        <w:rPr>
          <w:sz w:val="26"/>
          <w:szCs w:val="26"/>
        </w:rPr>
        <w:t xml:space="preserve"> </w:t>
      </w:r>
      <w:r w:rsidRPr="00E614D9">
        <w:rPr>
          <w:sz w:val="26"/>
          <w:szCs w:val="26"/>
        </w:rPr>
        <w:t>% (в 20</w:t>
      </w:r>
      <w:r w:rsidR="00601639" w:rsidRPr="00E614D9">
        <w:rPr>
          <w:sz w:val="26"/>
          <w:szCs w:val="26"/>
        </w:rPr>
        <w:t>2</w:t>
      </w:r>
      <w:r w:rsidR="002027A1" w:rsidRPr="00E614D9">
        <w:rPr>
          <w:sz w:val="26"/>
          <w:szCs w:val="26"/>
        </w:rPr>
        <w:t>1</w:t>
      </w:r>
      <w:r w:rsidRPr="00E614D9">
        <w:rPr>
          <w:sz w:val="26"/>
          <w:szCs w:val="26"/>
        </w:rPr>
        <w:t xml:space="preserve"> году – </w:t>
      </w:r>
      <w:r w:rsidR="00601639" w:rsidRPr="00E614D9">
        <w:rPr>
          <w:sz w:val="26"/>
          <w:szCs w:val="26"/>
        </w:rPr>
        <w:t>10</w:t>
      </w:r>
      <w:r w:rsidR="002027A1" w:rsidRPr="00E614D9">
        <w:rPr>
          <w:sz w:val="26"/>
          <w:szCs w:val="26"/>
        </w:rPr>
        <w:t>4</w:t>
      </w:r>
      <w:r w:rsidR="00601639" w:rsidRPr="00E614D9">
        <w:rPr>
          <w:sz w:val="26"/>
          <w:szCs w:val="26"/>
        </w:rPr>
        <w:t>,</w:t>
      </w:r>
      <w:r w:rsidR="00E614D9" w:rsidRPr="00E614D9">
        <w:rPr>
          <w:sz w:val="26"/>
          <w:szCs w:val="26"/>
        </w:rPr>
        <w:t>9</w:t>
      </w:r>
      <w:r w:rsidR="00531F62" w:rsidRPr="00E614D9">
        <w:rPr>
          <w:sz w:val="26"/>
          <w:szCs w:val="26"/>
        </w:rPr>
        <w:t xml:space="preserve"> </w:t>
      </w:r>
      <w:r w:rsidRPr="00E614D9">
        <w:rPr>
          <w:sz w:val="26"/>
          <w:szCs w:val="26"/>
        </w:rPr>
        <w:t>%)</w:t>
      </w:r>
      <w:r w:rsidR="000E486E" w:rsidRPr="00E614D9">
        <w:rPr>
          <w:sz w:val="26"/>
          <w:szCs w:val="26"/>
        </w:rPr>
        <w:t>;</w:t>
      </w:r>
    </w:p>
    <w:p w14:paraId="51B70764" w14:textId="73512264" w:rsidR="0018235D" w:rsidRPr="00E614D9" w:rsidRDefault="0018235D" w:rsidP="00C93095">
      <w:pPr>
        <w:ind w:firstLine="708"/>
        <w:jc w:val="both"/>
        <w:rPr>
          <w:sz w:val="26"/>
          <w:szCs w:val="26"/>
        </w:rPr>
      </w:pPr>
      <w:r w:rsidRPr="00E614D9">
        <w:rPr>
          <w:sz w:val="26"/>
          <w:szCs w:val="26"/>
        </w:rPr>
        <w:t xml:space="preserve">проведены выездные контрольные мероприятия по соблюдению исполнения Соглашения в отношении </w:t>
      </w:r>
      <w:r w:rsidR="00E614D9" w:rsidRPr="00E614D9">
        <w:rPr>
          <w:sz w:val="26"/>
          <w:szCs w:val="26"/>
        </w:rPr>
        <w:t>СМУП «Жилищный трест»,</w:t>
      </w:r>
      <w:r w:rsidR="00C93095">
        <w:rPr>
          <w:sz w:val="26"/>
          <w:szCs w:val="26"/>
        </w:rPr>
        <w:t xml:space="preserve">                                              </w:t>
      </w:r>
      <w:r w:rsidR="00E614D9" w:rsidRPr="00E614D9">
        <w:rPr>
          <w:sz w:val="26"/>
          <w:szCs w:val="26"/>
        </w:rPr>
        <w:t xml:space="preserve"> СМУП «ПЖКО «Ягры», МПЖРЭП Северодвинска.</w:t>
      </w:r>
    </w:p>
    <w:p w14:paraId="75A36B21" w14:textId="1E2A8458" w:rsidR="0018235D" w:rsidRPr="00E614D9" w:rsidRDefault="0018235D" w:rsidP="00C93095">
      <w:pPr>
        <w:ind w:firstLine="708"/>
        <w:jc w:val="both"/>
        <w:rPr>
          <w:sz w:val="26"/>
          <w:szCs w:val="26"/>
        </w:rPr>
      </w:pPr>
      <w:r w:rsidRPr="00E614D9">
        <w:rPr>
          <w:sz w:val="26"/>
          <w:szCs w:val="26"/>
        </w:rPr>
        <w:t xml:space="preserve">В целях контроля соблюдения законодательства в сфере сметного нормирования и ценообразования рассмотрено </w:t>
      </w:r>
      <w:r w:rsidR="000E486E" w:rsidRPr="00E614D9">
        <w:rPr>
          <w:sz w:val="26"/>
          <w:szCs w:val="26"/>
        </w:rPr>
        <w:t>4</w:t>
      </w:r>
      <w:r w:rsidR="00E614D9" w:rsidRPr="00E614D9">
        <w:rPr>
          <w:sz w:val="26"/>
          <w:szCs w:val="26"/>
        </w:rPr>
        <w:t>87</w:t>
      </w:r>
      <w:r w:rsidRPr="00E614D9">
        <w:rPr>
          <w:sz w:val="26"/>
          <w:szCs w:val="26"/>
        </w:rPr>
        <w:t xml:space="preserve"> сметных расчет</w:t>
      </w:r>
      <w:r w:rsidR="007D1301" w:rsidRPr="00E614D9">
        <w:rPr>
          <w:sz w:val="26"/>
          <w:szCs w:val="26"/>
        </w:rPr>
        <w:t>ов</w:t>
      </w:r>
      <w:r w:rsidRPr="00E614D9">
        <w:rPr>
          <w:sz w:val="26"/>
          <w:szCs w:val="26"/>
        </w:rPr>
        <w:t xml:space="preserve"> стоимости работ и услуг организаций, выполняющих строительно-монтажные и ремонтно-строительные работы на объектах муниципальной собственности, финансируемые из местного бюджета. Объем экономии средств местного бюджета в результате корректировки сметных расчетов в соответствии</w:t>
      </w:r>
      <w:r w:rsidR="001A6B00">
        <w:rPr>
          <w:sz w:val="26"/>
          <w:szCs w:val="26"/>
        </w:rPr>
        <w:t xml:space="preserve">                                           </w:t>
      </w:r>
      <w:r w:rsidRPr="00E614D9">
        <w:rPr>
          <w:sz w:val="26"/>
          <w:szCs w:val="26"/>
        </w:rPr>
        <w:t xml:space="preserve"> с законодательством составил </w:t>
      </w:r>
      <w:r w:rsidR="00E614D9" w:rsidRPr="00E614D9">
        <w:rPr>
          <w:sz w:val="26"/>
          <w:szCs w:val="26"/>
        </w:rPr>
        <w:t>10047</w:t>
      </w:r>
      <w:r w:rsidR="002A1C4E">
        <w:rPr>
          <w:sz w:val="26"/>
          <w:szCs w:val="26"/>
        </w:rPr>
        <w:t xml:space="preserve"> тыс. рублей </w:t>
      </w:r>
      <w:r w:rsidRPr="00E614D9">
        <w:rPr>
          <w:sz w:val="26"/>
          <w:szCs w:val="26"/>
        </w:rPr>
        <w:t>(в 20</w:t>
      </w:r>
      <w:r w:rsidR="007D1301" w:rsidRPr="00E614D9">
        <w:rPr>
          <w:sz w:val="26"/>
          <w:szCs w:val="26"/>
        </w:rPr>
        <w:t>2</w:t>
      </w:r>
      <w:r w:rsidR="00E614D9" w:rsidRPr="00E614D9">
        <w:rPr>
          <w:sz w:val="26"/>
          <w:szCs w:val="26"/>
        </w:rPr>
        <w:t>2</w:t>
      </w:r>
      <w:r w:rsidRPr="00E614D9">
        <w:rPr>
          <w:sz w:val="26"/>
          <w:szCs w:val="26"/>
        </w:rPr>
        <w:t xml:space="preserve"> году –</w:t>
      </w:r>
      <w:r w:rsidR="00C93095">
        <w:rPr>
          <w:sz w:val="26"/>
          <w:szCs w:val="26"/>
        </w:rPr>
        <w:t xml:space="preserve">                                              </w:t>
      </w:r>
      <w:r w:rsidR="00E614D9" w:rsidRPr="00E614D9">
        <w:rPr>
          <w:sz w:val="26"/>
          <w:szCs w:val="26"/>
        </w:rPr>
        <w:t xml:space="preserve"> 6849,1 </w:t>
      </w:r>
      <w:r w:rsidRPr="00E614D9">
        <w:rPr>
          <w:sz w:val="26"/>
          <w:szCs w:val="26"/>
        </w:rPr>
        <w:t xml:space="preserve">тыс. рублей). </w:t>
      </w:r>
    </w:p>
    <w:p w14:paraId="72829A2A" w14:textId="72C0899A" w:rsidR="008E1364" w:rsidRPr="00835F8A" w:rsidRDefault="0018235D" w:rsidP="00835F8A">
      <w:pPr>
        <w:ind w:firstLine="708"/>
        <w:jc w:val="both"/>
        <w:rPr>
          <w:sz w:val="26"/>
          <w:szCs w:val="26"/>
        </w:rPr>
      </w:pPr>
      <w:r w:rsidRPr="00E614D9">
        <w:rPr>
          <w:sz w:val="26"/>
          <w:szCs w:val="26"/>
        </w:rPr>
        <w:t>В целях оптимального расходования средств местного бюджета установлены предельные размеры часовых тарифных ставок оплаты труда рабочих при определении стоимости строительно-монтажных и ремонтно-строительных работ, фин</w:t>
      </w:r>
      <w:r w:rsidR="00835F8A">
        <w:rPr>
          <w:sz w:val="26"/>
          <w:szCs w:val="26"/>
        </w:rPr>
        <w:t>ансируемых из местного бюджета.</w:t>
      </w:r>
    </w:p>
    <w:p w14:paraId="404372BA" w14:textId="77777777" w:rsidR="009D103E" w:rsidRDefault="009D103E" w:rsidP="0018235D">
      <w:pPr>
        <w:jc w:val="center"/>
        <w:rPr>
          <w:sz w:val="26"/>
          <w:szCs w:val="26"/>
        </w:rPr>
      </w:pPr>
    </w:p>
    <w:p w14:paraId="17614448" w14:textId="77777777" w:rsidR="0018235D" w:rsidRPr="00E61D48" w:rsidRDefault="0018235D" w:rsidP="0018235D">
      <w:pPr>
        <w:jc w:val="center"/>
        <w:rPr>
          <w:iCs/>
          <w:sz w:val="26"/>
          <w:szCs w:val="26"/>
        </w:rPr>
      </w:pPr>
      <w:r w:rsidRPr="00E61D48">
        <w:rPr>
          <w:sz w:val="26"/>
          <w:szCs w:val="26"/>
        </w:rPr>
        <w:t xml:space="preserve">Фактические результаты реализации подпрограммы </w:t>
      </w:r>
      <w:r w:rsidRPr="00E61D48">
        <w:rPr>
          <w:iCs/>
          <w:sz w:val="26"/>
          <w:szCs w:val="26"/>
        </w:rPr>
        <w:t>5</w:t>
      </w:r>
    </w:p>
    <w:p w14:paraId="09853DED" w14:textId="77777777" w:rsidR="0018235D" w:rsidRPr="00E61D48" w:rsidRDefault="0018235D" w:rsidP="0018235D">
      <w:pPr>
        <w:jc w:val="center"/>
        <w:rPr>
          <w:iCs/>
          <w:sz w:val="26"/>
          <w:szCs w:val="26"/>
        </w:rPr>
      </w:pPr>
      <w:r w:rsidRPr="00E61D48">
        <w:rPr>
          <w:iCs/>
          <w:sz w:val="26"/>
          <w:szCs w:val="26"/>
        </w:rPr>
        <w:t>«Улучшение условий и охраны труда в Северодвинске»</w:t>
      </w:r>
    </w:p>
    <w:p w14:paraId="57A55050" w14:textId="77777777" w:rsidR="0018235D" w:rsidRPr="00E61D48" w:rsidRDefault="0018235D" w:rsidP="0018235D">
      <w:pPr>
        <w:ind w:firstLine="708"/>
        <w:jc w:val="both"/>
        <w:rPr>
          <w:iCs/>
          <w:sz w:val="26"/>
          <w:szCs w:val="26"/>
        </w:rPr>
      </w:pPr>
    </w:p>
    <w:p w14:paraId="1721D442" w14:textId="77777777" w:rsidR="0014220B" w:rsidRPr="00E61D48" w:rsidRDefault="0014220B" w:rsidP="0014220B">
      <w:pPr>
        <w:ind w:firstLine="708"/>
        <w:jc w:val="both"/>
        <w:rPr>
          <w:iCs/>
          <w:sz w:val="26"/>
          <w:szCs w:val="26"/>
        </w:rPr>
      </w:pPr>
      <w:r w:rsidRPr="00E61D48">
        <w:rPr>
          <w:iCs/>
          <w:sz w:val="26"/>
          <w:szCs w:val="26"/>
        </w:rPr>
        <w:t>По итогам реализации задачи 1 «Совершенствование системы управления охраной труда и мониторинг условий и охраны труда» выполнены следующие мероприятия:</w:t>
      </w:r>
    </w:p>
    <w:p w14:paraId="1E9CE54E" w14:textId="64D0E7AA" w:rsidR="00E61D48" w:rsidRPr="00E61D48" w:rsidRDefault="00E61D48" w:rsidP="009D103E">
      <w:pPr>
        <w:ind w:firstLine="708"/>
        <w:jc w:val="both"/>
        <w:rPr>
          <w:sz w:val="26"/>
          <w:szCs w:val="26"/>
        </w:rPr>
      </w:pPr>
      <w:r w:rsidRPr="00E61D48">
        <w:rPr>
          <w:sz w:val="26"/>
          <w:szCs w:val="26"/>
        </w:rPr>
        <w:t xml:space="preserve">1) разработаны аналитические материалы по результатам мониторинга данных, полученных от организаций и </w:t>
      </w:r>
      <w:r w:rsidRPr="00E61D48">
        <w:rPr>
          <w:bCs/>
          <w:sz w:val="26"/>
          <w:szCs w:val="26"/>
        </w:rPr>
        <w:t>о</w:t>
      </w:r>
      <w:r w:rsidRPr="00E61D48">
        <w:rPr>
          <w:sz w:val="26"/>
          <w:szCs w:val="26"/>
        </w:rPr>
        <w:t>тделения Фонда пенсионного и социального страхования Российской Федерации по Архангельской области</w:t>
      </w:r>
      <w:r w:rsidR="001A6B00">
        <w:rPr>
          <w:sz w:val="26"/>
          <w:szCs w:val="26"/>
        </w:rPr>
        <w:t xml:space="preserve">                             </w:t>
      </w:r>
      <w:r w:rsidRPr="00E61D48">
        <w:rPr>
          <w:sz w:val="26"/>
          <w:szCs w:val="26"/>
        </w:rPr>
        <w:t xml:space="preserve"> и Ненецкому автономному округу, о состоянии производственного травматизма </w:t>
      </w:r>
      <w:r w:rsidR="00A315DB">
        <w:rPr>
          <w:sz w:val="26"/>
          <w:szCs w:val="26"/>
        </w:rPr>
        <w:br/>
      </w:r>
      <w:r w:rsidRPr="00E61D48">
        <w:rPr>
          <w:sz w:val="26"/>
          <w:szCs w:val="26"/>
        </w:rPr>
        <w:lastRenderedPageBreak/>
        <w:t>и профессиональной заболеваемости в организациях муниципального образования «Северодвинск» за 2022 год и первое полугодие 2023 года;</w:t>
      </w:r>
    </w:p>
    <w:p w14:paraId="04159B42" w14:textId="77777777" w:rsidR="00E61D48" w:rsidRPr="00E61D48" w:rsidRDefault="00E61D48" w:rsidP="009D103E">
      <w:pPr>
        <w:ind w:firstLine="708"/>
        <w:jc w:val="both"/>
        <w:rPr>
          <w:sz w:val="26"/>
          <w:szCs w:val="26"/>
        </w:rPr>
      </w:pPr>
      <w:r w:rsidRPr="00E61D48">
        <w:rPr>
          <w:sz w:val="26"/>
          <w:szCs w:val="26"/>
        </w:rPr>
        <w:t>2) по данным аналитических материалов разработаны мероприятия, рекомендуемые работодателям по улучшению условий и охраны труда в организациях, расположенных на территории муниципального образования «Северодвинск»;</w:t>
      </w:r>
    </w:p>
    <w:p w14:paraId="4BF1F61D" w14:textId="68EA995B" w:rsidR="00E61D48" w:rsidRPr="00E61D48" w:rsidRDefault="00E61D48" w:rsidP="009D103E">
      <w:pPr>
        <w:ind w:firstLine="708"/>
        <w:jc w:val="both"/>
        <w:rPr>
          <w:sz w:val="26"/>
          <w:szCs w:val="26"/>
        </w:rPr>
      </w:pPr>
      <w:r w:rsidRPr="00E61D48">
        <w:rPr>
          <w:sz w:val="26"/>
          <w:szCs w:val="26"/>
        </w:rPr>
        <w:t>3) на официальном сайте Администрации Северодвинска размещен анализ состояния производственного травматизма и профессиональной заболеваемости</w:t>
      </w:r>
      <w:r w:rsidR="00F53E6C">
        <w:rPr>
          <w:sz w:val="26"/>
          <w:szCs w:val="26"/>
        </w:rPr>
        <w:t xml:space="preserve">                       </w:t>
      </w:r>
      <w:r w:rsidRPr="00E61D48">
        <w:rPr>
          <w:sz w:val="26"/>
          <w:szCs w:val="26"/>
        </w:rPr>
        <w:t xml:space="preserve"> в организациях Северодвинска за 2022 год и первое полугодие 2023 года;</w:t>
      </w:r>
    </w:p>
    <w:p w14:paraId="1C7B86C9" w14:textId="143D73BD" w:rsidR="00E61D48" w:rsidRPr="00E61D48" w:rsidRDefault="00E61D48" w:rsidP="009D103E">
      <w:pPr>
        <w:ind w:firstLine="708"/>
        <w:jc w:val="both"/>
        <w:rPr>
          <w:sz w:val="26"/>
          <w:szCs w:val="26"/>
        </w:rPr>
      </w:pPr>
      <w:r w:rsidRPr="00E61D48">
        <w:rPr>
          <w:iCs/>
          <w:sz w:val="26"/>
          <w:szCs w:val="26"/>
        </w:rPr>
        <w:t xml:space="preserve">4) подготовлено и проведено заседание Координационного совета по охране труда в муниципальном образовании «Северодвинск», осуществляющего взаимодействие Администрации Северодвинска, </w:t>
      </w:r>
      <w:r w:rsidRPr="00E61D48">
        <w:rPr>
          <w:sz w:val="26"/>
          <w:szCs w:val="26"/>
        </w:rPr>
        <w:t>государственных органов надзора</w:t>
      </w:r>
      <w:r w:rsidR="00835F8A">
        <w:rPr>
          <w:sz w:val="26"/>
          <w:szCs w:val="26"/>
        </w:rPr>
        <w:t xml:space="preserve"> </w:t>
      </w:r>
      <w:r w:rsidRPr="00E61D48">
        <w:rPr>
          <w:sz w:val="26"/>
          <w:szCs w:val="26"/>
        </w:rPr>
        <w:t>и контроля, работодателей, профсоюзов и других организаций, действующих</w:t>
      </w:r>
      <w:r w:rsidR="00835F8A">
        <w:rPr>
          <w:sz w:val="26"/>
          <w:szCs w:val="26"/>
        </w:rPr>
        <w:t xml:space="preserve"> на территории Северодвинска, </w:t>
      </w:r>
      <w:r w:rsidRPr="00E61D48">
        <w:rPr>
          <w:sz w:val="26"/>
          <w:szCs w:val="26"/>
        </w:rPr>
        <w:t>по реализации государственной политики в сфере охраны труда, содействия созданию безопасных условий труда, профилактике производственного травматизма и профессиональной заболеваемости в организациях Северодвинска.</w:t>
      </w:r>
    </w:p>
    <w:p w14:paraId="567D5F26" w14:textId="6DD69665" w:rsidR="0018235D" w:rsidRPr="005903E0" w:rsidRDefault="0018235D" w:rsidP="009D103E">
      <w:pPr>
        <w:ind w:firstLine="708"/>
        <w:jc w:val="both"/>
        <w:rPr>
          <w:sz w:val="26"/>
          <w:szCs w:val="26"/>
        </w:rPr>
      </w:pPr>
      <w:r w:rsidRPr="005903E0">
        <w:rPr>
          <w:sz w:val="26"/>
          <w:szCs w:val="26"/>
        </w:rPr>
        <w:t xml:space="preserve">Численность пострадавших в результате несчастных случаев на производстве с утратой трудоспособности на 1 рабочий день и более в расчете </w:t>
      </w:r>
      <w:r w:rsidR="00DE07DC" w:rsidRPr="005903E0">
        <w:rPr>
          <w:sz w:val="26"/>
          <w:szCs w:val="26"/>
        </w:rPr>
        <w:t>на 1000 работающих соста</w:t>
      </w:r>
      <w:r w:rsidR="00A70E27">
        <w:rPr>
          <w:sz w:val="26"/>
          <w:szCs w:val="26"/>
        </w:rPr>
        <w:t>вила 1,2 единицы (плановое – 1,2</w:t>
      </w:r>
      <w:r w:rsidR="0014220B" w:rsidRPr="005903E0">
        <w:rPr>
          <w:sz w:val="26"/>
          <w:szCs w:val="26"/>
        </w:rPr>
        <w:t xml:space="preserve"> единиц</w:t>
      </w:r>
      <w:r w:rsidR="00C83535" w:rsidRPr="005903E0">
        <w:rPr>
          <w:sz w:val="26"/>
          <w:szCs w:val="26"/>
        </w:rPr>
        <w:t>ы</w:t>
      </w:r>
      <w:r w:rsidRPr="005903E0">
        <w:rPr>
          <w:sz w:val="26"/>
          <w:szCs w:val="26"/>
        </w:rPr>
        <w:t xml:space="preserve">). Официально зарегистрированное количество пострадавших в результате несчастных случаев, используемое в расчете </w:t>
      </w:r>
      <w:r w:rsidR="005903E0" w:rsidRPr="005903E0">
        <w:rPr>
          <w:sz w:val="26"/>
          <w:szCs w:val="26"/>
        </w:rPr>
        <w:t>показателя задачи, составило 88</w:t>
      </w:r>
      <w:r w:rsidR="00F53E6C">
        <w:rPr>
          <w:sz w:val="26"/>
          <w:szCs w:val="26"/>
        </w:rPr>
        <w:t> единиц, что на 14</w:t>
      </w:r>
      <w:r w:rsidR="006804EB">
        <w:rPr>
          <w:sz w:val="26"/>
          <w:szCs w:val="26"/>
        </w:rPr>
        <w:t xml:space="preserve"> </w:t>
      </w:r>
      <w:r w:rsidR="00F53E6C">
        <w:rPr>
          <w:sz w:val="26"/>
          <w:szCs w:val="26"/>
        </w:rPr>
        <w:t>% меньше, чем в 2022 году.</w:t>
      </w:r>
    </w:p>
    <w:p w14:paraId="22B82007" w14:textId="41C845E6" w:rsidR="004B4635" w:rsidRPr="005903E0" w:rsidRDefault="0018235D" w:rsidP="009D103E">
      <w:pPr>
        <w:ind w:firstLine="708"/>
        <w:jc w:val="both"/>
        <w:rPr>
          <w:iCs/>
          <w:sz w:val="26"/>
          <w:szCs w:val="26"/>
        </w:rPr>
      </w:pPr>
      <w:r w:rsidRPr="00EE44CC">
        <w:rPr>
          <w:sz w:val="26"/>
          <w:szCs w:val="26"/>
        </w:rPr>
        <w:t>Количество вновь выявленных профессио</w:t>
      </w:r>
      <w:r w:rsidR="0014220B" w:rsidRPr="00EE44CC">
        <w:rPr>
          <w:sz w:val="26"/>
          <w:szCs w:val="26"/>
        </w:rPr>
        <w:t>нальных заболеваний составило</w:t>
      </w:r>
      <w:r w:rsidR="005903E0" w:rsidRPr="00EE44CC">
        <w:rPr>
          <w:sz w:val="26"/>
          <w:szCs w:val="26"/>
        </w:rPr>
        <w:t xml:space="preserve"> 112</w:t>
      </w:r>
      <w:r w:rsidR="00C83535" w:rsidRPr="00EE44CC">
        <w:rPr>
          <w:sz w:val="26"/>
          <w:szCs w:val="26"/>
        </w:rPr>
        <w:t> </w:t>
      </w:r>
      <w:r w:rsidR="00DE07DC" w:rsidRPr="00EE44CC">
        <w:rPr>
          <w:sz w:val="26"/>
          <w:szCs w:val="26"/>
        </w:rPr>
        <w:t>единиц, что больше</w:t>
      </w:r>
      <w:r w:rsidR="005903E0" w:rsidRPr="00EE44CC">
        <w:rPr>
          <w:sz w:val="26"/>
          <w:szCs w:val="26"/>
        </w:rPr>
        <w:t xml:space="preserve"> на 27</w:t>
      </w:r>
      <w:r w:rsidR="0014220B" w:rsidRPr="00EE44CC">
        <w:rPr>
          <w:sz w:val="26"/>
          <w:szCs w:val="26"/>
        </w:rPr>
        <w:t xml:space="preserve"> случ</w:t>
      </w:r>
      <w:r w:rsidR="00462899">
        <w:rPr>
          <w:sz w:val="26"/>
          <w:szCs w:val="26"/>
        </w:rPr>
        <w:t>аев</w:t>
      </w:r>
      <w:r w:rsidR="0014220B" w:rsidRPr="00EE44CC">
        <w:rPr>
          <w:sz w:val="26"/>
          <w:szCs w:val="26"/>
        </w:rPr>
        <w:t xml:space="preserve"> по сравнению с 202</w:t>
      </w:r>
      <w:r w:rsidR="005903E0" w:rsidRPr="00EE44CC">
        <w:rPr>
          <w:sz w:val="26"/>
          <w:szCs w:val="26"/>
        </w:rPr>
        <w:t>2</w:t>
      </w:r>
      <w:r w:rsidRPr="00EE44CC">
        <w:rPr>
          <w:sz w:val="26"/>
          <w:szCs w:val="26"/>
        </w:rPr>
        <w:t xml:space="preserve"> годом. Относительный</w:t>
      </w:r>
      <w:r w:rsidRPr="005903E0">
        <w:rPr>
          <w:sz w:val="26"/>
          <w:szCs w:val="26"/>
        </w:rPr>
        <w:t xml:space="preserve"> показатель в р</w:t>
      </w:r>
      <w:r w:rsidR="00DE07DC" w:rsidRPr="005903E0">
        <w:rPr>
          <w:sz w:val="26"/>
          <w:szCs w:val="26"/>
        </w:rPr>
        <w:t>а</w:t>
      </w:r>
      <w:r w:rsidR="005903E0" w:rsidRPr="005903E0">
        <w:rPr>
          <w:sz w:val="26"/>
          <w:szCs w:val="26"/>
        </w:rPr>
        <w:t>счете на 1 000 работающих – 1,6</w:t>
      </w:r>
      <w:r w:rsidR="007D387C" w:rsidRPr="005903E0">
        <w:rPr>
          <w:sz w:val="26"/>
          <w:szCs w:val="26"/>
        </w:rPr>
        <w:t> единиц</w:t>
      </w:r>
      <w:r w:rsidR="00462899">
        <w:rPr>
          <w:sz w:val="26"/>
          <w:szCs w:val="26"/>
        </w:rPr>
        <w:t>ы</w:t>
      </w:r>
      <w:r w:rsidR="0014220B" w:rsidRPr="005903E0">
        <w:rPr>
          <w:sz w:val="26"/>
          <w:szCs w:val="26"/>
        </w:rPr>
        <w:t xml:space="preserve">, </w:t>
      </w:r>
      <w:r w:rsidR="005903E0" w:rsidRPr="005903E0">
        <w:rPr>
          <w:sz w:val="26"/>
          <w:szCs w:val="26"/>
        </w:rPr>
        <w:t>что на 6</w:t>
      </w:r>
      <w:r w:rsidR="00C83535" w:rsidRPr="005903E0">
        <w:rPr>
          <w:sz w:val="26"/>
          <w:szCs w:val="26"/>
        </w:rPr>
        <w:t xml:space="preserve"> </w:t>
      </w:r>
      <w:r w:rsidR="00C74622" w:rsidRPr="005903E0">
        <w:rPr>
          <w:sz w:val="26"/>
          <w:szCs w:val="26"/>
        </w:rPr>
        <w:t>% больше планового показателя</w:t>
      </w:r>
      <w:r w:rsidRPr="005903E0">
        <w:rPr>
          <w:sz w:val="26"/>
          <w:szCs w:val="26"/>
        </w:rPr>
        <w:t>.</w:t>
      </w:r>
    </w:p>
    <w:p w14:paraId="0CB1839D" w14:textId="77777777" w:rsidR="00B63038" w:rsidRPr="005903E0" w:rsidRDefault="00B63038" w:rsidP="009D103E">
      <w:pPr>
        <w:ind w:firstLine="708"/>
        <w:jc w:val="both"/>
        <w:rPr>
          <w:iCs/>
          <w:sz w:val="26"/>
          <w:szCs w:val="26"/>
        </w:rPr>
      </w:pPr>
      <w:r w:rsidRPr="005903E0">
        <w:rPr>
          <w:iCs/>
          <w:sz w:val="26"/>
          <w:szCs w:val="26"/>
        </w:rPr>
        <w:t xml:space="preserve">По выполнению задачи 2 «Информационное обеспечение охраны </w:t>
      </w:r>
      <w:r w:rsidR="00C42512" w:rsidRPr="005903E0">
        <w:rPr>
          <w:iCs/>
          <w:sz w:val="26"/>
          <w:szCs w:val="26"/>
        </w:rPr>
        <w:t>труда</w:t>
      </w:r>
      <w:r w:rsidR="00C74622" w:rsidRPr="005903E0">
        <w:rPr>
          <w:iCs/>
          <w:sz w:val="26"/>
          <w:szCs w:val="26"/>
        </w:rPr>
        <w:t xml:space="preserve"> и </w:t>
      </w:r>
      <w:r w:rsidRPr="005903E0">
        <w:rPr>
          <w:iCs/>
          <w:sz w:val="26"/>
          <w:szCs w:val="26"/>
        </w:rPr>
        <w:t>пропаганда передового опыта в области охраны труда».</w:t>
      </w:r>
    </w:p>
    <w:p w14:paraId="1112D410" w14:textId="392F1FE0" w:rsidR="00B63038" w:rsidRPr="005903E0" w:rsidRDefault="005903E0" w:rsidP="009D103E">
      <w:pPr>
        <w:ind w:firstLine="708"/>
        <w:jc w:val="both"/>
        <w:rPr>
          <w:iCs/>
          <w:sz w:val="26"/>
          <w:szCs w:val="26"/>
          <w:highlight w:val="yellow"/>
        </w:rPr>
      </w:pPr>
      <w:r w:rsidRPr="005903E0">
        <w:rPr>
          <w:iCs/>
          <w:sz w:val="26"/>
          <w:szCs w:val="26"/>
        </w:rPr>
        <w:t>Обеспечена рассылка 40</w:t>
      </w:r>
      <w:r w:rsidR="00B63038" w:rsidRPr="005903E0">
        <w:rPr>
          <w:iCs/>
          <w:sz w:val="26"/>
          <w:szCs w:val="26"/>
        </w:rPr>
        <w:t xml:space="preserve"> информационных материалов, методических рекомендаций, памяток по вопросам охраны труда, в том числе поступивших от</w:t>
      </w:r>
      <w:r w:rsidR="00C83535" w:rsidRPr="005903E0">
        <w:rPr>
          <w:iCs/>
          <w:sz w:val="26"/>
          <w:szCs w:val="26"/>
        </w:rPr>
        <w:t> </w:t>
      </w:r>
      <w:r w:rsidRPr="005903E0">
        <w:rPr>
          <w:iCs/>
          <w:sz w:val="26"/>
          <w:szCs w:val="26"/>
        </w:rPr>
        <w:t xml:space="preserve">Отделения фонда пенсионного и социального страхования </w:t>
      </w:r>
      <w:r w:rsidR="00462899" w:rsidRPr="00462899">
        <w:rPr>
          <w:iCs/>
          <w:sz w:val="26"/>
          <w:szCs w:val="26"/>
        </w:rPr>
        <w:t>Российской Федерации</w:t>
      </w:r>
      <w:r w:rsidRPr="005903E0">
        <w:rPr>
          <w:iCs/>
          <w:sz w:val="26"/>
          <w:szCs w:val="26"/>
        </w:rPr>
        <w:t xml:space="preserve"> по Архангельской области и Ненецкому автономному округу</w:t>
      </w:r>
      <w:r w:rsidR="00B63038" w:rsidRPr="005903E0">
        <w:rPr>
          <w:iCs/>
          <w:sz w:val="26"/>
          <w:szCs w:val="26"/>
        </w:rPr>
        <w:t>, контрольно-надзорных органов и</w:t>
      </w:r>
      <w:r w:rsidR="00C83535" w:rsidRPr="005903E0">
        <w:rPr>
          <w:iCs/>
          <w:sz w:val="26"/>
          <w:szCs w:val="26"/>
        </w:rPr>
        <w:t> </w:t>
      </w:r>
      <w:r w:rsidR="00B63038" w:rsidRPr="005903E0">
        <w:rPr>
          <w:iCs/>
          <w:sz w:val="26"/>
          <w:szCs w:val="26"/>
        </w:rPr>
        <w:t xml:space="preserve">федеральных органов управления, путем электронной адресной рассылки руководителям организаций, специалистам </w:t>
      </w:r>
      <w:r w:rsidR="00462899">
        <w:rPr>
          <w:iCs/>
          <w:sz w:val="26"/>
          <w:szCs w:val="26"/>
        </w:rPr>
        <w:br/>
      </w:r>
      <w:r w:rsidR="00B63038" w:rsidRPr="005903E0">
        <w:rPr>
          <w:iCs/>
          <w:sz w:val="26"/>
          <w:szCs w:val="26"/>
        </w:rPr>
        <w:t>в области охраны труда.</w:t>
      </w:r>
      <w:r w:rsidR="00B63038" w:rsidRPr="005903E0">
        <w:rPr>
          <w:iCs/>
          <w:sz w:val="26"/>
          <w:szCs w:val="26"/>
          <w:highlight w:val="yellow"/>
        </w:rPr>
        <w:t xml:space="preserve"> </w:t>
      </w:r>
    </w:p>
    <w:p w14:paraId="1A5E1BDE" w14:textId="30A4DAEB" w:rsidR="00B63038" w:rsidRPr="005903E0" w:rsidRDefault="00B63038" w:rsidP="006804EB">
      <w:pPr>
        <w:ind w:firstLine="708"/>
        <w:jc w:val="both"/>
        <w:rPr>
          <w:iCs/>
          <w:sz w:val="26"/>
          <w:szCs w:val="26"/>
        </w:rPr>
      </w:pPr>
      <w:r w:rsidRPr="005903E0">
        <w:rPr>
          <w:iCs/>
          <w:sz w:val="26"/>
          <w:szCs w:val="26"/>
        </w:rPr>
        <w:t>Разработаны и направлены в организации рекомендации по проведению мероприятий в рамках проведения Всемирного дня охраны труда. В рамках Всемирного дня охраны труда в</w:t>
      </w:r>
      <w:r w:rsidR="0025463D" w:rsidRPr="005903E0">
        <w:rPr>
          <w:iCs/>
          <w:sz w:val="26"/>
          <w:szCs w:val="26"/>
        </w:rPr>
        <w:t xml:space="preserve"> мероприятиях приняли участие 2</w:t>
      </w:r>
      <w:r w:rsidR="005903E0">
        <w:rPr>
          <w:iCs/>
          <w:sz w:val="26"/>
          <w:szCs w:val="26"/>
        </w:rPr>
        <w:t>4</w:t>
      </w:r>
      <w:r w:rsidRPr="005903E0">
        <w:rPr>
          <w:iCs/>
          <w:sz w:val="26"/>
          <w:szCs w:val="26"/>
        </w:rPr>
        <w:t xml:space="preserve"> организаци</w:t>
      </w:r>
      <w:r w:rsidR="00462899">
        <w:rPr>
          <w:iCs/>
          <w:sz w:val="26"/>
          <w:szCs w:val="26"/>
        </w:rPr>
        <w:t>и</w:t>
      </w:r>
      <w:r w:rsidRPr="005903E0">
        <w:rPr>
          <w:iCs/>
          <w:sz w:val="26"/>
          <w:szCs w:val="26"/>
        </w:rPr>
        <w:t>.</w:t>
      </w:r>
    </w:p>
    <w:p w14:paraId="275FD404" w14:textId="5C60F3C2" w:rsidR="00B63038" w:rsidRPr="005903E0" w:rsidRDefault="0025463D" w:rsidP="006804EB">
      <w:pPr>
        <w:ind w:firstLine="708"/>
        <w:jc w:val="both"/>
        <w:rPr>
          <w:sz w:val="26"/>
          <w:szCs w:val="26"/>
        </w:rPr>
      </w:pPr>
      <w:r w:rsidRPr="005903E0">
        <w:rPr>
          <w:sz w:val="26"/>
          <w:szCs w:val="26"/>
        </w:rPr>
        <w:t xml:space="preserve">Подготовлено проведение </w:t>
      </w:r>
      <w:r w:rsidR="005903E0" w:rsidRPr="005903E0">
        <w:rPr>
          <w:sz w:val="26"/>
          <w:szCs w:val="26"/>
        </w:rPr>
        <w:t>5</w:t>
      </w:r>
      <w:r w:rsidRPr="005903E0">
        <w:rPr>
          <w:sz w:val="26"/>
          <w:szCs w:val="26"/>
        </w:rPr>
        <w:t xml:space="preserve"> мероприяти</w:t>
      </w:r>
      <w:r w:rsidR="00C83535" w:rsidRPr="005903E0">
        <w:rPr>
          <w:sz w:val="26"/>
          <w:szCs w:val="26"/>
        </w:rPr>
        <w:t>й</w:t>
      </w:r>
      <w:r w:rsidR="00B63038" w:rsidRPr="005903E0">
        <w:rPr>
          <w:sz w:val="26"/>
          <w:szCs w:val="26"/>
        </w:rPr>
        <w:t xml:space="preserve"> по актуальным вопросам в сфере охраны труда. О</w:t>
      </w:r>
      <w:r w:rsidR="005903E0" w:rsidRPr="005903E0">
        <w:rPr>
          <w:sz w:val="26"/>
          <w:szCs w:val="26"/>
        </w:rPr>
        <w:t>бщее количество участников – 319</w:t>
      </w:r>
      <w:r w:rsidR="00B63038" w:rsidRPr="005903E0">
        <w:rPr>
          <w:sz w:val="26"/>
          <w:szCs w:val="26"/>
        </w:rPr>
        <w:t xml:space="preserve"> человек</w:t>
      </w:r>
      <w:r w:rsidR="00C83535" w:rsidRPr="005903E0">
        <w:rPr>
          <w:sz w:val="26"/>
          <w:szCs w:val="26"/>
        </w:rPr>
        <w:t>.</w:t>
      </w:r>
    </w:p>
    <w:p w14:paraId="2255520E" w14:textId="5C72EB6D" w:rsidR="00B63038" w:rsidRPr="00DE45B7" w:rsidRDefault="00B63038" w:rsidP="006804EB">
      <w:pPr>
        <w:ind w:firstLine="708"/>
        <w:jc w:val="both"/>
        <w:rPr>
          <w:iCs/>
          <w:sz w:val="26"/>
          <w:szCs w:val="26"/>
        </w:rPr>
      </w:pPr>
      <w:r w:rsidRPr="00DE45B7">
        <w:rPr>
          <w:iCs/>
          <w:sz w:val="26"/>
          <w:szCs w:val="26"/>
        </w:rPr>
        <w:t>1</w:t>
      </w:r>
      <w:r w:rsidR="006804EB">
        <w:rPr>
          <w:iCs/>
          <w:sz w:val="26"/>
          <w:szCs w:val="26"/>
        </w:rPr>
        <w:t>. Мастер-класс</w:t>
      </w:r>
      <w:r w:rsidR="00B83C17">
        <w:rPr>
          <w:iCs/>
          <w:sz w:val="26"/>
          <w:szCs w:val="26"/>
        </w:rPr>
        <w:t xml:space="preserve"> </w:t>
      </w:r>
      <w:r w:rsidR="005903E0" w:rsidRPr="00DE45B7">
        <w:rPr>
          <w:iCs/>
          <w:sz w:val="26"/>
          <w:szCs w:val="26"/>
        </w:rPr>
        <w:t xml:space="preserve">на тему «О применении постановления Правительства Российской Федерации от 24.12.2021 № 2464 «О порядке обучения по охране труда и проверки знания требований охраны труда». </w:t>
      </w:r>
      <w:r w:rsidR="00D25F7A" w:rsidRPr="00DE45B7">
        <w:rPr>
          <w:iCs/>
          <w:sz w:val="26"/>
          <w:szCs w:val="26"/>
        </w:rPr>
        <w:t>О</w:t>
      </w:r>
      <w:r w:rsidR="005903E0" w:rsidRPr="00DE45B7">
        <w:rPr>
          <w:iCs/>
          <w:sz w:val="26"/>
          <w:szCs w:val="26"/>
        </w:rPr>
        <w:t>бщее количество участников – 91</w:t>
      </w:r>
      <w:r w:rsidRPr="00DE45B7">
        <w:rPr>
          <w:iCs/>
          <w:sz w:val="26"/>
          <w:szCs w:val="26"/>
        </w:rPr>
        <w:t xml:space="preserve"> человек.</w:t>
      </w:r>
    </w:p>
    <w:p w14:paraId="1D4927DD" w14:textId="0B7BC8C2" w:rsidR="00DE45B7" w:rsidRPr="00DE45B7" w:rsidRDefault="00F25643" w:rsidP="006804EB">
      <w:pPr>
        <w:ind w:firstLine="708"/>
        <w:jc w:val="both"/>
        <w:rPr>
          <w:iCs/>
          <w:sz w:val="26"/>
          <w:szCs w:val="26"/>
        </w:rPr>
      </w:pPr>
      <w:r w:rsidRPr="00DE45B7">
        <w:rPr>
          <w:iCs/>
          <w:sz w:val="26"/>
          <w:szCs w:val="26"/>
        </w:rPr>
        <w:t>2</w:t>
      </w:r>
      <w:r w:rsidR="00384FAF">
        <w:rPr>
          <w:iCs/>
          <w:sz w:val="26"/>
          <w:szCs w:val="26"/>
        </w:rPr>
        <w:t xml:space="preserve">. Семинар </w:t>
      </w:r>
      <w:r w:rsidR="00DE45B7" w:rsidRPr="00DE45B7">
        <w:rPr>
          <w:iCs/>
          <w:sz w:val="26"/>
          <w:szCs w:val="26"/>
        </w:rPr>
        <w:t>на темы:</w:t>
      </w:r>
    </w:p>
    <w:p w14:paraId="1A8B0E26" w14:textId="2ADC9B81" w:rsidR="00DE45B7" w:rsidRPr="00DE45B7" w:rsidRDefault="00DE45B7" w:rsidP="006804EB">
      <w:pPr>
        <w:ind w:firstLine="708"/>
        <w:jc w:val="both"/>
        <w:rPr>
          <w:iCs/>
          <w:sz w:val="26"/>
          <w:szCs w:val="26"/>
        </w:rPr>
      </w:pPr>
      <w:r w:rsidRPr="00DE45B7">
        <w:rPr>
          <w:iCs/>
          <w:sz w:val="26"/>
          <w:szCs w:val="26"/>
        </w:rPr>
        <w:lastRenderedPageBreak/>
        <w:t xml:space="preserve">1) состояние условий и охраны труда в организациях Северодвинска </w:t>
      </w:r>
      <w:r w:rsidR="00462899">
        <w:rPr>
          <w:iCs/>
          <w:sz w:val="26"/>
          <w:szCs w:val="26"/>
        </w:rPr>
        <w:br/>
      </w:r>
      <w:r w:rsidRPr="00DE45B7">
        <w:rPr>
          <w:iCs/>
          <w:sz w:val="26"/>
          <w:szCs w:val="26"/>
        </w:rPr>
        <w:t>за 2022 год;</w:t>
      </w:r>
    </w:p>
    <w:p w14:paraId="63AA7882" w14:textId="77777777" w:rsidR="00DE45B7" w:rsidRPr="00DE45B7" w:rsidRDefault="00DE45B7" w:rsidP="006804EB">
      <w:pPr>
        <w:ind w:firstLine="708"/>
        <w:jc w:val="both"/>
        <w:rPr>
          <w:iCs/>
          <w:sz w:val="26"/>
          <w:szCs w:val="26"/>
        </w:rPr>
      </w:pPr>
      <w:r w:rsidRPr="00DE45B7">
        <w:rPr>
          <w:iCs/>
          <w:sz w:val="26"/>
          <w:szCs w:val="26"/>
        </w:rPr>
        <w:t>2) изменения в действующем законодательстве в сфере охраны труда;</w:t>
      </w:r>
    </w:p>
    <w:p w14:paraId="1DDDEF9E" w14:textId="6C467E39" w:rsidR="00DE45B7" w:rsidRPr="00DE45B7" w:rsidRDefault="00DE45B7" w:rsidP="006804EB">
      <w:pPr>
        <w:ind w:firstLine="708"/>
        <w:jc w:val="both"/>
        <w:rPr>
          <w:iCs/>
          <w:sz w:val="26"/>
          <w:szCs w:val="26"/>
        </w:rPr>
      </w:pPr>
      <w:r w:rsidRPr="00DE45B7">
        <w:rPr>
          <w:iCs/>
          <w:sz w:val="26"/>
          <w:szCs w:val="26"/>
        </w:rPr>
        <w:t xml:space="preserve">3) финансовое обеспечение предупредительных мер по сокращению производственного травматизма и профессиональных заболеваний работников </w:t>
      </w:r>
      <w:r w:rsidR="00462899">
        <w:rPr>
          <w:iCs/>
          <w:sz w:val="26"/>
          <w:szCs w:val="26"/>
        </w:rPr>
        <w:br/>
      </w:r>
      <w:r w:rsidRPr="00DE45B7">
        <w:rPr>
          <w:iCs/>
          <w:sz w:val="26"/>
          <w:szCs w:val="26"/>
        </w:rPr>
        <w:t xml:space="preserve">и санаторно-курортного лечения работников, занятых на работах с вредными </w:t>
      </w:r>
      <w:r w:rsidR="00462899">
        <w:rPr>
          <w:iCs/>
          <w:sz w:val="26"/>
          <w:szCs w:val="26"/>
        </w:rPr>
        <w:br/>
      </w:r>
      <w:r w:rsidRPr="00DE45B7">
        <w:rPr>
          <w:iCs/>
          <w:sz w:val="26"/>
          <w:szCs w:val="26"/>
        </w:rPr>
        <w:t>и опасными производственными факторами;</w:t>
      </w:r>
    </w:p>
    <w:p w14:paraId="663E3273" w14:textId="77777777" w:rsidR="00DE45B7" w:rsidRPr="00DE45B7" w:rsidRDefault="00DE45B7" w:rsidP="006804EB">
      <w:pPr>
        <w:ind w:firstLine="708"/>
        <w:jc w:val="both"/>
        <w:rPr>
          <w:iCs/>
          <w:sz w:val="26"/>
          <w:szCs w:val="26"/>
        </w:rPr>
      </w:pPr>
      <w:r w:rsidRPr="00DE45B7">
        <w:rPr>
          <w:iCs/>
          <w:sz w:val="26"/>
          <w:szCs w:val="26"/>
        </w:rPr>
        <w:t>4) специфика функционирования Единой общероссийской справочно-информационной системы по охране труда;</w:t>
      </w:r>
    </w:p>
    <w:p w14:paraId="44B8B819" w14:textId="6DDDCBD3" w:rsidR="00C83535" w:rsidRPr="00DE45B7" w:rsidRDefault="00DE45B7" w:rsidP="006804EB">
      <w:pPr>
        <w:ind w:firstLine="708"/>
        <w:jc w:val="both"/>
        <w:rPr>
          <w:iCs/>
          <w:sz w:val="26"/>
          <w:szCs w:val="26"/>
        </w:rPr>
      </w:pPr>
      <w:r w:rsidRPr="00DE45B7">
        <w:rPr>
          <w:iCs/>
          <w:sz w:val="26"/>
          <w:szCs w:val="26"/>
        </w:rPr>
        <w:t>5) особенности обучения навыкам оказания первой помощи пострадавшим от несчастного случая на производстве.</w:t>
      </w:r>
    </w:p>
    <w:p w14:paraId="73ACE34A" w14:textId="0E118C62" w:rsidR="00170110" w:rsidRPr="00DE45B7" w:rsidRDefault="00170110" w:rsidP="006804EB">
      <w:pPr>
        <w:ind w:firstLine="708"/>
        <w:jc w:val="both"/>
        <w:rPr>
          <w:iCs/>
          <w:sz w:val="26"/>
          <w:szCs w:val="26"/>
        </w:rPr>
      </w:pPr>
      <w:r w:rsidRPr="00DE45B7">
        <w:rPr>
          <w:iCs/>
          <w:sz w:val="26"/>
          <w:szCs w:val="26"/>
        </w:rPr>
        <w:t>О</w:t>
      </w:r>
      <w:r w:rsidR="00DE45B7" w:rsidRPr="00DE45B7">
        <w:rPr>
          <w:iCs/>
          <w:sz w:val="26"/>
          <w:szCs w:val="26"/>
        </w:rPr>
        <w:t>бщее количество участников – 95</w:t>
      </w:r>
      <w:r w:rsidRPr="00DE45B7">
        <w:rPr>
          <w:iCs/>
          <w:sz w:val="26"/>
          <w:szCs w:val="26"/>
        </w:rPr>
        <w:t xml:space="preserve"> человек.</w:t>
      </w:r>
    </w:p>
    <w:p w14:paraId="22BA1BBC" w14:textId="2DEDD5B5" w:rsidR="00170110" w:rsidRPr="00DE45B7" w:rsidRDefault="00170110" w:rsidP="006804EB">
      <w:pPr>
        <w:ind w:firstLine="708"/>
        <w:jc w:val="both"/>
        <w:rPr>
          <w:iCs/>
          <w:sz w:val="26"/>
          <w:szCs w:val="26"/>
        </w:rPr>
      </w:pPr>
      <w:r w:rsidRPr="00DE45B7">
        <w:rPr>
          <w:iCs/>
          <w:sz w:val="26"/>
          <w:szCs w:val="26"/>
        </w:rPr>
        <w:t>3</w:t>
      </w:r>
      <w:r w:rsidR="00384FAF">
        <w:rPr>
          <w:iCs/>
          <w:sz w:val="26"/>
          <w:szCs w:val="26"/>
        </w:rPr>
        <w:t>.</w:t>
      </w:r>
      <w:r w:rsidRPr="00DE45B7">
        <w:rPr>
          <w:iCs/>
          <w:sz w:val="26"/>
          <w:szCs w:val="26"/>
        </w:rPr>
        <w:t xml:space="preserve"> </w:t>
      </w:r>
      <w:r w:rsidR="00B83C17">
        <w:rPr>
          <w:iCs/>
          <w:sz w:val="26"/>
          <w:szCs w:val="26"/>
        </w:rPr>
        <w:t xml:space="preserve">Круглый стол </w:t>
      </w:r>
      <w:r w:rsidR="00DE45B7" w:rsidRPr="00DE45B7">
        <w:rPr>
          <w:iCs/>
          <w:sz w:val="26"/>
          <w:szCs w:val="26"/>
        </w:rPr>
        <w:t xml:space="preserve">на тему «Профилактика профессиональных заболеваний на производстве». </w:t>
      </w:r>
      <w:r w:rsidRPr="00DE45B7">
        <w:rPr>
          <w:iCs/>
          <w:sz w:val="26"/>
          <w:szCs w:val="26"/>
        </w:rPr>
        <w:t>Общее количество участников</w:t>
      </w:r>
      <w:r w:rsidR="00DE45B7" w:rsidRPr="00DE45B7">
        <w:rPr>
          <w:iCs/>
          <w:sz w:val="26"/>
          <w:szCs w:val="26"/>
        </w:rPr>
        <w:t xml:space="preserve"> – 26</w:t>
      </w:r>
      <w:r w:rsidRPr="00DE45B7">
        <w:rPr>
          <w:iCs/>
          <w:sz w:val="26"/>
          <w:szCs w:val="26"/>
        </w:rPr>
        <w:t xml:space="preserve"> человек.</w:t>
      </w:r>
    </w:p>
    <w:p w14:paraId="03BB5ABE" w14:textId="6988A812" w:rsidR="00DE45B7" w:rsidRPr="00DE45B7" w:rsidRDefault="00DE45B7" w:rsidP="00B83C17">
      <w:pPr>
        <w:ind w:firstLine="708"/>
        <w:jc w:val="both"/>
        <w:rPr>
          <w:iCs/>
          <w:sz w:val="26"/>
          <w:szCs w:val="26"/>
        </w:rPr>
      </w:pPr>
      <w:r w:rsidRPr="00DE45B7">
        <w:rPr>
          <w:iCs/>
          <w:sz w:val="26"/>
          <w:szCs w:val="26"/>
        </w:rPr>
        <w:t>4</w:t>
      </w:r>
      <w:r w:rsidR="00B83C17">
        <w:rPr>
          <w:iCs/>
          <w:sz w:val="26"/>
          <w:szCs w:val="26"/>
        </w:rPr>
        <w:t>. Онлайн</w:t>
      </w:r>
      <w:r w:rsidR="005D05ED">
        <w:rPr>
          <w:iCs/>
          <w:sz w:val="26"/>
          <w:szCs w:val="26"/>
        </w:rPr>
        <w:t>-</w:t>
      </w:r>
      <w:r w:rsidR="00384FAF">
        <w:rPr>
          <w:iCs/>
          <w:sz w:val="26"/>
          <w:szCs w:val="26"/>
        </w:rPr>
        <w:t>конференция</w:t>
      </w:r>
      <w:r w:rsidR="00B83C17">
        <w:rPr>
          <w:iCs/>
          <w:sz w:val="26"/>
          <w:szCs w:val="26"/>
        </w:rPr>
        <w:t xml:space="preserve"> </w:t>
      </w:r>
      <w:r w:rsidRPr="00DE45B7">
        <w:rPr>
          <w:iCs/>
          <w:sz w:val="26"/>
          <w:szCs w:val="26"/>
        </w:rPr>
        <w:t xml:space="preserve">на тему «Практические инструменты и опыт внедрения Единых типовых норм». Мероприятие проведено в рамках экосистемы БИОТ-2023 при поддержке Комитета по труду и занятости населения Курской области и Администрации Северодвинска. Общее количество участников – </w:t>
      </w:r>
      <w:r w:rsidR="00B83C17">
        <w:rPr>
          <w:iCs/>
          <w:sz w:val="26"/>
          <w:szCs w:val="26"/>
        </w:rPr>
        <w:t xml:space="preserve">                       </w:t>
      </w:r>
      <w:r w:rsidRPr="00DE45B7">
        <w:rPr>
          <w:iCs/>
          <w:sz w:val="26"/>
          <w:szCs w:val="26"/>
        </w:rPr>
        <w:t>77 человек.</w:t>
      </w:r>
    </w:p>
    <w:p w14:paraId="05B6A41C" w14:textId="3D3DBB82" w:rsidR="00DE45B7" w:rsidRPr="00DE45B7" w:rsidRDefault="00DE45B7" w:rsidP="006804EB">
      <w:pPr>
        <w:ind w:firstLine="708"/>
        <w:jc w:val="both"/>
        <w:rPr>
          <w:iCs/>
          <w:sz w:val="26"/>
          <w:szCs w:val="26"/>
        </w:rPr>
      </w:pPr>
      <w:r w:rsidRPr="00DE45B7">
        <w:rPr>
          <w:iCs/>
          <w:sz w:val="26"/>
          <w:szCs w:val="26"/>
        </w:rPr>
        <w:t>5</w:t>
      </w:r>
      <w:r w:rsidR="00B83C17">
        <w:rPr>
          <w:iCs/>
          <w:sz w:val="26"/>
          <w:szCs w:val="26"/>
        </w:rPr>
        <w:t>. Семинар н</w:t>
      </w:r>
      <w:r w:rsidRPr="00DE45B7">
        <w:rPr>
          <w:iCs/>
          <w:sz w:val="26"/>
          <w:szCs w:val="26"/>
        </w:rPr>
        <w:t>а тему «Вопросы совершенствования системы управления охраны труда на основе оценки профессиональных рисков». Мероприятие проведено министерством труда, занятости и социального развития Архангельской области с участием ведущих сотрудников и экспертов ФГБУ «Всероссийский научно-исследовательский институт труда» Минтруда России. Общее коли</w:t>
      </w:r>
      <w:r w:rsidR="00EE44CC">
        <w:rPr>
          <w:iCs/>
          <w:sz w:val="26"/>
          <w:szCs w:val="26"/>
        </w:rPr>
        <w:t>чество участников – 30 человек.</w:t>
      </w:r>
    </w:p>
    <w:p w14:paraId="671EC6DA" w14:textId="77777777" w:rsidR="002A1C4E" w:rsidRDefault="00B63038" w:rsidP="006804E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EE44CC">
        <w:rPr>
          <w:iCs/>
          <w:sz w:val="26"/>
          <w:szCs w:val="26"/>
        </w:rPr>
        <w:t xml:space="preserve">В целях пропаганды улучшения условий и безопасности труда, повышения престижности и значимости мероприятий по улучшению условий и охраны труда, широкого распространения и поощрения положительного опыта работы в этой сфере, заинтересованности работодателей в создании безопасных условий труда </w:t>
      </w:r>
      <w:r w:rsidR="0094734F" w:rsidRPr="00EE44CC">
        <w:rPr>
          <w:iCs/>
          <w:sz w:val="26"/>
          <w:szCs w:val="26"/>
        </w:rPr>
        <w:br/>
      </w:r>
      <w:r w:rsidRPr="00EE44CC">
        <w:rPr>
          <w:iCs/>
          <w:sz w:val="26"/>
          <w:szCs w:val="26"/>
        </w:rPr>
        <w:t xml:space="preserve">на производстве организован и проведен городской смотр-конкурс на лучшую организацию работ по охране труда в организациях, осуществляющих хозяйственную деятельность на </w:t>
      </w:r>
      <w:r w:rsidR="00EE44CC" w:rsidRPr="00EE44CC">
        <w:rPr>
          <w:iCs/>
          <w:sz w:val="26"/>
          <w:szCs w:val="26"/>
        </w:rPr>
        <w:t>территории Северодвинска, в 2022</w:t>
      </w:r>
      <w:r w:rsidRPr="00EE44CC">
        <w:rPr>
          <w:iCs/>
          <w:sz w:val="26"/>
          <w:szCs w:val="26"/>
        </w:rPr>
        <w:t xml:space="preserve"> году.</w:t>
      </w:r>
      <w:r w:rsidR="002A1C4E">
        <w:rPr>
          <w:iCs/>
          <w:sz w:val="26"/>
          <w:szCs w:val="26"/>
        </w:rPr>
        <w:t xml:space="preserve">            </w:t>
      </w:r>
      <w:r w:rsidRPr="00EE44CC">
        <w:rPr>
          <w:iCs/>
          <w:sz w:val="26"/>
          <w:szCs w:val="26"/>
        </w:rPr>
        <w:t xml:space="preserve"> </w:t>
      </w:r>
      <w:r w:rsidR="002A1C4E">
        <w:rPr>
          <w:iCs/>
          <w:sz w:val="26"/>
          <w:szCs w:val="26"/>
        </w:rPr>
        <w:t xml:space="preserve">                                      </w:t>
      </w:r>
    </w:p>
    <w:p w14:paraId="4543021A" w14:textId="79B0C052" w:rsidR="00B63038" w:rsidRPr="00EE44CC" w:rsidRDefault="00B63038" w:rsidP="006804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44CC">
        <w:rPr>
          <w:sz w:val="26"/>
          <w:szCs w:val="26"/>
        </w:rPr>
        <w:t>В см</w:t>
      </w:r>
      <w:r w:rsidR="00EE44CC" w:rsidRPr="00EE44CC">
        <w:rPr>
          <w:sz w:val="26"/>
          <w:szCs w:val="26"/>
        </w:rPr>
        <w:t>отре-конкурсе приняли участие 23</w:t>
      </w:r>
      <w:r w:rsidRPr="00EE44CC">
        <w:rPr>
          <w:sz w:val="26"/>
          <w:szCs w:val="26"/>
        </w:rPr>
        <w:t xml:space="preserve"> организаци</w:t>
      </w:r>
      <w:r w:rsidR="002A1C4E">
        <w:rPr>
          <w:sz w:val="26"/>
          <w:szCs w:val="26"/>
        </w:rPr>
        <w:t>и г.</w:t>
      </w:r>
      <w:r w:rsidR="00752D6A">
        <w:rPr>
          <w:sz w:val="26"/>
          <w:szCs w:val="26"/>
        </w:rPr>
        <w:t xml:space="preserve"> </w:t>
      </w:r>
      <w:r w:rsidRPr="00EE44CC">
        <w:rPr>
          <w:sz w:val="26"/>
          <w:szCs w:val="26"/>
        </w:rPr>
        <w:t>Северодвинска.</w:t>
      </w:r>
    </w:p>
    <w:p w14:paraId="36B4734A" w14:textId="55CA6232" w:rsidR="00B63038" w:rsidRPr="009D605C" w:rsidRDefault="00B63038" w:rsidP="00B83C17">
      <w:pPr>
        <w:ind w:firstLine="709"/>
        <w:jc w:val="both"/>
        <w:rPr>
          <w:iCs/>
          <w:sz w:val="26"/>
          <w:szCs w:val="26"/>
        </w:rPr>
      </w:pPr>
      <w:r w:rsidRPr="009D605C">
        <w:rPr>
          <w:iCs/>
          <w:sz w:val="26"/>
          <w:szCs w:val="26"/>
        </w:rPr>
        <w:t xml:space="preserve">Разработаны аналитические материалы по результатам мониторинга данных о количестве обученных руководителей организаций, специалистов </w:t>
      </w:r>
      <w:r w:rsidR="005962FF" w:rsidRPr="009D605C">
        <w:rPr>
          <w:iCs/>
          <w:sz w:val="26"/>
          <w:szCs w:val="26"/>
        </w:rPr>
        <w:t xml:space="preserve">                                          </w:t>
      </w:r>
      <w:r w:rsidRPr="009D605C">
        <w:rPr>
          <w:iCs/>
          <w:sz w:val="26"/>
          <w:szCs w:val="26"/>
        </w:rPr>
        <w:t>и руководителей служб охраны труда, ра</w:t>
      </w:r>
      <w:r w:rsidR="005962FF" w:rsidRPr="009D605C">
        <w:rPr>
          <w:iCs/>
          <w:sz w:val="26"/>
          <w:szCs w:val="26"/>
        </w:rPr>
        <w:t>ботников организаций, прошедших</w:t>
      </w:r>
      <w:r w:rsidR="00384FAF">
        <w:rPr>
          <w:iCs/>
          <w:sz w:val="26"/>
          <w:szCs w:val="26"/>
        </w:rPr>
        <w:t>,</w:t>
      </w:r>
      <w:r w:rsidR="00F33B87" w:rsidRPr="009D605C">
        <w:rPr>
          <w:iCs/>
          <w:sz w:val="26"/>
          <w:szCs w:val="26"/>
        </w:rPr>
        <w:t xml:space="preserve"> </w:t>
      </w:r>
      <w:r w:rsidRPr="009D605C">
        <w:rPr>
          <w:iCs/>
          <w:sz w:val="26"/>
          <w:szCs w:val="26"/>
        </w:rPr>
        <w:t>обучение в аккредитованных организациях ежеквартально и за год. Общее количество обученных в акк</w:t>
      </w:r>
      <w:r w:rsidR="00170110" w:rsidRPr="009D605C">
        <w:rPr>
          <w:iCs/>
          <w:sz w:val="26"/>
          <w:szCs w:val="26"/>
        </w:rPr>
        <w:t xml:space="preserve">редитованных организациях </w:t>
      </w:r>
      <w:r w:rsidR="00EE44CC" w:rsidRPr="009D605C">
        <w:rPr>
          <w:iCs/>
          <w:sz w:val="26"/>
          <w:szCs w:val="26"/>
        </w:rPr>
        <w:t>в 2023</w:t>
      </w:r>
      <w:r w:rsidR="00FD3AFE" w:rsidRPr="009D605C">
        <w:rPr>
          <w:iCs/>
          <w:sz w:val="26"/>
          <w:szCs w:val="26"/>
        </w:rPr>
        <w:t xml:space="preserve"> году </w:t>
      </w:r>
      <w:r w:rsidR="009D605C" w:rsidRPr="009D605C">
        <w:rPr>
          <w:iCs/>
          <w:sz w:val="26"/>
          <w:szCs w:val="26"/>
        </w:rPr>
        <w:t>составило более</w:t>
      </w:r>
      <w:r w:rsidR="00EE44CC" w:rsidRPr="009D605C">
        <w:rPr>
          <w:iCs/>
          <w:sz w:val="26"/>
          <w:szCs w:val="26"/>
        </w:rPr>
        <w:t xml:space="preserve"> 10 500 </w:t>
      </w:r>
      <w:r w:rsidR="00FD3AFE" w:rsidRPr="009D605C">
        <w:rPr>
          <w:iCs/>
          <w:sz w:val="26"/>
          <w:szCs w:val="26"/>
        </w:rPr>
        <w:t>человек</w:t>
      </w:r>
      <w:r w:rsidR="00B83C17">
        <w:rPr>
          <w:iCs/>
          <w:sz w:val="26"/>
          <w:szCs w:val="26"/>
        </w:rPr>
        <w:t>,</w:t>
      </w:r>
      <w:r w:rsidR="00FD3AFE" w:rsidRPr="009D605C">
        <w:rPr>
          <w:iCs/>
          <w:sz w:val="26"/>
          <w:szCs w:val="26"/>
        </w:rPr>
        <w:t xml:space="preserve"> то есть не менее установленного планового показателя</w:t>
      </w:r>
      <w:r w:rsidRPr="009D605C">
        <w:rPr>
          <w:iCs/>
          <w:sz w:val="26"/>
          <w:szCs w:val="26"/>
        </w:rPr>
        <w:t xml:space="preserve">. Реестр аккредитованных организаций, оказывающих услуги по обучению </w:t>
      </w:r>
      <w:r w:rsidR="005962FF" w:rsidRPr="009D605C">
        <w:rPr>
          <w:iCs/>
          <w:sz w:val="26"/>
          <w:szCs w:val="26"/>
        </w:rPr>
        <w:t xml:space="preserve">                                                   </w:t>
      </w:r>
      <w:r w:rsidRPr="009D605C">
        <w:rPr>
          <w:iCs/>
          <w:sz w:val="26"/>
          <w:szCs w:val="26"/>
        </w:rPr>
        <w:t>и проверке знаний по охране труда, размещен на официальном сайте Администрации Северодвинска.</w:t>
      </w:r>
    </w:p>
    <w:p w14:paraId="43B7C18A" w14:textId="43AADECE" w:rsidR="00B63038" w:rsidRPr="009D605C" w:rsidRDefault="009D605C" w:rsidP="005962FF">
      <w:pPr>
        <w:ind w:firstLine="708"/>
        <w:jc w:val="both"/>
        <w:rPr>
          <w:iCs/>
          <w:sz w:val="26"/>
          <w:szCs w:val="26"/>
        </w:rPr>
      </w:pPr>
      <w:r w:rsidRPr="009D605C">
        <w:rPr>
          <w:iCs/>
          <w:sz w:val="26"/>
          <w:szCs w:val="26"/>
        </w:rPr>
        <w:t>Организовано размещение 40</w:t>
      </w:r>
      <w:r w:rsidR="00B63038" w:rsidRPr="009D605C">
        <w:rPr>
          <w:iCs/>
          <w:sz w:val="26"/>
          <w:szCs w:val="26"/>
        </w:rPr>
        <w:t xml:space="preserve"> публикаций по освещению вопросов </w:t>
      </w:r>
      <w:r w:rsidR="005962FF" w:rsidRPr="009D605C">
        <w:rPr>
          <w:iCs/>
          <w:sz w:val="26"/>
          <w:szCs w:val="26"/>
        </w:rPr>
        <w:t xml:space="preserve">                                                                  </w:t>
      </w:r>
      <w:r w:rsidR="00B63038" w:rsidRPr="009D605C">
        <w:rPr>
          <w:iCs/>
          <w:sz w:val="26"/>
          <w:szCs w:val="26"/>
        </w:rPr>
        <w:t>по охране труда на официальном сайте Администрации Северодвинска.</w:t>
      </w:r>
    </w:p>
    <w:p w14:paraId="7B8894EF" w14:textId="77777777" w:rsidR="00DE7ECC" w:rsidRPr="00654F3E" w:rsidRDefault="00DE7ECC" w:rsidP="00DE7ECC">
      <w:pPr>
        <w:ind w:firstLine="708"/>
        <w:jc w:val="both"/>
        <w:rPr>
          <w:iCs/>
          <w:color w:val="FF0000"/>
          <w:sz w:val="26"/>
          <w:szCs w:val="26"/>
          <w:highlight w:val="yellow"/>
        </w:rPr>
      </w:pPr>
    </w:p>
    <w:p w14:paraId="41C691CE" w14:textId="77777777" w:rsidR="0018235D" w:rsidRPr="00F34EA7" w:rsidRDefault="0018235D" w:rsidP="0018235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34EA7">
        <w:rPr>
          <w:iCs/>
          <w:sz w:val="26"/>
          <w:szCs w:val="26"/>
        </w:rPr>
        <w:lastRenderedPageBreak/>
        <w:t xml:space="preserve">3. Результаты </w:t>
      </w:r>
      <w:r w:rsidRPr="00F34EA7">
        <w:rPr>
          <w:sz w:val="26"/>
          <w:szCs w:val="26"/>
        </w:rPr>
        <w:t xml:space="preserve">деятельности ответственного исполнителя по управлению реализацией Программы и предложения по дальнейшему совершенствованию управления </w:t>
      </w:r>
    </w:p>
    <w:p w14:paraId="79D464C6" w14:textId="77777777" w:rsidR="0018235D" w:rsidRPr="00B83C17" w:rsidRDefault="0018235D" w:rsidP="001823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42AF112" w14:textId="77777777" w:rsidR="0018235D" w:rsidRPr="00F34EA7" w:rsidRDefault="0018235D" w:rsidP="001823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4EA7">
        <w:rPr>
          <w:sz w:val="26"/>
          <w:szCs w:val="26"/>
        </w:rPr>
        <w:t>3.1. Выполнение Плана реализации Программы, взаимодействие</w:t>
      </w:r>
      <w:r w:rsidRPr="00F34EA7">
        <w:rPr>
          <w:b/>
          <w:i/>
          <w:sz w:val="26"/>
          <w:szCs w:val="26"/>
        </w:rPr>
        <w:t xml:space="preserve"> </w:t>
      </w:r>
      <w:r w:rsidRPr="00F34EA7">
        <w:rPr>
          <w:sz w:val="26"/>
          <w:szCs w:val="26"/>
        </w:rPr>
        <w:t>ответстве</w:t>
      </w:r>
      <w:r w:rsidR="00642461" w:rsidRPr="00F34EA7">
        <w:rPr>
          <w:sz w:val="26"/>
          <w:szCs w:val="26"/>
        </w:rPr>
        <w:t xml:space="preserve">нного исполнителя и участников </w:t>
      </w:r>
      <w:r w:rsidRPr="00F34EA7">
        <w:rPr>
          <w:sz w:val="26"/>
          <w:szCs w:val="26"/>
        </w:rPr>
        <w:t>Программы.</w:t>
      </w:r>
    </w:p>
    <w:p w14:paraId="5E6F242B" w14:textId="77777777" w:rsidR="0018235D" w:rsidRPr="00F34EA7" w:rsidRDefault="0018235D" w:rsidP="001823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4EA7">
        <w:rPr>
          <w:sz w:val="26"/>
          <w:szCs w:val="26"/>
        </w:rPr>
        <w:t>В соответствии с Порядком разработки, реализации и оценки эффективности муниципальных программ муниципального образования «Северодвинск», утвержденным постановлением Администрации Северодвинска от 30.10.2013 № 426-па, Управлением экономики разрабатывается ежегодный план реализации Программы. В рамках данного плана определены мероприятия (административные мероприятия) подпрограмм, контрольные события, характеризующие выполнение мероприятий, и распределение их между структурными подразделениями ответственного исполнителя Программы.</w:t>
      </w:r>
    </w:p>
    <w:p w14:paraId="68CB5D49" w14:textId="6A20E289" w:rsidR="0018235D" w:rsidRPr="00311A68" w:rsidRDefault="0018235D" w:rsidP="003C60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1A68">
        <w:rPr>
          <w:sz w:val="26"/>
          <w:szCs w:val="26"/>
        </w:rPr>
        <w:t xml:space="preserve">План реализации муниципальной программы «Экономическое развитие муниципального образования «Северодвинск» </w:t>
      </w:r>
      <w:r w:rsidR="003C6081" w:rsidRPr="00311A68">
        <w:rPr>
          <w:sz w:val="26"/>
          <w:szCs w:val="26"/>
        </w:rPr>
        <w:t>на 202</w:t>
      </w:r>
      <w:r w:rsidR="00311A68" w:rsidRPr="00311A68">
        <w:rPr>
          <w:sz w:val="26"/>
          <w:szCs w:val="26"/>
        </w:rPr>
        <w:t>3</w:t>
      </w:r>
      <w:r w:rsidRPr="00311A68">
        <w:rPr>
          <w:sz w:val="26"/>
          <w:szCs w:val="26"/>
        </w:rPr>
        <w:t xml:space="preserve"> год (далее – План) утвержден заместителем Главы Администрации Северодвинска по финансово-экономическим вопросам </w:t>
      </w:r>
      <w:r w:rsidR="005E2CEC" w:rsidRPr="00311A68">
        <w:rPr>
          <w:bCs/>
          <w:sz w:val="26"/>
          <w:szCs w:val="26"/>
        </w:rPr>
        <w:t>01.02</w:t>
      </w:r>
      <w:r w:rsidR="003C6081" w:rsidRPr="00311A68">
        <w:rPr>
          <w:bCs/>
          <w:sz w:val="26"/>
          <w:szCs w:val="26"/>
        </w:rPr>
        <w:t>.202</w:t>
      </w:r>
      <w:r w:rsidR="00311A68" w:rsidRPr="00311A68">
        <w:rPr>
          <w:bCs/>
          <w:sz w:val="26"/>
          <w:szCs w:val="26"/>
        </w:rPr>
        <w:t>3</w:t>
      </w:r>
      <w:r w:rsidRPr="00311A68">
        <w:rPr>
          <w:sz w:val="26"/>
          <w:szCs w:val="26"/>
        </w:rPr>
        <w:t>.</w:t>
      </w:r>
    </w:p>
    <w:p w14:paraId="5CC6A74A" w14:textId="33A5AAE4" w:rsidR="0018235D" w:rsidRPr="0073232C" w:rsidRDefault="0018235D" w:rsidP="001823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1A68">
        <w:rPr>
          <w:sz w:val="26"/>
          <w:szCs w:val="26"/>
        </w:rPr>
        <w:t>В План внесены следующие изменения, утвержденные заместителем Главы Администрации Северодвинска по финанс</w:t>
      </w:r>
      <w:r w:rsidR="003C6081" w:rsidRPr="00311A68">
        <w:rPr>
          <w:sz w:val="26"/>
          <w:szCs w:val="26"/>
        </w:rPr>
        <w:t>ово-эк</w:t>
      </w:r>
      <w:r w:rsidR="00311A68" w:rsidRPr="00311A68">
        <w:rPr>
          <w:sz w:val="26"/>
          <w:szCs w:val="26"/>
        </w:rPr>
        <w:t xml:space="preserve">ономическим вопросам 27.06.2023 </w:t>
      </w:r>
      <w:r w:rsidR="00311A68" w:rsidRPr="0073232C">
        <w:rPr>
          <w:sz w:val="26"/>
          <w:szCs w:val="26"/>
        </w:rPr>
        <w:t>и 28.09.2023</w:t>
      </w:r>
      <w:r w:rsidR="005E2CEC" w:rsidRPr="0073232C">
        <w:rPr>
          <w:sz w:val="26"/>
          <w:szCs w:val="26"/>
        </w:rPr>
        <w:t>.</w:t>
      </w:r>
    </w:p>
    <w:p w14:paraId="7B4D5254" w14:textId="58769B81" w:rsidR="0018235D" w:rsidRPr="0073232C" w:rsidRDefault="0018235D" w:rsidP="00B83C1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232C">
        <w:rPr>
          <w:sz w:val="26"/>
          <w:szCs w:val="26"/>
        </w:rPr>
        <w:t>В результате в</w:t>
      </w:r>
      <w:r w:rsidR="0096051C" w:rsidRPr="0073232C">
        <w:rPr>
          <w:sz w:val="26"/>
          <w:szCs w:val="26"/>
        </w:rPr>
        <w:t xml:space="preserve">несения изменений </w:t>
      </w:r>
      <w:r w:rsidR="00925039" w:rsidRPr="0073232C">
        <w:rPr>
          <w:sz w:val="26"/>
          <w:szCs w:val="26"/>
        </w:rPr>
        <w:t xml:space="preserve">всего </w:t>
      </w:r>
      <w:r w:rsidR="0073232C" w:rsidRPr="0073232C">
        <w:rPr>
          <w:sz w:val="26"/>
          <w:szCs w:val="26"/>
        </w:rPr>
        <w:t>в План на 2023</w:t>
      </w:r>
      <w:r w:rsidR="0096051C" w:rsidRPr="0073232C">
        <w:rPr>
          <w:sz w:val="26"/>
          <w:szCs w:val="26"/>
        </w:rPr>
        <w:t xml:space="preserve"> год включен</w:t>
      </w:r>
      <w:r w:rsidR="0073232C" w:rsidRPr="0073232C">
        <w:rPr>
          <w:sz w:val="26"/>
          <w:szCs w:val="26"/>
        </w:rPr>
        <w:t>о 82 мероприятия (в том числе 34</w:t>
      </w:r>
      <w:r w:rsidRPr="0073232C">
        <w:rPr>
          <w:sz w:val="26"/>
          <w:szCs w:val="26"/>
        </w:rPr>
        <w:t xml:space="preserve"> административных мероприятия), </w:t>
      </w:r>
      <w:r w:rsidR="0073232C" w:rsidRPr="0073232C">
        <w:rPr>
          <w:sz w:val="26"/>
          <w:szCs w:val="26"/>
        </w:rPr>
        <w:t>45</w:t>
      </w:r>
      <w:r w:rsidR="00642461" w:rsidRPr="0073232C">
        <w:rPr>
          <w:sz w:val="26"/>
          <w:szCs w:val="26"/>
        </w:rPr>
        <w:t> </w:t>
      </w:r>
      <w:r w:rsidRPr="0073232C">
        <w:rPr>
          <w:sz w:val="26"/>
          <w:szCs w:val="26"/>
        </w:rPr>
        <w:t>контрольных событи</w:t>
      </w:r>
      <w:r w:rsidR="00925039" w:rsidRPr="0073232C">
        <w:rPr>
          <w:sz w:val="26"/>
          <w:szCs w:val="26"/>
        </w:rPr>
        <w:t>й</w:t>
      </w:r>
      <w:r w:rsidRPr="0073232C">
        <w:rPr>
          <w:sz w:val="26"/>
          <w:szCs w:val="26"/>
        </w:rPr>
        <w:t>. Обеспечивающей подпрогр</w:t>
      </w:r>
      <w:r w:rsidR="0096051C" w:rsidRPr="0073232C">
        <w:rPr>
          <w:sz w:val="26"/>
          <w:szCs w:val="26"/>
        </w:rPr>
        <w:t>аммой предусмотрена реализация 4</w:t>
      </w:r>
      <w:r w:rsidR="00D51DB1" w:rsidRPr="0073232C">
        <w:rPr>
          <w:sz w:val="26"/>
          <w:szCs w:val="26"/>
        </w:rPr>
        <w:t> мероприят</w:t>
      </w:r>
      <w:r w:rsidR="003066EF" w:rsidRPr="0073232C">
        <w:rPr>
          <w:sz w:val="26"/>
          <w:szCs w:val="26"/>
        </w:rPr>
        <w:t xml:space="preserve">ий и </w:t>
      </w:r>
      <w:r w:rsidR="0073232C" w:rsidRPr="0073232C">
        <w:rPr>
          <w:sz w:val="26"/>
          <w:szCs w:val="26"/>
        </w:rPr>
        <w:t>1 административного мероприятия</w:t>
      </w:r>
      <w:r w:rsidRPr="0073232C">
        <w:rPr>
          <w:sz w:val="26"/>
          <w:szCs w:val="26"/>
        </w:rPr>
        <w:t xml:space="preserve">. </w:t>
      </w:r>
    </w:p>
    <w:p w14:paraId="605C68F5" w14:textId="52B77630" w:rsidR="0018235D" w:rsidRPr="0073232C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73232C">
        <w:rPr>
          <w:sz w:val="26"/>
          <w:szCs w:val="26"/>
        </w:rPr>
        <w:t xml:space="preserve">В соответствии с Порядком в целях повышения эффективности реализации Программы проведен мониторинг выполнения плана реализации муниципальной Программы за </w:t>
      </w:r>
      <w:r w:rsidR="00384FAF" w:rsidRPr="00384FAF">
        <w:rPr>
          <w:sz w:val="26"/>
          <w:szCs w:val="26"/>
        </w:rPr>
        <w:t>1</w:t>
      </w:r>
      <w:r w:rsidRPr="0073232C">
        <w:rPr>
          <w:sz w:val="26"/>
          <w:szCs w:val="26"/>
        </w:rPr>
        <w:t xml:space="preserve"> полугодие и за год.</w:t>
      </w:r>
    </w:p>
    <w:p w14:paraId="5433765D" w14:textId="7B08BA39" w:rsidR="0018235D" w:rsidRPr="001457B8" w:rsidRDefault="0018235D" w:rsidP="00AB4C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760C">
        <w:rPr>
          <w:bCs/>
          <w:sz w:val="26"/>
          <w:szCs w:val="26"/>
        </w:rPr>
        <w:t>Оценка выполнения программных мероприятий позволяет эффективно контролировать</w:t>
      </w:r>
      <w:r w:rsidRPr="00BD760C">
        <w:rPr>
          <w:sz w:val="26"/>
          <w:szCs w:val="26"/>
        </w:rPr>
        <w:t xml:space="preserve"> уровень соблюдения сроков реализации мероприятий. </w:t>
      </w:r>
      <w:r w:rsidR="003066EF" w:rsidRPr="00BD760C">
        <w:rPr>
          <w:sz w:val="26"/>
          <w:szCs w:val="26"/>
        </w:rPr>
        <w:t>О</w:t>
      </w:r>
      <w:r w:rsidR="00BD760C" w:rsidRPr="00BD760C">
        <w:rPr>
          <w:sz w:val="26"/>
          <w:szCs w:val="26"/>
        </w:rPr>
        <w:t xml:space="preserve">дно контрольное </w:t>
      </w:r>
      <w:r w:rsidR="0073232C" w:rsidRPr="00BD760C">
        <w:rPr>
          <w:sz w:val="26"/>
          <w:szCs w:val="26"/>
        </w:rPr>
        <w:t>событие</w:t>
      </w:r>
      <w:r w:rsidR="00384FAF">
        <w:rPr>
          <w:sz w:val="26"/>
          <w:szCs w:val="26"/>
        </w:rPr>
        <w:t>,</w:t>
      </w:r>
      <w:r w:rsidR="003066EF" w:rsidRPr="00BD760C">
        <w:rPr>
          <w:sz w:val="26"/>
          <w:szCs w:val="26"/>
        </w:rPr>
        <w:t xml:space="preserve"> предусмотренн</w:t>
      </w:r>
      <w:r w:rsidR="0073232C" w:rsidRPr="00BD760C">
        <w:rPr>
          <w:sz w:val="26"/>
          <w:szCs w:val="26"/>
        </w:rPr>
        <w:t>ое</w:t>
      </w:r>
      <w:r w:rsidRPr="00BD760C">
        <w:rPr>
          <w:sz w:val="26"/>
          <w:szCs w:val="26"/>
        </w:rPr>
        <w:t xml:space="preserve"> Планом, </w:t>
      </w:r>
      <w:r w:rsidR="003066EF" w:rsidRPr="00BD760C">
        <w:rPr>
          <w:sz w:val="26"/>
          <w:szCs w:val="26"/>
        </w:rPr>
        <w:t xml:space="preserve">не </w:t>
      </w:r>
      <w:r w:rsidR="0073232C" w:rsidRPr="00BD760C">
        <w:rPr>
          <w:sz w:val="26"/>
          <w:szCs w:val="26"/>
        </w:rPr>
        <w:t>выполнено</w:t>
      </w:r>
      <w:r w:rsidRPr="00BD760C">
        <w:rPr>
          <w:sz w:val="26"/>
          <w:szCs w:val="26"/>
        </w:rPr>
        <w:t xml:space="preserve"> в срок</w:t>
      </w:r>
      <w:r w:rsidR="003066EF" w:rsidRPr="00BD760C">
        <w:rPr>
          <w:sz w:val="26"/>
          <w:szCs w:val="26"/>
        </w:rPr>
        <w:t>,</w:t>
      </w:r>
      <w:r w:rsidR="00AB4C48">
        <w:rPr>
          <w:sz w:val="26"/>
          <w:szCs w:val="26"/>
        </w:rPr>
        <w:t xml:space="preserve">                                       </w:t>
      </w:r>
      <w:r w:rsidR="003066EF" w:rsidRPr="00BD760C">
        <w:rPr>
          <w:sz w:val="26"/>
          <w:szCs w:val="26"/>
        </w:rPr>
        <w:t>с</w:t>
      </w:r>
      <w:r w:rsidR="00057772" w:rsidRPr="00BD760C">
        <w:rPr>
          <w:sz w:val="26"/>
          <w:szCs w:val="26"/>
        </w:rPr>
        <w:t xml:space="preserve"> нарушением срока выполнено </w:t>
      </w:r>
      <w:r w:rsidR="0073232C" w:rsidRPr="00BD760C">
        <w:rPr>
          <w:sz w:val="26"/>
          <w:szCs w:val="26"/>
        </w:rPr>
        <w:t>два</w:t>
      </w:r>
      <w:r w:rsidRPr="00BD760C">
        <w:rPr>
          <w:sz w:val="26"/>
          <w:szCs w:val="26"/>
        </w:rPr>
        <w:t xml:space="preserve"> кон</w:t>
      </w:r>
      <w:r w:rsidR="0073232C" w:rsidRPr="00BD760C">
        <w:rPr>
          <w:sz w:val="26"/>
          <w:szCs w:val="26"/>
        </w:rPr>
        <w:t>трольных события</w:t>
      </w:r>
      <w:r w:rsidR="003066EF" w:rsidRPr="00BD760C">
        <w:rPr>
          <w:sz w:val="26"/>
          <w:szCs w:val="26"/>
        </w:rPr>
        <w:t xml:space="preserve">. </w:t>
      </w:r>
      <w:r w:rsidRPr="00BD760C">
        <w:rPr>
          <w:sz w:val="26"/>
          <w:szCs w:val="26"/>
        </w:rPr>
        <w:t xml:space="preserve"> Степень в</w:t>
      </w:r>
      <w:r w:rsidR="00BD760C" w:rsidRPr="00BD760C">
        <w:rPr>
          <w:sz w:val="26"/>
          <w:szCs w:val="26"/>
        </w:rPr>
        <w:t>ыполнения Плана – 97</w:t>
      </w:r>
      <w:r w:rsidR="007D14B0" w:rsidRPr="00BD760C">
        <w:rPr>
          <w:sz w:val="26"/>
          <w:szCs w:val="26"/>
        </w:rPr>
        <w:t>,5</w:t>
      </w:r>
      <w:r w:rsidR="00BD760C" w:rsidRPr="00BD760C">
        <w:rPr>
          <w:sz w:val="26"/>
          <w:szCs w:val="26"/>
        </w:rPr>
        <w:t>6</w:t>
      </w:r>
      <w:r w:rsidR="004B4635" w:rsidRPr="00BD760C">
        <w:rPr>
          <w:sz w:val="26"/>
          <w:szCs w:val="26"/>
        </w:rPr>
        <w:t> %</w:t>
      </w:r>
      <w:r w:rsidR="00BD760C">
        <w:rPr>
          <w:sz w:val="26"/>
          <w:szCs w:val="26"/>
        </w:rPr>
        <w:t xml:space="preserve"> </w:t>
      </w:r>
      <w:r w:rsidR="004B4635" w:rsidRPr="00BD760C">
        <w:rPr>
          <w:sz w:val="26"/>
          <w:szCs w:val="26"/>
        </w:rPr>
        <w:t>(</w:t>
      </w:r>
      <w:r w:rsidR="00BD760C" w:rsidRPr="00BD760C">
        <w:rPr>
          <w:sz w:val="26"/>
          <w:szCs w:val="26"/>
        </w:rPr>
        <w:t>в 2022 – 94,5</w:t>
      </w:r>
      <w:r w:rsidR="00384FAF">
        <w:rPr>
          <w:sz w:val="26"/>
          <w:szCs w:val="26"/>
        </w:rPr>
        <w:t xml:space="preserve"> </w:t>
      </w:r>
      <w:r w:rsidR="00BD760C" w:rsidRPr="00BD760C">
        <w:rPr>
          <w:sz w:val="26"/>
          <w:szCs w:val="26"/>
        </w:rPr>
        <w:t xml:space="preserve">%, </w:t>
      </w:r>
      <w:r w:rsidR="004B4635" w:rsidRPr="00BD760C">
        <w:rPr>
          <w:sz w:val="26"/>
          <w:szCs w:val="26"/>
        </w:rPr>
        <w:t>в</w:t>
      </w:r>
      <w:r w:rsidR="007D14B0" w:rsidRPr="00BD760C">
        <w:rPr>
          <w:sz w:val="26"/>
          <w:szCs w:val="26"/>
        </w:rPr>
        <w:t> 2021</w:t>
      </w:r>
      <w:r w:rsidRPr="00BD760C">
        <w:rPr>
          <w:sz w:val="26"/>
          <w:szCs w:val="26"/>
        </w:rPr>
        <w:t xml:space="preserve"> – </w:t>
      </w:r>
      <w:r w:rsidR="007D14B0" w:rsidRPr="00BD760C">
        <w:rPr>
          <w:sz w:val="26"/>
          <w:szCs w:val="26"/>
        </w:rPr>
        <w:t>99</w:t>
      </w:r>
      <w:r w:rsidR="00057772" w:rsidRPr="00BD760C">
        <w:rPr>
          <w:sz w:val="26"/>
          <w:szCs w:val="26"/>
        </w:rPr>
        <w:t>,</w:t>
      </w:r>
      <w:r w:rsidR="007D14B0" w:rsidRPr="00BD760C">
        <w:rPr>
          <w:sz w:val="26"/>
          <w:szCs w:val="26"/>
        </w:rPr>
        <w:t>2</w:t>
      </w:r>
      <w:r w:rsidR="004B4635" w:rsidRPr="00BD760C">
        <w:rPr>
          <w:sz w:val="26"/>
          <w:szCs w:val="26"/>
        </w:rPr>
        <w:t xml:space="preserve"> </w:t>
      </w:r>
      <w:r w:rsidR="007D14B0" w:rsidRPr="00BD760C">
        <w:rPr>
          <w:sz w:val="26"/>
          <w:szCs w:val="26"/>
        </w:rPr>
        <w:t xml:space="preserve">%, в 2020 году – 95,9 %, </w:t>
      </w:r>
      <w:r w:rsidR="00AB4C48">
        <w:rPr>
          <w:sz w:val="26"/>
          <w:szCs w:val="26"/>
        </w:rPr>
        <w:t xml:space="preserve">   </w:t>
      </w:r>
      <w:r w:rsidR="00B83C17">
        <w:rPr>
          <w:sz w:val="26"/>
          <w:szCs w:val="26"/>
        </w:rPr>
        <w:t xml:space="preserve">                       </w:t>
      </w:r>
      <w:r w:rsidR="007D14B0" w:rsidRPr="00BD760C">
        <w:rPr>
          <w:sz w:val="26"/>
          <w:szCs w:val="26"/>
        </w:rPr>
        <w:t>в 2019 году – 97,5</w:t>
      </w:r>
      <w:r w:rsidR="00925039" w:rsidRPr="00BD760C">
        <w:rPr>
          <w:sz w:val="26"/>
          <w:szCs w:val="26"/>
        </w:rPr>
        <w:t xml:space="preserve"> </w:t>
      </w:r>
      <w:r w:rsidRPr="001457B8">
        <w:rPr>
          <w:sz w:val="26"/>
          <w:szCs w:val="26"/>
        </w:rPr>
        <w:t>%). Оценка степени выполнения Плана – высокая.</w:t>
      </w:r>
    </w:p>
    <w:p w14:paraId="5550B52F" w14:textId="77777777" w:rsidR="0018235D" w:rsidRPr="001457B8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  <w:highlight w:val="green"/>
        </w:rPr>
      </w:pPr>
      <w:r w:rsidRPr="001457B8">
        <w:rPr>
          <w:sz w:val="26"/>
          <w:szCs w:val="26"/>
        </w:rPr>
        <w:t xml:space="preserve">Управление экономики Администрации Северодвинска осуществляет мероприятия по управлению реализацией Программы. Функции по реализации Программы распределены между отделами в соответствии с функциями, закрепленными в положении об управлении, положениях об отделах, должностных инструкциях работников Управления экономики. </w:t>
      </w:r>
    </w:p>
    <w:p w14:paraId="1443BF64" w14:textId="4F5B68C8" w:rsidR="0018235D" w:rsidRPr="001457B8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1457B8">
        <w:rPr>
          <w:sz w:val="26"/>
          <w:szCs w:val="26"/>
        </w:rPr>
        <w:t>В реализации мероприятий подпрограммы «Совершенствование системы стратегического планирования муниципального образования «Северодвинск»</w:t>
      </w:r>
      <w:r w:rsidR="00FC39C5" w:rsidRPr="001457B8">
        <w:rPr>
          <w:sz w:val="26"/>
          <w:szCs w:val="26"/>
        </w:rPr>
        <w:t xml:space="preserve"> участвуют отдел</w:t>
      </w:r>
      <w:r w:rsidR="0054069F" w:rsidRPr="001457B8">
        <w:rPr>
          <w:sz w:val="26"/>
          <w:szCs w:val="26"/>
        </w:rPr>
        <w:t xml:space="preserve">ы Управления экономики Администрации Северодвинска: отдел </w:t>
      </w:r>
      <w:r w:rsidR="00FC39C5" w:rsidRPr="001457B8">
        <w:rPr>
          <w:sz w:val="26"/>
          <w:szCs w:val="26"/>
        </w:rPr>
        <w:t>стратегического планирования, отдел трудовых отношений, отдел инвестиций</w:t>
      </w:r>
      <w:r w:rsidRPr="001457B8">
        <w:rPr>
          <w:sz w:val="26"/>
          <w:szCs w:val="26"/>
        </w:rPr>
        <w:t xml:space="preserve"> и</w:t>
      </w:r>
      <w:r w:rsidR="0054069F" w:rsidRPr="001457B8">
        <w:rPr>
          <w:sz w:val="26"/>
          <w:szCs w:val="26"/>
        </w:rPr>
        <w:t> </w:t>
      </w:r>
      <w:r w:rsidRPr="001457B8">
        <w:rPr>
          <w:sz w:val="26"/>
          <w:szCs w:val="26"/>
        </w:rPr>
        <w:t>работы с предпринимателями, отдел цен и тарифов, что обусловлено задачами, на</w:t>
      </w:r>
      <w:r w:rsidR="0054069F" w:rsidRPr="001457B8">
        <w:rPr>
          <w:sz w:val="26"/>
          <w:szCs w:val="26"/>
        </w:rPr>
        <w:t> </w:t>
      </w:r>
      <w:r w:rsidRPr="001457B8">
        <w:rPr>
          <w:sz w:val="26"/>
          <w:szCs w:val="26"/>
        </w:rPr>
        <w:t>достижение которых направлена деятельность ответственного исполнителя, отраженная в Программе.</w:t>
      </w:r>
    </w:p>
    <w:p w14:paraId="061227B6" w14:textId="5D0EE10A" w:rsidR="0018235D" w:rsidRPr="001457B8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1457B8">
        <w:rPr>
          <w:sz w:val="26"/>
          <w:szCs w:val="26"/>
        </w:rPr>
        <w:lastRenderedPageBreak/>
        <w:t xml:space="preserve">Исполнение административных мероприятий, направленных на разработку документов стратегического планирования </w:t>
      </w:r>
      <w:r w:rsidR="0054069F" w:rsidRPr="001457B8">
        <w:rPr>
          <w:sz w:val="26"/>
          <w:szCs w:val="26"/>
        </w:rPr>
        <w:t>(</w:t>
      </w:r>
      <w:r w:rsidRPr="001457B8">
        <w:rPr>
          <w:sz w:val="26"/>
          <w:szCs w:val="26"/>
        </w:rPr>
        <w:t>стратегии социально-экономического развития муниципального образования «Северодвинск», прогнозов социально-экономического развития муниципального образования «Северодвинск» на среднесрочный и долгосрочный периоды</w:t>
      </w:r>
      <w:r w:rsidR="0054069F" w:rsidRPr="001457B8">
        <w:rPr>
          <w:sz w:val="26"/>
          <w:szCs w:val="26"/>
        </w:rPr>
        <w:t>)</w:t>
      </w:r>
      <w:r w:rsidRPr="001457B8">
        <w:rPr>
          <w:sz w:val="26"/>
          <w:szCs w:val="26"/>
        </w:rPr>
        <w:t xml:space="preserve"> и подготовку предложений по муниципальному образованию «Северодвинск» для формирования проекта госзаказа на подготовку кадров в государственных учреждениях среднего профессионального образования Архангельской области, ос</w:t>
      </w:r>
      <w:r w:rsidR="005A4E52" w:rsidRPr="001457B8">
        <w:rPr>
          <w:sz w:val="26"/>
          <w:szCs w:val="26"/>
        </w:rPr>
        <w:t xml:space="preserve">уществляет отдел стратегического планирования. </w:t>
      </w:r>
      <w:r w:rsidRPr="001457B8">
        <w:rPr>
          <w:sz w:val="26"/>
          <w:szCs w:val="26"/>
        </w:rPr>
        <w:t>В разработке прогнозов участвуют предприятия, организации и учреждения, которые предоставляют информацию о перспективах деятельности на плановый период по формам, установленным Управлением экономики, перспективные заявки на обеспечение кадрами.</w:t>
      </w:r>
    </w:p>
    <w:p w14:paraId="018A366E" w14:textId="5D33001D" w:rsidR="0018235D" w:rsidRPr="001457B8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1457B8">
        <w:rPr>
          <w:sz w:val="26"/>
          <w:szCs w:val="26"/>
        </w:rPr>
        <w:t>Исполнение административного мероприятия, направленного на внедрение программно-целевого метода в деятельности органов Администрации Северодвинска, включая консультирование ответственных исполнителей муниципальных программ, подготовку заключений по проектам муниципальных правовых актов по внесению изменений в муниципальные программы, проведение экспертизы и другие а</w:t>
      </w:r>
      <w:r w:rsidR="00FC39C5" w:rsidRPr="001457B8">
        <w:rPr>
          <w:sz w:val="26"/>
          <w:szCs w:val="26"/>
        </w:rPr>
        <w:t>налогичные виды работ</w:t>
      </w:r>
      <w:r w:rsidR="004B4635" w:rsidRPr="001457B8">
        <w:rPr>
          <w:sz w:val="26"/>
          <w:szCs w:val="26"/>
        </w:rPr>
        <w:t>,</w:t>
      </w:r>
      <w:r w:rsidR="00FC39C5" w:rsidRPr="001457B8">
        <w:rPr>
          <w:sz w:val="26"/>
          <w:szCs w:val="26"/>
        </w:rPr>
        <w:t xml:space="preserve"> выполняет </w:t>
      </w:r>
      <w:r w:rsidRPr="001457B8">
        <w:rPr>
          <w:sz w:val="26"/>
          <w:szCs w:val="26"/>
        </w:rPr>
        <w:t xml:space="preserve">отдел </w:t>
      </w:r>
      <w:r w:rsidR="00FC39C5" w:rsidRPr="001457B8">
        <w:rPr>
          <w:sz w:val="26"/>
          <w:szCs w:val="26"/>
        </w:rPr>
        <w:t>стратегического планирования.</w:t>
      </w:r>
    </w:p>
    <w:p w14:paraId="08982F28" w14:textId="78098451" w:rsidR="00F63DEB" w:rsidRPr="00F37D12" w:rsidRDefault="00F37D12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F37D12">
        <w:rPr>
          <w:sz w:val="26"/>
          <w:szCs w:val="26"/>
        </w:rPr>
        <w:t xml:space="preserve">Мероприятие по </w:t>
      </w:r>
      <w:r w:rsidR="00F63DEB" w:rsidRPr="00F37D12">
        <w:rPr>
          <w:sz w:val="26"/>
          <w:szCs w:val="26"/>
        </w:rPr>
        <w:t xml:space="preserve">формированию адресной инвестиционной программы выполняет </w:t>
      </w:r>
      <w:r w:rsidRPr="00F37D12">
        <w:rPr>
          <w:sz w:val="26"/>
          <w:szCs w:val="26"/>
        </w:rPr>
        <w:t>отдел стратегического планирования</w:t>
      </w:r>
      <w:r w:rsidR="00F63DEB" w:rsidRPr="00F37D12">
        <w:rPr>
          <w:sz w:val="26"/>
          <w:szCs w:val="26"/>
        </w:rPr>
        <w:t xml:space="preserve"> с участием заказчиков строительства (реконструкции) объектов, находящихся в муниципальной собственности и предусмотренных муниципальными программами Северодвинска, с учетом лимитов объемов финансирования капитальных вложений, утвержденных решением Совета депутатов Северодвинска о местном бюджете.</w:t>
      </w:r>
    </w:p>
    <w:p w14:paraId="2E56CE1D" w14:textId="6EC64F5C" w:rsidR="0018235D" w:rsidRPr="00F63DEB" w:rsidRDefault="0018235D" w:rsidP="0018235D">
      <w:pPr>
        <w:ind w:firstLine="709"/>
        <w:jc w:val="both"/>
        <w:rPr>
          <w:sz w:val="26"/>
          <w:szCs w:val="26"/>
        </w:rPr>
      </w:pPr>
      <w:r w:rsidRPr="00F63DEB">
        <w:rPr>
          <w:sz w:val="26"/>
          <w:szCs w:val="26"/>
        </w:rPr>
        <w:t>Мероприятия по внедрению основных положений единого стандарта по улучшению инвестиционного климата</w:t>
      </w:r>
      <w:r w:rsidR="00F63DEB" w:rsidRPr="00F63DEB">
        <w:rPr>
          <w:sz w:val="26"/>
          <w:szCs w:val="26"/>
        </w:rPr>
        <w:t xml:space="preserve"> </w:t>
      </w:r>
      <w:r w:rsidRPr="00F63DEB">
        <w:rPr>
          <w:sz w:val="26"/>
          <w:szCs w:val="26"/>
        </w:rPr>
        <w:t>выполняет отдел</w:t>
      </w:r>
      <w:r w:rsidR="00FC39C5" w:rsidRPr="00F63DEB">
        <w:rPr>
          <w:sz w:val="26"/>
          <w:szCs w:val="26"/>
        </w:rPr>
        <w:t xml:space="preserve"> инвестиций</w:t>
      </w:r>
      <w:r w:rsidRPr="00F63DEB">
        <w:rPr>
          <w:sz w:val="26"/>
          <w:szCs w:val="26"/>
        </w:rPr>
        <w:t xml:space="preserve"> и работы с</w:t>
      </w:r>
      <w:r w:rsidR="00642461" w:rsidRPr="00F63DEB">
        <w:rPr>
          <w:sz w:val="26"/>
          <w:szCs w:val="26"/>
        </w:rPr>
        <w:t> </w:t>
      </w:r>
      <w:r w:rsidRPr="00F63DEB">
        <w:rPr>
          <w:sz w:val="26"/>
          <w:szCs w:val="26"/>
        </w:rPr>
        <w:t>предпринимателями.</w:t>
      </w:r>
      <w:r w:rsidRPr="00F63DEB">
        <w:rPr>
          <w:sz w:val="20"/>
          <w:szCs w:val="20"/>
        </w:rPr>
        <w:t xml:space="preserve"> </w:t>
      </w:r>
    </w:p>
    <w:p w14:paraId="532DF232" w14:textId="77777777" w:rsidR="0018235D" w:rsidRPr="00F37D12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F37D12">
        <w:rPr>
          <w:sz w:val="26"/>
          <w:szCs w:val="26"/>
        </w:rPr>
        <w:t>Мониторинг реализации мероприятий инвестиционных программ организаций, осуществляющих деятельность в сфере водоснабжения и водоотведения, осуществляет отдел цен и тарифов, который запрашивает, анализирует, обобщает информацию, поступившую от ресурсоснабжающих организаций.</w:t>
      </w:r>
    </w:p>
    <w:p w14:paraId="24B14E55" w14:textId="58E8F9DA" w:rsidR="0018235D" w:rsidRPr="00F63DEB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F63DEB">
        <w:rPr>
          <w:sz w:val="26"/>
          <w:szCs w:val="26"/>
        </w:rPr>
        <w:t>Реализацию мероприятий и административных мероприятий подпрогр</w:t>
      </w:r>
      <w:r w:rsidR="007572DF" w:rsidRPr="00F63DEB">
        <w:rPr>
          <w:sz w:val="26"/>
          <w:szCs w:val="26"/>
        </w:rPr>
        <w:t>аммы «Развитие</w:t>
      </w:r>
      <w:r w:rsidRPr="00F63DEB">
        <w:rPr>
          <w:sz w:val="26"/>
          <w:szCs w:val="26"/>
        </w:rPr>
        <w:t xml:space="preserve"> предп</w:t>
      </w:r>
      <w:r w:rsidR="007572DF" w:rsidRPr="00F63DEB">
        <w:rPr>
          <w:sz w:val="26"/>
          <w:szCs w:val="26"/>
        </w:rPr>
        <w:t>ринимательской деятельности</w:t>
      </w:r>
      <w:r w:rsidR="005A4E52" w:rsidRPr="00F63DEB">
        <w:rPr>
          <w:sz w:val="26"/>
          <w:szCs w:val="26"/>
        </w:rPr>
        <w:t xml:space="preserve"> в</w:t>
      </w:r>
      <w:r w:rsidR="00642461" w:rsidRPr="00F63DEB">
        <w:rPr>
          <w:sz w:val="26"/>
          <w:szCs w:val="26"/>
        </w:rPr>
        <w:t> </w:t>
      </w:r>
      <w:r w:rsidR="005A4E52" w:rsidRPr="00F63DEB">
        <w:rPr>
          <w:sz w:val="26"/>
          <w:szCs w:val="26"/>
        </w:rPr>
        <w:t xml:space="preserve">Северодвинске» </w:t>
      </w:r>
      <w:r w:rsidRPr="00F63DEB">
        <w:rPr>
          <w:sz w:val="26"/>
          <w:szCs w:val="26"/>
        </w:rPr>
        <w:t xml:space="preserve">осуществляют отдел </w:t>
      </w:r>
      <w:r w:rsidR="00FC39C5" w:rsidRPr="00F63DEB">
        <w:rPr>
          <w:sz w:val="26"/>
          <w:szCs w:val="26"/>
        </w:rPr>
        <w:t>инвести</w:t>
      </w:r>
      <w:r w:rsidR="005A4E52" w:rsidRPr="00F63DEB">
        <w:rPr>
          <w:sz w:val="26"/>
          <w:szCs w:val="26"/>
        </w:rPr>
        <w:t xml:space="preserve">ций и </w:t>
      </w:r>
      <w:r w:rsidRPr="00F63DEB">
        <w:rPr>
          <w:sz w:val="26"/>
          <w:szCs w:val="26"/>
        </w:rPr>
        <w:t>работы с предпринимателями и отдел организации потребительского рынка.</w:t>
      </w:r>
    </w:p>
    <w:p w14:paraId="4116CCB9" w14:textId="77777777" w:rsidR="0018235D" w:rsidRPr="00F63DEB" w:rsidRDefault="005A4E52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F63DEB">
        <w:rPr>
          <w:sz w:val="26"/>
          <w:szCs w:val="26"/>
        </w:rPr>
        <w:t>Отдел инвестиций</w:t>
      </w:r>
      <w:r w:rsidR="0018235D" w:rsidRPr="00F63DEB">
        <w:rPr>
          <w:sz w:val="26"/>
          <w:szCs w:val="26"/>
        </w:rPr>
        <w:t xml:space="preserve"> и работы с предпринимателями с учетом заявлений, поступивших от субъектов малого и среднего предпринимательства, ведет подготовку предложений о предоставлении финансовой поддержки для рассмотрения на заседаниях конкурсных комиссий.</w:t>
      </w:r>
    </w:p>
    <w:p w14:paraId="22B8B7BD" w14:textId="3AFEA26D" w:rsidR="0018235D" w:rsidRPr="00F63DEB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F63DEB">
        <w:rPr>
          <w:sz w:val="26"/>
          <w:szCs w:val="26"/>
        </w:rPr>
        <w:t>Фонд микрофинансирования Северодвинска, учредителем которого является Администрация Северодвинска, осуществляет предоставление микрозаймов в</w:t>
      </w:r>
      <w:r w:rsidR="0054069F" w:rsidRPr="00F63DEB">
        <w:rPr>
          <w:sz w:val="26"/>
          <w:szCs w:val="26"/>
        </w:rPr>
        <w:t> </w:t>
      </w:r>
      <w:r w:rsidRPr="00F63DEB">
        <w:rPr>
          <w:sz w:val="26"/>
          <w:szCs w:val="26"/>
        </w:rPr>
        <w:t xml:space="preserve">соответствии с решениями кредитного комитета. Фонд ежеквартально предоставляет в Управление экономики информацию по объему предоставленных микрозаймов, количеству получателей и рабочих мест, </w:t>
      </w:r>
      <w:r w:rsidRPr="00F63DEB">
        <w:rPr>
          <w:sz w:val="26"/>
          <w:szCs w:val="26"/>
        </w:rPr>
        <w:lastRenderedPageBreak/>
        <w:t>созданных субъектами малого и среднего предпринимательства, получившими микрозаймы, а также отчетность по расходованию средств субсидии, предоставленной в виде имущественного взноса учредителя</w:t>
      </w:r>
      <w:r w:rsidR="0054069F" w:rsidRPr="00F63DEB">
        <w:rPr>
          <w:sz w:val="26"/>
          <w:szCs w:val="26"/>
        </w:rPr>
        <w:t>,</w:t>
      </w:r>
      <w:r w:rsidRPr="00F63DEB">
        <w:rPr>
          <w:sz w:val="26"/>
          <w:szCs w:val="26"/>
        </w:rPr>
        <w:t xml:space="preserve"> в течение финансового года.</w:t>
      </w:r>
    </w:p>
    <w:p w14:paraId="236DA208" w14:textId="7CC615D4" w:rsidR="0018235D" w:rsidRPr="001457B8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1457B8">
        <w:rPr>
          <w:sz w:val="26"/>
          <w:szCs w:val="26"/>
        </w:rPr>
        <w:t xml:space="preserve">Проведение </w:t>
      </w:r>
      <w:r w:rsidRPr="001457B8">
        <w:rPr>
          <w:rFonts w:cs="Arial"/>
          <w:sz w:val="26"/>
          <w:szCs w:val="26"/>
        </w:rPr>
        <w:t>конкурса, популяризирующего профессиональное мастерство в с</w:t>
      </w:r>
      <w:r w:rsidR="007572DF" w:rsidRPr="001457B8">
        <w:rPr>
          <w:rFonts w:cs="Arial"/>
          <w:sz w:val="26"/>
          <w:szCs w:val="26"/>
        </w:rPr>
        <w:t>ф</w:t>
      </w:r>
      <w:r w:rsidRPr="001457B8">
        <w:rPr>
          <w:rFonts w:cs="Arial"/>
          <w:sz w:val="26"/>
          <w:szCs w:val="26"/>
        </w:rPr>
        <w:t xml:space="preserve">ере услуг, готовит отдел </w:t>
      </w:r>
      <w:r w:rsidRPr="001457B8">
        <w:rPr>
          <w:sz w:val="26"/>
          <w:szCs w:val="26"/>
        </w:rPr>
        <w:t xml:space="preserve">организации потребительского рынка. </w:t>
      </w:r>
    </w:p>
    <w:p w14:paraId="21FDBA2E" w14:textId="06033985" w:rsidR="00F63DEB" w:rsidRPr="00752D6A" w:rsidRDefault="00F63DEB" w:rsidP="00752D6A">
      <w:pPr>
        <w:autoSpaceDE w:val="0"/>
        <w:autoSpaceDN w:val="0"/>
        <w:adjustRightInd w:val="0"/>
        <w:ind w:firstLine="720"/>
        <w:contextualSpacing/>
        <w:jc w:val="both"/>
        <w:rPr>
          <w:rFonts w:cs="Arial"/>
          <w:color w:val="000000" w:themeColor="text1"/>
          <w:sz w:val="26"/>
          <w:szCs w:val="26"/>
        </w:rPr>
      </w:pPr>
      <w:r w:rsidRPr="007572DF">
        <w:rPr>
          <w:sz w:val="26"/>
          <w:szCs w:val="26"/>
        </w:rPr>
        <w:t xml:space="preserve">Реализацию административного мероприятия, направленного на предоставление имущественной поддержки предпринимателям, осуществляет отдел аренды муниципального имущества </w:t>
      </w:r>
      <w:r w:rsidRPr="007572DF">
        <w:rPr>
          <w:rFonts w:cs="Arial"/>
          <w:sz w:val="26"/>
          <w:szCs w:val="26"/>
        </w:rPr>
        <w:t xml:space="preserve">Комитета по управлению муниципальным имуществом Администрации Северодвинска, который в соответствии с заявлениями, поступившими от субъектов малого и среднего предпринимательства, готовит проекты решений Совета депутатов Северодвинска о внесении изменений в Перечень муниципального недвижимого имущества, предназначенного для передачи во владение и пользование субъектам малого и среднего предпринимательства и организациям, образующим инфраструктуру </w:t>
      </w:r>
      <w:r w:rsidRPr="008B45D9">
        <w:rPr>
          <w:rFonts w:cs="Arial"/>
          <w:color w:val="000000" w:themeColor="text1"/>
          <w:sz w:val="26"/>
          <w:szCs w:val="26"/>
        </w:rPr>
        <w:t xml:space="preserve">поддержки субъектов малого и среднего предпринимательства, </w:t>
      </w:r>
      <w:r>
        <w:rPr>
          <w:rFonts w:cs="Arial"/>
          <w:color w:val="000000" w:themeColor="text1"/>
          <w:sz w:val="26"/>
          <w:szCs w:val="26"/>
        </w:rPr>
        <w:t>до 2023 года</w:t>
      </w:r>
      <w:r w:rsidR="00384FAF">
        <w:rPr>
          <w:rFonts w:cs="Arial"/>
          <w:color w:val="000000" w:themeColor="text1"/>
          <w:sz w:val="26"/>
          <w:szCs w:val="26"/>
        </w:rPr>
        <w:t>,</w:t>
      </w:r>
      <w:r>
        <w:rPr>
          <w:rFonts w:cs="Arial"/>
          <w:color w:val="000000" w:themeColor="text1"/>
          <w:sz w:val="26"/>
          <w:szCs w:val="26"/>
        </w:rPr>
        <w:t xml:space="preserve"> </w:t>
      </w:r>
      <w:r w:rsidRPr="008B45D9">
        <w:rPr>
          <w:rFonts w:cs="Arial"/>
          <w:color w:val="000000" w:themeColor="text1"/>
          <w:sz w:val="26"/>
          <w:szCs w:val="26"/>
        </w:rPr>
        <w:t xml:space="preserve">утвержденный </w:t>
      </w:r>
      <w:r w:rsidRPr="00F63DEB">
        <w:rPr>
          <w:rFonts w:cs="Arial"/>
          <w:sz w:val="26"/>
          <w:szCs w:val="26"/>
        </w:rPr>
        <w:t>решением Совета депутатов Сев</w:t>
      </w:r>
      <w:r w:rsidR="00752D6A">
        <w:rPr>
          <w:rFonts w:cs="Arial"/>
          <w:sz w:val="26"/>
          <w:szCs w:val="26"/>
        </w:rPr>
        <w:t xml:space="preserve">еродвинска                                      от 25.06.2009 № 66, </w:t>
      </w:r>
      <w:r w:rsidRPr="00F63DEB">
        <w:rPr>
          <w:rFonts w:cs="Arial"/>
          <w:sz w:val="26"/>
          <w:szCs w:val="26"/>
        </w:rPr>
        <w:t>а с 2023 года</w:t>
      </w:r>
      <w:r w:rsidR="00AB4C48">
        <w:rPr>
          <w:rFonts w:cs="Arial"/>
          <w:sz w:val="26"/>
          <w:szCs w:val="26"/>
        </w:rPr>
        <w:t xml:space="preserve"> – </w:t>
      </w:r>
      <w:r w:rsidRPr="00F63DEB">
        <w:rPr>
          <w:rFonts w:cs="Arial"/>
          <w:sz w:val="26"/>
          <w:szCs w:val="26"/>
        </w:rPr>
        <w:t>утвержденный постановлением Администрации Северодвинска от 30.01.2023 № 25-па</w:t>
      </w:r>
      <w:r w:rsidR="00384FAF">
        <w:rPr>
          <w:rFonts w:cs="Arial"/>
          <w:sz w:val="26"/>
          <w:szCs w:val="26"/>
        </w:rPr>
        <w:t>,</w:t>
      </w:r>
      <w:r w:rsidRPr="00F63DEB">
        <w:rPr>
          <w:rFonts w:cs="Arial"/>
          <w:sz w:val="26"/>
          <w:szCs w:val="26"/>
        </w:rPr>
        <w:t xml:space="preserve"> размещает </w:t>
      </w:r>
      <w:r w:rsidRPr="008B45D9">
        <w:rPr>
          <w:rFonts w:cs="Arial"/>
          <w:color w:val="000000" w:themeColor="text1"/>
          <w:sz w:val="26"/>
          <w:szCs w:val="26"/>
        </w:rPr>
        <w:t>актуальную редакцию Перечня на официальном сайте Администрации Северодвинска, направляет актуальную информацию о предоставлении имущественной поддержки по запросу</w:t>
      </w:r>
      <w:r w:rsidR="00AB4C48">
        <w:rPr>
          <w:rFonts w:cs="Arial"/>
          <w:color w:val="000000" w:themeColor="text1"/>
          <w:sz w:val="26"/>
          <w:szCs w:val="26"/>
        </w:rPr>
        <w:t xml:space="preserve"> </w:t>
      </w:r>
      <w:r w:rsidRPr="008B45D9">
        <w:rPr>
          <w:rFonts w:cs="Arial"/>
          <w:color w:val="000000" w:themeColor="text1"/>
          <w:sz w:val="26"/>
          <w:szCs w:val="26"/>
        </w:rPr>
        <w:t>в Управление экономики.</w:t>
      </w:r>
    </w:p>
    <w:p w14:paraId="22025E5C" w14:textId="0D475691" w:rsidR="0018235D" w:rsidRPr="00F63DEB" w:rsidRDefault="0018235D" w:rsidP="005A4E52">
      <w:pPr>
        <w:autoSpaceDE w:val="0"/>
        <w:autoSpaceDN w:val="0"/>
        <w:adjustRightInd w:val="0"/>
        <w:ind w:firstLine="720"/>
        <w:contextualSpacing/>
        <w:jc w:val="both"/>
        <w:rPr>
          <w:rFonts w:cs="Arial"/>
          <w:sz w:val="26"/>
          <w:szCs w:val="26"/>
        </w:rPr>
      </w:pPr>
      <w:r w:rsidRPr="00F63DEB">
        <w:rPr>
          <w:rFonts w:cs="Arial"/>
          <w:sz w:val="26"/>
          <w:szCs w:val="26"/>
        </w:rPr>
        <w:t>Консультационные услуги субъектам малого и средн</w:t>
      </w:r>
      <w:r w:rsidR="00384FAF">
        <w:rPr>
          <w:rFonts w:cs="Arial"/>
          <w:sz w:val="26"/>
          <w:szCs w:val="26"/>
        </w:rPr>
        <w:t>его предпринимательства оказывае</w:t>
      </w:r>
      <w:r w:rsidRPr="00F63DEB">
        <w:rPr>
          <w:rFonts w:cs="Arial"/>
          <w:sz w:val="26"/>
          <w:szCs w:val="26"/>
        </w:rPr>
        <w:t xml:space="preserve">т информационный консультационный опорный пункт для предпринимателей и граждан, желающих начать собственное дело, Фонд </w:t>
      </w:r>
      <w:r w:rsidR="002B5F4F" w:rsidRPr="00F63DEB">
        <w:rPr>
          <w:rFonts w:cs="Arial"/>
          <w:sz w:val="26"/>
          <w:szCs w:val="26"/>
        </w:rPr>
        <w:t>микрофинансирования Северодвинска.</w:t>
      </w:r>
    </w:p>
    <w:p w14:paraId="4FEAA24C" w14:textId="301B1629" w:rsidR="0018235D" w:rsidRPr="001457B8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rFonts w:cs="Arial"/>
          <w:sz w:val="26"/>
          <w:szCs w:val="26"/>
        </w:rPr>
      </w:pPr>
      <w:r w:rsidRPr="001457B8">
        <w:rPr>
          <w:rFonts w:cs="Arial"/>
          <w:sz w:val="26"/>
          <w:szCs w:val="26"/>
        </w:rPr>
        <w:t>Реализацию административных мероприятий подпрограммы «Проведение на</w:t>
      </w:r>
      <w:r w:rsidR="00653717" w:rsidRPr="001457B8">
        <w:rPr>
          <w:rFonts w:cs="Arial"/>
          <w:sz w:val="26"/>
          <w:szCs w:val="26"/>
        </w:rPr>
        <w:t> </w:t>
      </w:r>
      <w:r w:rsidRPr="001457B8">
        <w:rPr>
          <w:rFonts w:cs="Arial"/>
          <w:sz w:val="26"/>
          <w:szCs w:val="26"/>
        </w:rPr>
        <w:t>территории Северодвинска тарифно-ценовой политики в интересах населения, предприятий и организаций города» выполняет отдел цен и тарифов, который осуществляет следующие взаимодействия:</w:t>
      </w:r>
    </w:p>
    <w:p w14:paraId="12C9543F" w14:textId="44C25FDC" w:rsidR="00B1416F" w:rsidRPr="00E16DE0" w:rsidRDefault="0018235D" w:rsidP="00AB4C48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6"/>
          <w:szCs w:val="26"/>
        </w:rPr>
      </w:pPr>
      <w:r w:rsidRPr="00E16DE0">
        <w:rPr>
          <w:rFonts w:cs="Arial"/>
          <w:sz w:val="26"/>
          <w:szCs w:val="26"/>
        </w:rPr>
        <w:t xml:space="preserve">на основании материалов, поступивших от ресурсоснабжающих организаций в сфере водоснабжения и водоотведения, готовит материалы </w:t>
      </w:r>
      <w:r w:rsidR="0094734F" w:rsidRPr="00E16DE0">
        <w:rPr>
          <w:rFonts w:cs="Arial"/>
          <w:sz w:val="26"/>
          <w:szCs w:val="26"/>
        </w:rPr>
        <w:br/>
      </w:r>
      <w:r w:rsidRPr="00E16DE0">
        <w:rPr>
          <w:rFonts w:cs="Arial"/>
          <w:sz w:val="26"/>
          <w:szCs w:val="26"/>
        </w:rPr>
        <w:t>для Правительства Архангельской области по согласованию инвестиционных программ ресурсоснабжающих организаций в сфере водоснабжения и водоотведения</w:t>
      </w:r>
      <w:r w:rsidR="00B1416F" w:rsidRPr="00E16DE0">
        <w:rPr>
          <w:rFonts w:cs="Arial"/>
          <w:sz w:val="26"/>
          <w:szCs w:val="26"/>
        </w:rPr>
        <w:t>;</w:t>
      </w:r>
    </w:p>
    <w:p w14:paraId="77612442" w14:textId="5ADFD666" w:rsidR="0018235D" w:rsidRPr="00E16DE0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rFonts w:cs="Arial"/>
          <w:sz w:val="26"/>
          <w:szCs w:val="26"/>
        </w:rPr>
      </w:pPr>
      <w:r w:rsidRPr="00E16DE0">
        <w:rPr>
          <w:rFonts w:cs="Arial"/>
          <w:sz w:val="26"/>
          <w:szCs w:val="26"/>
        </w:rPr>
        <w:t>на</w:t>
      </w:r>
      <w:r w:rsidR="0054069F" w:rsidRPr="00E16DE0">
        <w:rPr>
          <w:rFonts w:cs="Arial"/>
          <w:sz w:val="26"/>
          <w:szCs w:val="26"/>
        </w:rPr>
        <w:t> </w:t>
      </w:r>
      <w:r w:rsidRPr="00E16DE0">
        <w:rPr>
          <w:rFonts w:cs="Arial"/>
          <w:sz w:val="26"/>
          <w:szCs w:val="26"/>
        </w:rPr>
        <w:t>основании обращений предприятий, осуществляющих транспортное обслуживание населения</w:t>
      </w:r>
      <w:r w:rsidR="004B4635" w:rsidRPr="00E16DE0">
        <w:rPr>
          <w:rFonts w:cs="Arial"/>
          <w:sz w:val="26"/>
          <w:szCs w:val="26"/>
        </w:rPr>
        <w:t>, </w:t>
      </w:r>
      <w:r w:rsidRPr="00E16DE0">
        <w:rPr>
          <w:rFonts w:cs="Arial"/>
          <w:sz w:val="26"/>
          <w:szCs w:val="26"/>
        </w:rPr>
        <w:t>готовит для Правительства Архангельской области заключения по изменению тарифов на регулярные перевозки пассажиров и багажа автомобильным транспортом в городском сообщении;</w:t>
      </w:r>
    </w:p>
    <w:p w14:paraId="64B8F255" w14:textId="5830E52A" w:rsidR="0018235D" w:rsidRPr="00E16DE0" w:rsidRDefault="0018235D" w:rsidP="00D61FCC">
      <w:pPr>
        <w:autoSpaceDE w:val="0"/>
        <w:autoSpaceDN w:val="0"/>
        <w:adjustRightInd w:val="0"/>
        <w:ind w:firstLine="720"/>
        <w:contextualSpacing/>
        <w:jc w:val="both"/>
        <w:rPr>
          <w:rFonts w:cs="Arial"/>
          <w:sz w:val="26"/>
          <w:szCs w:val="26"/>
        </w:rPr>
      </w:pPr>
      <w:r w:rsidRPr="00E16DE0">
        <w:rPr>
          <w:rFonts w:cs="Arial"/>
          <w:sz w:val="26"/>
          <w:szCs w:val="26"/>
        </w:rPr>
        <w:t>на основании принятых муниципальных правовых акт</w:t>
      </w:r>
      <w:r w:rsidR="00B1416F" w:rsidRPr="00E16DE0">
        <w:rPr>
          <w:rFonts w:cs="Arial"/>
          <w:sz w:val="26"/>
          <w:szCs w:val="26"/>
        </w:rPr>
        <w:t>ов</w:t>
      </w:r>
      <w:r w:rsidRPr="00E16DE0">
        <w:rPr>
          <w:rFonts w:cs="Arial"/>
          <w:sz w:val="26"/>
          <w:szCs w:val="26"/>
        </w:rPr>
        <w:t xml:space="preserve"> размещает в</w:t>
      </w:r>
      <w:r w:rsidR="00642461" w:rsidRPr="00E16DE0">
        <w:rPr>
          <w:rFonts w:cs="Arial"/>
          <w:sz w:val="26"/>
          <w:szCs w:val="26"/>
        </w:rPr>
        <w:t> </w:t>
      </w:r>
      <w:r w:rsidRPr="00E16DE0">
        <w:rPr>
          <w:rFonts w:cs="Arial"/>
          <w:sz w:val="26"/>
          <w:szCs w:val="26"/>
        </w:rPr>
        <w:t xml:space="preserve">государственной информационной системе жилищно-коммунального хозяйства информацию о размерах платы за пользование жилым помещением </w:t>
      </w:r>
      <w:r w:rsidR="00E16DE0" w:rsidRPr="00E16DE0">
        <w:rPr>
          <w:rFonts w:cs="Arial"/>
          <w:sz w:val="26"/>
          <w:szCs w:val="26"/>
        </w:rPr>
        <w:br/>
      </w:r>
      <w:r w:rsidRPr="00E16DE0">
        <w:rPr>
          <w:rFonts w:cs="Arial"/>
          <w:sz w:val="26"/>
          <w:szCs w:val="26"/>
        </w:rPr>
        <w:t>(платы за наем), размерах платы за содержание жилого помещения;</w:t>
      </w:r>
    </w:p>
    <w:p w14:paraId="2635988C" w14:textId="66D45B7D" w:rsidR="0018235D" w:rsidRPr="00654F3E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rFonts w:cs="Arial"/>
          <w:color w:val="FF0000"/>
          <w:sz w:val="26"/>
          <w:szCs w:val="26"/>
        </w:rPr>
      </w:pPr>
      <w:r w:rsidRPr="001457B8">
        <w:rPr>
          <w:rFonts w:cs="Arial"/>
          <w:sz w:val="26"/>
          <w:szCs w:val="26"/>
        </w:rPr>
        <w:t>по итогам рассмотрения смет, направленных организациями-подрядчиками, готовит заключения по обоснованности стоимости работ и услуг, финансируемых из</w:t>
      </w:r>
      <w:r w:rsidR="0054069F" w:rsidRPr="001457B8">
        <w:rPr>
          <w:rFonts w:cs="Arial"/>
          <w:sz w:val="26"/>
          <w:szCs w:val="26"/>
        </w:rPr>
        <w:t> </w:t>
      </w:r>
      <w:r w:rsidRPr="001457B8">
        <w:rPr>
          <w:rFonts w:cs="Arial"/>
          <w:sz w:val="26"/>
          <w:szCs w:val="26"/>
        </w:rPr>
        <w:t>местного бюджета.</w:t>
      </w:r>
    </w:p>
    <w:p w14:paraId="7129FB63" w14:textId="77777777" w:rsidR="0018235D" w:rsidRPr="001457B8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rFonts w:cs="Arial"/>
          <w:sz w:val="26"/>
          <w:szCs w:val="26"/>
        </w:rPr>
      </w:pPr>
      <w:r w:rsidRPr="001457B8">
        <w:rPr>
          <w:rFonts w:cs="Arial"/>
          <w:sz w:val="26"/>
          <w:szCs w:val="26"/>
        </w:rPr>
        <w:lastRenderedPageBreak/>
        <w:t>Отделы Управления экономики в ходе реализации мероприятий подпрограмм Программы готовят информационные материалы, размещение которых осуществляют специалисты Отдела по связям со средствами массовой информации Администрации Северодвинска.</w:t>
      </w:r>
    </w:p>
    <w:p w14:paraId="729DFE92" w14:textId="77777777" w:rsidR="0018235D" w:rsidRPr="001457B8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1457B8">
        <w:rPr>
          <w:sz w:val="26"/>
          <w:szCs w:val="26"/>
        </w:rPr>
        <w:t>Предложения по внесению изменений в Программу, отчеты о выполнении запланированных мероприятий, достижении показателей по установленным формам дважды в году в установленные сроки готовят все отделы Управления экономики, сводная информация формируется</w:t>
      </w:r>
      <w:r w:rsidR="00D02D3C" w:rsidRPr="001457B8">
        <w:rPr>
          <w:sz w:val="26"/>
          <w:szCs w:val="26"/>
        </w:rPr>
        <w:t xml:space="preserve"> в отделе стратегического планирования.</w:t>
      </w:r>
    </w:p>
    <w:p w14:paraId="323C1FC0" w14:textId="77777777" w:rsidR="0018235D" w:rsidRPr="001457B8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1457B8">
        <w:rPr>
          <w:sz w:val="26"/>
          <w:szCs w:val="26"/>
        </w:rPr>
        <w:t>Уровень взаимодействия между отделами Управления экономики и участниками Программы в рамках мониторинга реализации мероприятий Программы позволяет оперативно и своевременно вносить изменения в Программу.</w:t>
      </w:r>
    </w:p>
    <w:p w14:paraId="479AD434" w14:textId="77777777" w:rsidR="0018235D" w:rsidRPr="001457B8" w:rsidRDefault="0018235D" w:rsidP="0018235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1457B8">
        <w:rPr>
          <w:sz w:val="26"/>
          <w:szCs w:val="26"/>
        </w:rPr>
        <w:t>По согласованию с заместителем Главы Администрации Северодвинска по финансово-экономическим вопросам ответственный исполнитель готовит и направляет предложения по увеличению, перераспределению бюджетных ассигнований на реализацию Программы на рассмотрение главного распорядителя бюджетных средств.</w:t>
      </w:r>
    </w:p>
    <w:p w14:paraId="19CBA55C" w14:textId="77777777" w:rsidR="0018235D" w:rsidRPr="00654F3E" w:rsidRDefault="0018235D" w:rsidP="0018235D">
      <w:pPr>
        <w:rPr>
          <w:color w:val="FF0000"/>
        </w:rPr>
      </w:pPr>
    </w:p>
    <w:p w14:paraId="1A72799F" w14:textId="6CF63796" w:rsidR="004B4635" w:rsidRPr="008C41A7" w:rsidRDefault="00BC40F4" w:rsidP="008C41A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23457">
        <w:rPr>
          <w:sz w:val="26"/>
          <w:szCs w:val="26"/>
        </w:rPr>
        <w:t xml:space="preserve">3.2. Сведения о </w:t>
      </w:r>
      <w:r w:rsidR="00C40B98" w:rsidRPr="00723457">
        <w:rPr>
          <w:sz w:val="26"/>
          <w:szCs w:val="26"/>
        </w:rPr>
        <w:t xml:space="preserve">внесении </w:t>
      </w:r>
      <w:r w:rsidR="00032578">
        <w:rPr>
          <w:sz w:val="26"/>
          <w:szCs w:val="26"/>
        </w:rPr>
        <w:t>изменений в Программу:</w:t>
      </w:r>
    </w:p>
    <w:p w14:paraId="3D5442A5" w14:textId="77777777" w:rsidR="001A6B00" w:rsidRDefault="001A6B00" w:rsidP="00BC40F4">
      <w:pPr>
        <w:jc w:val="right"/>
        <w:rPr>
          <w:sz w:val="26"/>
          <w:szCs w:val="26"/>
        </w:rPr>
      </w:pPr>
    </w:p>
    <w:p w14:paraId="648D7E45" w14:textId="77A7EE1A" w:rsidR="001A6B00" w:rsidRDefault="008C41A7" w:rsidP="008C41A7">
      <w:pPr>
        <w:jc w:val="right"/>
        <w:rPr>
          <w:sz w:val="26"/>
          <w:szCs w:val="26"/>
        </w:rPr>
      </w:pPr>
      <w:r w:rsidRPr="00723457">
        <w:rPr>
          <w:sz w:val="26"/>
          <w:szCs w:val="26"/>
        </w:rPr>
        <w:t>Таблица 9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872"/>
        <w:gridCol w:w="1657"/>
        <w:gridCol w:w="1657"/>
        <w:gridCol w:w="3435"/>
      </w:tblGrid>
      <w:tr w:rsidR="008C41A7" w:rsidRPr="00654F3E" w14:paraId="15BAFA1D" w14:textId="77777777" w:rsidTr="00840E7B">
        <w:trPr>
          <w:tblHeader/>
        </w:trPr>
        <w:tc>
          <w:tcPr>
            <w:tcW w:w="677" w:type="dxa"/>
            <w:vAlign w:val="center"/>
          </w:tcPr>
          <w:p w14:paraId="1084E9E1" w14:textId="77777777" w:rsidR="008C41A7" w:rsidRPr="005E7B61" w:rsidRDefault="008C41A7" w:rsidP="00840E7B">
            <w:pPr>
              <w:spacing w:line="276" w:lineRule="auto"/>
              <w:jc w:val="center"/>
            </w:pPr>
            <w:r w:rsidRPr="005E7B61">
              <w:t>№ п/п</w:t>
            </w:r>
          </w:p>
        </w:tc>
        <w:tc>
          <w:tcPr>
            <w:tcW w:w="1872" w:type="dxa"/>
            <w:vAlign w:val="center"/>
          </w:tcPr>
          <w:p w14:paraId="560D0CD7" w14:textId="77777777" w:rsidR="008C41A7" w:rsidRPr="005E7B61" w:rsidRDefault="008C41A7" w:rsidP="00840E7B">
            <w:pPr>
              <w:jc w:val="center"/>
            </w:pPr>
            <w:r w:rsidRPr="005E7B61">
              <w:t xml:space="preserve">Вид нормативного правового акта </w:t>
            </w:r>
          </w:p>
          <w:p w14:paraId="4DB28579" w14:textId="77777777" w:rsidR="008C41A7" w:rsidRPr="005E7B61" w:rsidRDefault="008C41A7" w:rsidP="00840E7B">
            <w:pPr>
              <w:jc w:val="center"/>
            </w:pPr>
            <w:r w:rsidRPr="005E7B61">
              <w:t xml:space="preserve">о внесении изменений </w:t>
            </w:r>
          </w:p>
          <w:p w14:paraId="54B745FA" w14:textId="4BA800C3" w:rsidR="008C41A7" w:rsidRPr="005E7B61" w:rsidRDefault="008C41A7" w:rsidP="00AB4C48">
            <w:pPr>
              <w:jc w:val="center"/>
            </w:pPr>
            <w:r w:rsidRPr="005E7B61">
              <w:t xml:space="preserve">в Программу </w:t>
            </w:r>
            <w:hyperlink w:anchor="P4756" w:history="1">
              <w:r w:rsidR="00AB4C48" w:rsidRPr="008C41A7">
                <w:rPr>
                  <w:rStyle w:val="af5"/>
                  <w:color w:val="000000" w:themeColor="text1"/>
                  <w:u w:val="none"/>
                </w:rPr>
                <w:t>&lt;11&gt;</w:t>
              </w:r>
            </w:hyperlink>
          </w:p>
        </w:tc>
        <w:tc>
          <w:tcPr>
            <w:tcW w:w="1657" w:type="dxa"/>
            <w:vAlign w:val="center"/>
          </w:tcPr>
          <w:p w14:paraId="16046B8E" w14:textId="77777777" w:rsidR="008C41A7" w:rsidRPr="005E7B61" w:rsidRDefault="008C41A7" w:rsidP="00840E7B">
            <w:pPr>
              <w:jc w:val="center"/>
            </w:pPr>
            <w:r w:rsidRPr="005E7B61">
              <w:t xml:space="preserve">Дата утверждения нормативного правового акта </w:t>
            </w:r>
          </w:p>
        </w:tc>
        <w:tc>
          <w:tcPr>
            <w:tcW w:w="1657" w:type="dxa"/>
            <w:vAlign w:val="center"/>
          </w:tcPr>
          <w:p w14:paraId="429ED0FF" w14:textId="77777777" w:rsidR="008C41A7" w:rsidRPr="005E7B61" w:rsidRDefault="008C41A7" w:rsidP="00840E7B">
            <w:pPr>
              <w:jc w:val="center"/>
            </w:pPr>
            <w:r w:rsidRPr="005E7B61">
              <w:t xml:space="preserve">Номер нормативного правового акта </w:t>
            </w:r>
          </w:p>
        </w:tc>
        <w:tc>
          <w:tcPr>
            <w:tcW w:w="3486" w:type="dxa"/>
            <w:vAlign w:val="center"/>
          </w:tcPr>
          <w:p w14:paraId="61C49922" w14:textId="77777777" w:rsidR="008C41A7" w:rsidRPr="005E7B61" w:rsidRDefault="008C41A7" w:rsidP="00840E7B">
            <w:pPr>
              <w:pStyle w:val="a8"/>
              <w:jc w:val="center"/>
            </w:pPr>
            <w:r w:rsidRPr="005E7B61">
              <w:t>Причины внесения изменений</w:t>
            </w:r>
          </w:p>
          <w:p w14:paraId="4E3386AA" w14:textId="77777777" w:rsidR="008C41A7" w:rsidRPr="005E7B61" w:rsidRDefault="008C41A7" w:rsidP="00840E7B">
            <w:pPr>
              <w:pStyle w:val="a8"/>
              <w:jc w:val="center"/>
            </w:pPr>
            <w:r w:rsidRPr="005E7B61">
              <w:t>в Программу и их влияние</w:t>
            </w:r>
          </w:p>
          <w:p w14:paraId="29C21561" w14:textId="77777777" w:rsidR="008C41A7" w:rsidRPr="005E7B61" w:rsidRDefault="008C41A7" w:rsidP="00840E7B">
            <w:pPr>
              <w:pStyle w:val="a8"/>
              <w:jc w:val="center"/>
            </w:pPr>
            <w:r w:rsidRPr="005E7B61">
              <w:t>на достижение показателей целей и задач</w:t>
            </w:r>
          </w:p>
        </w:tc>
      </w:tr>
      <w:tr w:rsidR="008C41A7" w:rsidRPr="00654F3E" w14:paraId="5B089965" w14:textId="77777777" w:rsidTr="00840E7B">
        <w:trPr>
          <w:trHeight w:val="160"/>
          <w:tblHeader/>
        </w:trPr>
        <w:tc>
          <w:tcPr>
            <w:tcW w:w="677" w:type="dxa"/>
          </w:tcPr>
          <w:p w14:paraId="4119F623" w14:textId="77777777" w:rsidR="008C41A7" w:rsidRPr="005E7B61" w:rsidRDefault="008C41A7" w:rsidP="00840E7B">
            <w:pPr>
              <w:spacing w:line="276" w:lineRule="auto"/>
              <w:jc w:val="center"/>
            </w:pPr>
            <w:r w:rsidRPr="005E7B61">
              <w:rPr>
                <w:sz w:val="22"/>
                <w:szCs w:val="22"/>
              </w:rPr>
              <w:t>1</w:t>
            </w:r>
          </w:p>
        </w:tc>
        <w:tc>
          <w:tcPr>
            <w:tcW w:w="1872" w:type="dxa"/>
          </w:tcPr>
          <w:p w14:paraId="1C04811F" w14:textId="77777777" w:rsidR="008C41A7" w:rsidRPr="005E7B61" w:rsidRDefault="008C41A7" w:rsidP="00840E7B">
            <w:pPr>
              <w:spacing w:line="276" w:lineRule="auto"/>
              <w:jc w:val="center"/>
            </w:pPr>
            <w:r w:rsidRPr="005E7B61">
              <w:rPr>
                <w:sz w:val="22"/>
                <w:szCs w:val="22"/>
              </w:rPr>
              <w:t>2</w:t>
            </w:r>
          </w:p>
        </w:tc>
        <w:tc>
          <w:tcPr>
            <w:tcW w:w="1657" w:type="dxa"/>
          </w:tcPr>
          <w:p w14:paraId="73DA4505" w14:textId="77777777" w:rsidR="008C41A7" w:rsidRPr="005E7B61" w:rsidRDefault="008C41A7" w:rsidP="00840E7B">
            <w:pPr>
              <w:spacing w:line="276" w:lineRule="auto"/>
              <w:jc w:val="center"/>
            </w:pPr>
            <w:r w:rsidRPr="005E7B61">
              <w:rPr>
                <w:sz w:val="22"/>
                <w:szCs w:val="22"/>
              </w:rPr>
              <w:t>3</w:t>
            </w:r>
          </w:p>
        </w:tc>
        <w:tc>
          <w:tcPr>
            <w:tcW w:w="1657" w:type="dxa"/>
          </w:tcPr>
          <w:p w14:paraId="1796CAF4" w14:textId="77777777" w:rsidR="008C41A7" w:rsidRPr="005E7B61" w:rsidRDefault="008C41A7" w:rsidP="00840E7B">
            <w:pPr>
              <w:spacing w:line="276" w:lineRule="auto"/>
              <w:jc w:val="center"/>
            </w:pPr>
            <w:r w:rsidRPr="005E7B61">
              <w:rPr>
                <w:sz w:val="22"/>
                <w:szCs w:val="22"/>
              </w:rPr>
              <w:t>4</w:t>
            </w:r>
          </w:p>
        </w:tc>
        <w:tc>
          <w:tcPr>
            <w:tcW w:w="3486" w:type="dxa"/>
          </w:tcPr>
          <w:p w14:paraId="0EF4A91E" w14:textId="77777777" w:rsidR="008C41A7" w:rsidRPr="005E7B61" w:rsidRDefault="008C41A7" w:rsidP="00840E7B">
            <w:pPr>
              <w:spacing w:line="276" w:lineRule="auto"/>
              <w:jc w:val="center"/>
            </w:pPr>
            <w:r w:rsidRPr="005E7B61">
              <w:rPr>
                <w:sz w:val="22"/>
                <w:szCs w:val="22"/>
              </w:rPr>
              <w:t>5</w:t>
            </w:r>
          </w:p>
        </w:tc>
      </w:tr>
      <w:tr w:rsidR="008C41A7" w:rsidRPr="00654F3E" w14:paraId="2ABDD489" w14:textId="77777777" w:rsidTr="00840E7B">
        <w:trPr>
          <w:trHeight w:val="2218"/>
        </w:trPr>
        <w:tc>
          <w:tcPr>
            <w:tcW w:w="677" w:type="dxa"/>
          </w:tcPr>
          <w:p w14:paraId="73F1AC0D" w14:textId="77777777" w:rsidR="008C41A7" w:rsidRPr="005E7B61" w:rsidRDefault="008C41A7" w:rsidP="00840E7B">
            <w:pPr>
              <w:spacing w:line="276" w:lineRule="auto"/>
              <w:jc w:val="center"/>
            </w:pPr>
            <w:r w:rsidRPr="005E7B61">
              <w:t>1</w:t>
            </w:r>
          </w:p>
        </w:tc>
        <w:tc>
          <w:tcPr>
            <w:tcW w:w="1872" w:type="dxa"/>
          </w:tcPr>
          <w:p w14:paraId="1962724D" w14:textId="77777777" w:rsidR="008C41A7" w:rsidRPr="005E7B61" w:rsidRDefault="008C41A7" w:rsidP="00840E7B">
            <w:r w:rsidRPr="005E7B61">
              <w:t>Постановление Администрации Северодвинска</w:t>
            </w:r>
          </w:p>
        </w:tc>
        <w:tc>
          <w:tcPr>
            <w:tcW w:w="1657" w:type="dxa"/>
          </w:tcPr>
          <w:p w14:paraId="70C7A5F2" w14:textId="77777777" w:rsidR="008C41A7" w:rsidRPr="005E7B61" w:rsidRDefault="008C41A7" w:rsidP="00840E7B">
            <w:pPr>
              <w:spacing w:line="276" w:lineRule="auto"/>
              <w:jc w:val="center"/>
            </w:pPr>
            <w:r w:rsidRPr="005E7B61">
              <w:t>30.03.2023</w:t>
            </w:r>
          </w:p>
        </w:tc>
        <w:tc>
          <w:tcPr>
            <w:tcW w:w="1657" w:type="dxa"/>
          </w:tcPr>
          <w:p w14:paraId="36363B09" w14:textId="77777777" w:rsidR="008C41A7" w:rsidRPr="005E7B61" w:rsidRDefault="008C41A7" w:rsidP="00840E7B">
            <w:pPr>
              <w:spacing w:line="276" w:lineRule="auto"/>
              <w:jc w:val="center"/>
            </w:pPr>
            <w:r w:rsidRPr="005E7B61">
              <w:t xml:space="preserve">№ 165-па </w:t>
            </w:r>
          </w:p>
        </w:tc>
        <w:tc>
          <w:tcPr>
            <w:tcW w:w="3486" w:type="dxa"/>
          </w:tcPr>
          <w:p w14:paraId="5983A781" w14:textId="77777777" w:rsidR="008C41A7" w:rsidRPr="005E7B61" w:rsidRDefault="008C41A7" w:rsidP="00840E7B">
            <w:pPr>
              <w:pStyle w:val="a8"/>
            </w:pPr>
            <w:r w:rsidRPr="005E7B61">
              <w:t xml:space="preserve">Приведение объемов финансирования Программы в соответствие с решением Совета депутатов Северодвинска от 13.12.2022 № 28 «О внесении изменений в решение Совета депутатов Северодвинска «О бюджете городского округа Архангельской области «Северодвинск» на 2023 год и на плановый период </w:t>
            </w:r>
            <w:r w:rsidRPr="005E7B61">
              <w:br/>
              <w:t>2024 и 2025 годов»</w:t>
            </w:r>
          </w:p>
        </w:tc>
      </w:tr>
      <w:tr w:rsidR="008C41A7" w:rsidRPr="00654F3E" w14:paraId="77317FE8" w14:textId="77777777" w:rsidTr="00840E7B">
        <w:trPr>
          <w:trHeight w:val="2577"/>
        </w:trPr>
        <w:tc>
          <w:tcPr>
            <w:tcW w:w="677" w:type="dxa"/>
          </w:tcPr>
          <w:p w14:paraId="4F8F48FC" w14:textId="77777777" w:rsidR="008C41A7" w:rsidRPr="00654F3E" w:rsidRDefault="008C41A7" w:rsidP="00840E7B">
            <w:pPr>
              <w:spacing w:line="276" w:lineRule="auto"/>
              <w:jc w:val="center"/>
              <w:rPr>
                <w:color w:val="FF0000"/>
              </w:rPr>
            </w:pPr>
            <w:r w:rsidRPr="005E7B61">
              <w:lastRenderedPageBreak/>
              <w:t xml:space="preserve">2 </w:t>
            </w:r>
          </w:p>
        </w:tc>
        <w:tc>
          <w:tcPr>
            <w:tcW w:w="1872" w:type="dxa"/>
          </w:tcPr>
          <w:p w14:paraId="46EFD4BF" w14:textId="77777777" w:rsidR="008C41A7" w:rsidRPr="005E7B61" w:rsidRDefault="008C41A7" w:rsidP="00840E7B">
            <w:r w:rsidRPr="005E7B61">
              <w:t>Постановление Администрации Северодвинска</w:t>
            </w:r>
          </w:p>
        </w:tc>
        <w:tc>
          <w:tcPr>
            <w:tcW w:w="1657" w:type="dxa"/>
          </w:tcPr>
          <w:p w14:paraId="79C17E1F" w14:textId="77777777" w:rsidR="008C41A7" w:rsidRPr="005E7B61" w:rsidRDefault="008C41A7" w:rsidP="00840E7B">
            <w:pPr>
              <w:spacing w:line="276" w:lineRule="auto"/>
              <w:jc w:val="center"/>
            </w:pPr>
            <w:r w:rsidRPr="005E7B61">
              <w:t>24.04.2023</w:t>
            </w:r>
          </w:p>
        </w:tc>
        <w:tc>
          <w:tcPr>
            <w:tcW w:w="1657" w:type="dxa"/>
          </w:tcPr>
          <w:p w14:paraId="0F106A32" w14:textId="77777777" w:rsidR="008C41A7" w:rsidRPr="005E7B61" w:rsidRDefault="008C41A7" w:rsidP="00840E7B">
            <w:pPr>
              <w:spacing w:line="276" w:lineRule="auto"/>
              <w:jc w:val="center"/>
            </w:pPr>
            <w:r w:rsidRPr="005E7B61">
              <w:t>№ 223-па</w:t>
            </w:r>
          </w:p>
        </w:tc>
        <w:tc>
          <w:tcPr>
            <w:tcW w:w="3486" w:type="dxa"/>
          </w:tcPr>
          <w:p w14:paraId="03C6A841" w14:textId="77777777" w:rsidR="008C41A7" w:rsidRPr="005E7B61" w:rsidRDefault="008C41A7" w:rsidP="00840E7B">
            <w:pPr>
              <w:pStyle w:val="a9"/>
              <w:spacing w:after="0" w:line="23" w:lineRule="atLeast"/>
              <w:ind w:left="0" w:right="-6"/>
              <w:rPr>
                <w:sz w:val="26"/>
                <w:szCs w:val="26"/>
              </w:rPr>
            </w:pPr>
            <w:r w:rsidRPr="005E7B61">
              <w:t xml:space="preserve">Приведение объемов финансирования Программы в соответствие с решением Совета депутатов Северодвинска от 16.02.2023 № 36 «О внесении изменений в решение Совета депутатов Северодвинска «О бюджете городского округа Архангельской области «Северодвинск» на 2023 год и на плановый период </w:t>
            </w:r>
            <w:r w:rsidRPr="005E7B61">
              <w:br/>
              <w:t>2024 и 2025 годов»</w:t>
            </w:r>
          </w:p>
        </w:tc>
      </w:tr>
      <w:tr w:rsidR="008C41A7" w:rsidRPr="00654F3E" w14:paraId="05FEB112" w14:textId="77777777" w:rsidTr="00840E7B">
        <w:tc>
          <w:tcPr>
            <w:tcW w:w="677" w:type="dxa"/>
          </w:tcPr>
          <w:p w14:paraId="4104CD42" w14:textId="77777777" w:rsidR="008C41A7" w:rsidRPr="007E28ED" w:rsidRDefault="008C41A7" w:rsidP="00840E7B">
            <w:pPr>
              <w:spacing w:line="276" w:lineRule="auto"/>
              <w:jc w:val="center"/>
            </w:pPr>
            <w:r w:rsidRPr="007E28ED">
              <w:t>3</w:t>
            </w:r>
          </w:p>
        </w:tc>
        <w:tc>
          <w:tcPr>
            <w:tcW w:w="1872" w:type="dxa"/>
          </w:tcPr>
          <w:p w14:paraId="70433F0E" w14:textId="77777777" w:rsidR="008C41A7" w:rsidRPr="007E28ED" w:rsidRDefault="008C41A7" w:rsidP="00840E7B">
            <w:r w:rsidRPr="007E28ED">
              <w:t>Постановление Администрации Северодвинска</w:t>
            </w:r>
          </w:p>
        </w:tc>
        <w:tc>
          <w:tcPr>
            <w:tcW w:w="1657" w:type="dxa"/>
          </w:tcPr>
          <w:p w14:paraId="5ED6F35F" w14:textId="77777777" w:rsidR="008C41A7" w:rsidRPr="007E28ED" w:rsidRDefault="008C41A7" w:rsidP="00840E7B">
            <w:pPr>
              <w:spacing w:line="276" w:lineRule="auto"/>
              <w:jc w:val="center"/>
            </w:pPr>
            <w:r w:rsidRPr="007E28ED">
              <w:t>25.01.2024</w:t>
            </w:r>
          </w:p>
        </w:tc>
        <w:tc>
          <w:tcPr>
            <w:tcW w:w="1657" w:type="dxa"/>
          </w:tcPr>
          <w:p w14:paraId="774363F1" w14:textId="77777777" w:rsidR="008C41A7" w:rsidRPr="007E28ED" w:rsidRDefault="008C41A7" w:rsidP="00840E7B">
            <w:pPr>
              <w:spacing w:line="276" w:lineRule="auto"/>
              <w:jc w:val="center"/>
            </w:pPr>
            <w:r w:rsidRPr="007E28ED">
              <w:t>№ 29-па</w:t>
            </w:r>
          </w:p>
        </w:tc>
        <w:tc>
          <w:tcPr>
            <w:tcW w:w="3486" w:type="dxa"/>
          </w:tcPr>
          <w:p w14:paraId="6F5E0BFC" w14:textId="77777777" w:rsidR="008C41A7" w:rsidRPr="00654F3E" w:rsidRDefault="008C41A7" w:rsidP="00840E7B">
            <w:pPr>
              <w:pStyle w:val="a9"/>
              <w:spacing w:after="0" w:line="23" w:lineRule="atLeast"/>
              <w:ind w:left="0" w:right="-6"/>
              <w:rPr>
                <w:color w:val="FF0000"/>
              </w:rPr>
            </w:pPr>
            <w:r w:rsidRPr="007E28ED">
              <w:t xml:space="preserve">Приведение объемов финансирования Программы в соответствие с решениями Совета депутатов Северодвинска от 23.11.2023 № 86 «О внесении изменений в решение Совета депутатов Северодвинска «О бюджете </w:t>
            </w:r>
            <w:r w:rsidRPr="005E7B61">
              <w:t xml:space="preserve">городского округа Архангельской области «Северодвинск» на 2023 год и на плановый период </w:t>
            </w:r>
            <w:r w:rsidRPr="005E7B61">
              <w:br/>
              <w:t>2024 и 2025 годов»</w:t>
            </w:r>
            <w:r w:rsidRPr="00654F3E">
              <w:rPr>
                <w:color w:val="FF0000"/>
              </w:rPr>
              <w:t xml:space="preserve"> </w:t>
            </w:r>
          </w:p>
        </w:tc>
      </w:tr>
      <w:tr w:rsidR="008C41A7" w:rsidRPr="00654F3E" w14:paraId="5E90BD75" w14:textId="77777777" w:rsidTr="00840E7B">
        <w:trPr>
          <w:trHeight w:val="3001"/>
        </w:trPr>
        <w:tc>
          <w:tcPr>
            <w:tcW w:w="677" w:type="dxa"/>
          </w:tcPr>
          <w:p w14:paraId="16DBB005" w14:textId="77777777" w:rsidR="008C41A7" w:rsidRPr="007E28ED" w:rsidRDefault="008C41A7" w:rsidP="00840E7B">
            <w:pPr>
              <w:spacing w:line="276" w:lineRule="auto"/>
              <w:jc w:val="center"/>
            </w:pPr>
            <w:r w:rsidRPr="007E28ED">
              <w:t>4</w:t>
            </w:r>
          </w:p>
        </w:tc>
        <w:tc>
          <w:tcPr>
            <w:tcW w:w="1872" w:type="dxa"/>
          </w:tcPr>
          <w:p w14:paraId="04FC774D" w14:textId="77777777" w:rsidR="008C41A7" w:rsidRPr="007E28ED" w:rsidRDefault="008C41A7" w:rsidP="00840E7B">
            <w:r w:rsidRPr="007E28ED">
              <w:t>Постановление Администрации Северодвинска</w:t>
            </w:r>
          </w:p>
        </w:tc>
        <w:tc>
          <w:tcPr>
            <w:tcW w:w="1657" w:type="dxa"/>
          </w:tcPr>
          <w:p w14:paraId="64798363" w14:textId="77777777" w:rsidR="008C41A7" w:rsidRPr="007E28ED" w:rsidRDefault="008C41A7" w:rsidP="00840E7B">
            <w:pPr>
              <w:spacing w:line="276" w:lineRule="auto"/>
              <w:jc w:val="center"/>
            </w:pPr>
            <w:r w:rsidRPr="007E28ED">
              <w:t>09.02.2024</w:t>
            </w:r>
          </w:p>
        </w:tc>
        <w:tc>
          <w:tcPr>
            <w:tcW w:w="1657" w:type="dxa"/>
          </w:tcPr>
          <w:p w14:paraId="24B25292" w14:textId="77777777" w:rsidR="008C41A7" w:rsidRPr="007E28ED" w:rsidRDefault="008C41A7" w:rsidP="00840E7B">
            <w:pPr>
              <w:spacing w:line="276" w:lineRule="auto"/>
              <w:jc w:val="center"/>
            </w:pPr>
            <w:r w:rsidRPr="007E28ED">
              <w:t>№ 59-па</w:t>
            </w:r>
          </w:p>
        </w:tc>
        <w:tc>
          <w:tcPr>
            <w:tcW w:w="3486" w:type="dxa"/>
          </w:tcPr>
          <w:p w14:paraId="68166A34" w14:textId="77777777" w:rsidR="008C41A7" w:rsidRDefault="008C41A7" w:rsidP="00840E7B">
            <w:pPr>
              <w:pStyle w:val="a9"/>
              <w:spacing w:after="0" w:line="23" w:lineRule="atLeast"/>
              <w:ind w:left="0" w:right="-6"/>
            </w:pPr>
            <w:r w:rsidRPr="007E28ED">
              <w:t>Приведение объемов финансирования Программы в </w:t>
            </w:r>
            <w:r>
              <w:t xml:space="preserve">соответствии со сводной бюджетной росписью </w:t>
            </w:r>
          </w:p>
          <w:p w14:paraId="3EF52B73" w14:textId="77777777" w:rsidR="008C41A7" w:rsidRPr="007E28ED" w:rsidRDefault="008C41A7" w:rsidP="00840E7B">
            <w:pPr>
              <w:pStyle w:val="a9"/>
              <w:spacing w:after="0" w:line="23" w:lineRule="atLeast"/>
              <w:ind w:left="0" w:right="-6"/>
            </w:pPr>
            <w:r>
              <w:t>на 30.12.2023.</w:t>
            </w:r>
          </w:p>
        </w:tc>
      </w:tr>
    </w:tbl>
    <w:p w14:paraId="4C7A384E" w14:textId="5014BD43" w:rsidR="00BC40F4" w:rsidRPr="001457B8" w:rsidRDefault="00A31674" w:rsidP="008C41A7">
      <w:pPr>
        <w:jc w:val="both"/>
      </w:pPr>
      <w:hyperlink w:anchor="P4756" w:history="1">
        <w:r w:rsidR="001457B8" w:rsidRPr="008C41A7">
          <w:rPr>
            <w:rStyle w:val="af5"/>
            <w:color w:val="000000" w:themeColor="text1"/>
            <w:u w:val="none"/>
          </w:rPr>
          <w:t>&lt;11</w:t>
        </w:r>
        <w:r w:rsidR="00BC40F4" w:rsidRPr="008C41A7">
          <w:rPr>
            <w:rStyle w:val="af5"/>
            <w:color w:val="000000" w:themeColor="text1"/>
            <w:u w:val="none"/>
          </w:rPr>
          <w:t>&gt;</w:t>
        </w:r>
      </w:hyperlink>
      <w:r w:rsidR="00BC40F4" w:rsidRPr="008C41A7">
        <w:rPr>
          <w:color w:val="000000" w:themeColor="text1"/>
        </w:rPr>
        <w:t xml:space="preserve"> </w:t>
      </w:r>
      <w:r w:rsidR="00BC40F4" w:rsidRPr="001457B8">
        <w:t xml:space="preserve">– </w:t>
      </w:r>
      <w:r w:rsidR="001457B8" w:rsidRPr="001457B8">
        <w:t>нормативные правовые акты вступают в силу и (или) распространяют свое действие на правоотношения, возникшие в отчетном году.</w:t>
      </w:r>
    </w:p>
    <w:p w14:paraId="07CEF7AF" w14:textId="77777777" w:rsidR="00A71071" w:rsidRPr="00654F3E" w:rsidRDefault="00A71071" w:rsidP="00BC40F4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2A00A4E8" w14:textId="77777777" w:rsidR="00BC40F4" w:rsidRPr="007C34F9" w:rsidRDefault="00BC40F4" w:rsidP="008C41A7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7C34F9">
        <w:rPr>
          <w:color w:val="000000" w:themeColor="text1"/>
          <w:sz w:val="26"/>
          <w:szCs w:val="26"/>
        </w:rPr>
        <w:t>3.3. Предложения по дальнейшей реализации Программы.</w:t>
      </w:r>
    </w:p>
    <w:p w14:paraId="75C311D3" w14:textId="77777777" w:rsidR="00A26B18" w:rsidRPr="001E620B" w:rsidRDefault="00A26B18" w:rsidP="00A26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78FB8AC" w14:textId="554A08E3" w:rsidR="00A26B18" w:rsidRPr="00723457" w:rsidRDefault="00A26B18" w:rsidP="00A26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3457">
        <w:rPr>
          <w:sz w:val="26"/>
          <w:szCs w:val="26"/>
        </w:rPr>
        <w:t xml:space="preserve">В целях совершенствования механизма управления реализацией Программы необходимо продолжить работу по обеспечению согласованности </w:t>
      </w:r>
      <w:r w:rsidRPr="00723457">
        <w:rPr>
          <w:sz w:val="26"/>
          <w:szCs w:val="26"/>
        </w:rPr>
        <w:lastRenderedPageBreak/>
        <w:t>взаимодействия ответственного исполнителя и главного распорядителя бюджетных средств, в том числе своевременно</w:t>
      </w:r>
      <w:r w:rsidR="00326210" w:rsidRPr="00723457">
        <w:rPr>
          <w:sz w:val="26"/>
          <w:szCs w:val="26"/>
        </w:rPr>
        <w:t>му</w:t>
      </w:r>
      <w:r w:rsidRPr="00723457">
        <w:rPr>
          <w:sz w:val="26"/>
          <w:szCs w:val="26"/>
        </w:rPr>
        <w:t xml:space="preserve"> уведомлени</w:t>
      </w:r>
      <w:r w:rsidR="00326210" w:rsidRPr="00723457">
        <w:rPr>
          <w:sz w:val="26"/>
          <w:szCs w:val="26"/>
        </w:rPr>
        <w:t>ю</w:t>
      </w:r>
      <w:r w:rsidRPr="00723457">
        <w:rPr>
          <w:sz w:val="26"/>
          <w:szCs w:val="26"/>
        </w:rPr>
        <w:t xml:space="preserve"> о предложениях по внесению изменений в</w:t>
      </w:r>
      <w:r w:rsidR="00326210" w:rsidRPr="00723457">
        <w:rPr>
          <w:sz w:val="26"/>
          <w:szCs w:val="26"/>
        </w:rPr>
        <w:t> </w:t>
      </w:r>
      <w:r w:rsidRPr="00723457">
        <w:rPr>
          <w:sz w:val="26"/>
          <w:szCs w:val="26"/>
        </w:rPr>
        <w:t xml:space="preserve">решение о местном бюджете. </w:t>
      </w:r>
    </w:p>
    <w:p w14:paraId="3FAC836A" w14:textId="289DD4B3" w:rsidR="00A26B18" w:rsidRPr="00723457" w:rsidRDefault="00A26B18" w:rsidP="00A26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3457">
        <w:rPr>
          <w:sz w:val="26"/>
          <w:szCs w:val="26"/>
        </w:rPr>
        <w:t>В целях совершенствования управления реализацией Программ</w:t>
      </w:r>
      <w:r w:rsidR="00914B33" w:rsidRPr="00723457">
        <w:rPr>
          <w:sz w:val="26"/>
          <w:szCs w:val="26"/>
        </w:rPr>
        <w:t>ы</w:t>
      </w:r>
      <w:r w:rsidRPr="00723457">
        <w:rPr>
          <w:sz w:val="26"/>
          <w:szCs w:val="26"/>
        </w:rPr>
        <w:t xml:space="preserve"> необходим контроль за достижением </w:t>
      </w:r>
      <w:r w:rsidR="001E620B">
        <w:rPr>
          <w:sz w:val="26"/>
          <w:szCs w:val="26"/>
        </w:rPr>
        <w:t xml:space="preserve">плановых значений </w:t>
      </w:r>
      <w:r w:rsidR="007272D2" w:rsidRPr="00723457">
        <w:rPr>
          <w:sz w:val="26"/>
          <w:szCs w:val="26"/>
        </w:rPr>
        <w:t>показателей</w:t>
      </w:r>
      <w:r w:rsidR="00326210" w:rsidRPr="00723457">
        <w:rPr>
          <w:sz w:val="26"/>
          <w:szCs w:val="26"/>
        </w:rPr>
        <w:t xml:space="preserve"> </w:t>
      </w:r>
      <w:r w:rsidRPr="00723457">
        <w:rPr>
          <w:sz w:val="26"/>
          <w:szCs w:val="26"/>
        </w:rPr>
        <w:t>и своевременная корректировка плановых значений показателей в течение финансового года.</w:t>
      </w:r>
    </w:p>
    <w:p w14:paraId="583A46AF" w14:textId="0FCCCE27" w:rsidR="00A26B18" w:rsidRPr="00132A7C" w:rsidRDefault="00A26B18" w:rsidP="001E6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2A7C">
        <w:rPr>
          <w:sz w:val="26"/>
          <w:szCs w:val="26"/>
        </w:rPr>
        <w:t>В целях привлечения финансирования мероприятий подпрограммы</w:t>
      </w:r>
      <w:r w:rsidR="00326210" w:rsidRPr="00132A7C">
        <w:rPr>
          <w:sz w:val="26"/>
          <w:szCs w:val="26"/>
        </w:rPr>
        <w:t> </w:t>
      </w:r>
      <w:r w:rsidR="0073111C" w:rsidRPr="00132A7C">
        <w:rPr>
          <w:sz w:val="26"/>
          <w:szCs w:val="26"/>
        </w:rPr>
        <w:t xml:space="preserve">2 «Развитие </w:t>
      </w:r>
      <w:r w:rsidRPr="00132A7C">
        <w:rPr>
          <w:sz w:val="26"/>
          <w:szCs w:val="26"/>
        </w:rPr>
        <w:t>предприним</w:t>
      </w:r>
      <w:r w:rsidR="0073111C" w:rsidRPr="00132A7C">
        <w:rPr>
          <w:sz w:val="26"/>
          <w:szCs w:val="26"/>
        </w:rPr>
        <w:t xml:space="preserve">ательской деятельности </w:t>
      </w:r>
      <w:r w:rsidRPr="00132A7C">
        <w:rPr>
          <w:sz w:val="26"/>
          <w:szCs w:val="26"/>
        </w:rPr>
        <w:t>в Северодвинске»:</w:t>
      </w:r>
    </w:p>
    <w:p w14:paraId="4EB684DC" w14:textId="0ADB0DA7" w:rsidR="00A26B18" w:rsidRPr="00132A7C" w:rsidRDefault="00A26B18" w:rsidP="00A26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2A7C">
        <w:rPr>
          <w:sz w:val="26"/>
          <w:szCs w:val="26"/>
        </w:rPr>
        <w:t> с целью обеспечения доступа к льготному кредитованию субъектов малого и</w:t>
      </w:r>
      <w:r w:rsidR="00326210" w:rsidRPr="00132A7C">
        <w:rPr>
          <w:sz w:val="26"/>
          <w:szCs w:val="26"/>
        </w:rPr>
        <w:t> </w:t>
      </w:r>
      <w:r w:rsidRPr="00132A7C">
        <w:rPr>
          <w:sz w:val="26"/>
          <w:szCs w:val="26"/>
        </w:rPr>
        <w:t>среднего предпринимательства рассмотреть возможности привлечения софинансирования из вышестоящих бюджетов на реализацию мероприятия по предоставлению субсидии Фонду микрофинансирования Северодвинска;</w:t>
      </w:r>
    </w:p>
    <w:p w14:paraId="58742FD0" w14:textId="41BDDA81" w:rsidR="00544357" w:rsidRPr="00723457" w:rsidRDefault="00A26B18" w:rsidP="005443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2A7C">
        <w:rPr>
          <w:sz w:val="26"/>
          <w:szCs w:val="26"/>
        </w:rPr>
        <w:t xml:space="preserve"> рассмотреть возможность привлечения средств из внебюджетных источников при организации мероприятий, направленных </w:t>
      </w:r>
      <w:r w:rsidR="00132A7C">
        <w:rPr>
          <w:sz w:val="26"/>
          <w:szCs w:val="26"/>
        </w:rPr>
        <w:t xml:space="preserve">на информирование </w:t>
      </w:r>
      <w:r w:rsidR="00132A7C">
        <w:rPr>
          <w:sz w:val="26"/>
          <w:szCs w:val="26"/>
        </w:rPr>
        <w:br/>
        <w:t>о мерах поддержки и возможность улучшения условий ведения предпринимательской деятельности, а также мероприятий, направленных</w:t>
      </w:r>
      <w:r w:rsidR="00723457">
        <w:rPr>
          <w:sz w:val="26"/>
          <w:szCs w:val="26"/>
        </w:rPr>
        <w:t xml:space="preserve"> </w:t>
      </w:r>
      <w:r w:rsidR="00E16DE0">
        <w:rPr>
          <w:sz w:val="26"/>
          <w:szCs w:val="26"/>
        </w:rPr>
        <w:br/>
      </w:r>
      <w:r w:rsidRPr="00132A7C">
        <w:rPr>
          <w:sz w:val="26"/>
          <w:szCs w:val="26"/>
        </w:rPr>
        <w:t>на продвижение положительного представления о деятельности субъектов малого</w:t>
      </w:r>
      <w:r w:rsidR="00723457">
        <w:rPr>
          <w:sz w:val="26"/>
          <w:szCs w:val="26"/>
        </w:rPr>
        <w:t xml:space="preserve"> </w:t>
      </w:r>
      <w:r w:rsidR="006311CC" w:rsidRPr="00132A7C">
        <w:rPr>
          <w:sz w:val="26"/>
          <w:szCs w:val="26"/>
        </w:rPr>
        <w:t xml:space="preserve">и </w:t>
      </w:r>
      <w:r w:rsidR="00544357">
        <w:rPr>
          <w:sz w:val="26"/>
          <w:szCs w:val="26"/>
        </w:rPr>
        <w:t>среднего предпринимательства</w:t>
      </w:r>
      <w:r w:rsidR="008C41A7">
        <w:rPr>
          <w:sz w:val="26"/>
          <w:szCs w:val="26"/>
        </w:rPr>
        <w:t>.</w:t>
      </w:r>
    </w:p>
    <w:p w14:paraId="7E4EDE1B" w14:textId="2B745205" w:rsidR="00D24454" w:rsidRPr="00723457" w:rsidRDefault="00D24454" w:rsidP="00A26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3457">
        <w:rPr>
          <w:sz w:val="26"/>
          <w:szCs w:val="26"/>
        </w:rPr>
        <w:t>В целях совершенствования управления реализацией Программы по</w:t>
      </w:r>
      <w:r w:rsidR="00326210" w:rsidRPr="00723457">
        <w:rPr>
          <w:sz w:val="26"/>
          <w:szCs w:val="26"/>
        </w:rPr>
        <w:t> </w:t>
      </w:r>
      <w:r w:rsidRPr="00723457">
        <w:rPr>
          <w:sz w:val="26"/>
          <w:szCs w:val="26"/>
        </w:rPr>
        <w:t xml:space="preserve">улучшению условий и охраны труда в Северодвинске необходимо решение следующих задач: внедрение механизмов управления профессиональными рисками в системы управления охраной труда в организациях, расположенных </w:t>
      </w:r>
      <w:r w:rsidR="0094734F" w:rsidRPr="00723457">
        <w:rPr>
          <w:sz w:val="26"/>
          <w:szCs w:val="26"/>
        </w:rPr>
        <w:br/>
      </w:r>
      <w:r w:rsidRPr="00723457">
        <w:rPr>
          <w:sz w:val="26"/>
          <w:szCs w:val="26"/>
        </w:rPr>
        <w:t>на территории Северодвинска, совершенствование системы охраны труда работников на</w:t>
      </w:r>
      <w:r w:rsidR="00326210" w:rsidRPr="00723457">
        <w:rPr>
          <w:sz w:val="26"/>
          <w:szCs w:val="26"/>
        </w:rPr>
        <w:t> </w:t>
      </w:r>
      <w:r w:rsidRPr="00723457">
        <w:rPr>
          <w:sz w:val="26"/>
          <w:szCs w:val="26"/>
        </w:rPr>
        <w:t xml:space="preserve">производстве, </w:t>
      </w:r>
      <w:r w:rsidRPr="00723457">
        <w:rPr>
          <w:sz w:val="26"/>
          <w:szCs w:val="26"/>
          <w:shd w:val="clear" w:color="auto" w:fill="FFFFFF"/>
        </w:rPr>
        <w:t xml:space="preserve">непрерывная подготовка работников по охране труда на основе современных технологий обучения, информационное обеспечение и пропаганда охраны труда, </w:t>
      </w:r>
      <w:r w:rsidRPr="00723457">
        <w:rPr>
          <w:sz w:val="26"/>
          <w:szCs w:val="26"/>
        </w:rPr>
        <w:t xml:space="preserve">создание и развитие системы </w:t>
      </w:r>
      <w:r w:rsidR="0094734F" w:rsidRPr="00723457">
        <w:rPr>
          <w:sz w:val="26"/>
          <w:szCs w:val="26"/>
        </w:rPr>
        <w:br/>
      </w:r>
      <w:r w:rsidRPr="00723457">
        <w:rPr>
          <w:sz w:val="26"/>
          <w:szCs w:val="26"/>
        </w:rPr>
        <w:t>медико-профилактического обслуживания работников</w:t>
      </w:r>
      <w:r w:rsidRPr="00723457">
        <w:rPr>
          <w:sz w:val="26"/>
          <w:szCs w:val="26"/>
          <w:shd w:val="clear" w:color="auto" w:fill="FFFFFF"/>
        </w:rPr>
        <w:t>, совершенствование лечебно-профилактического обслуживания работающего населения.</w:t>
      </w:r>
    </w:p>
    <w:p w14:paraId="51687212" w14:textId="77777777" w:rsidR="0091708A" w:rsidRPr="00654F3E" w:rsidRDefault="0091708A" w:rsidP="000A23C7">
      <w:pPr>
        <w:autoSpaceDE w:val="0"/>
        <w:autoSpaceDN w:val="0"/>
        <w:adjustRightInd w:val="0"/>
        <w:ind w:firstLine="709"/>
        <w:jc w:val="center"/>
        <w:rPr>
          <w:color w:val="FF0000"/>
          <w:sz w:val="26"/>
          <w:szCs w:val="26"/>
        </w:rPr>
      </w:pPr>
    </w:p>
    <w:p w14:paraId="2EECFC00" w14:textId="77777777" w:rsidR="00DF38D5" w:rsidRPr="00853D92" w:rsidRDefault="00DF38D5" w:rsidP="00326210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853D92">
        <w:rPr>
          <w:color w:val="000000" w:themeColor="text1"/>
          <w:sz w:val="26"/>
          <w:szCs w:val="26"/>
        </w:rPr>
        <w:t xml:space="preserve">4. Анализ неучтенных рисков реализации Программы и принятые меры </w:t>
      </w:r>
    </w:p>
    <w:p w14:paraId="548C4F36" w14:textId="77777777" w:rsidR="00DF38D5" w:rsidRPr="00853D92" w:rsidRDefault="00DF38D5" w:rsidP="00326210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853D92">
        <w:rPr>
          <w:color w:val="000000" w:themeColor="text1"/>
          <w:sz w:val="26"/>
          <w:szCs w:val="26"/>
        </w:rPr>
        <w:t>по их минимизации</w:t>
      </w:r>
    </w:p>
    <w:p w14:paraId="769852B3" w14:textId="77777777" w:rsidR="00DF38D5" w:rsidRPr="00853D92" w:rsidRDefault="00DF38D5" w:rsidP="0073111C">
      <w:pPr>
        <w:autoSpaceDE w:val="0"/>
        <w:autoSpaceDN w:val="0"/>
        <w:adjustRightInd w:val="0"/>
        <w:rPr>
          <w:color w:val="000000" w:themeColor="text1"/>
        </w:rPr>
      </w:pPr>
    </w:p>
    <w:p w14:paraId="4CA99390" w14:textId="77777777" w:rsidR="00DF38D5" w:rsidRPr="00853D92" w:rsidRDefault="00DF38D5" w:rsidP="00DF38D5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6"/>
          <w:szCs w:val="26"/>
        </w:rPr>
      </w:pPr>
      <w:r w:rsidRPr="00853D92">
        <w:rPr>
          <w:color w:val="000000" w:themeColor="text1"/>
          <w:sz w:val="26"/>
          <w:szCs w:val="26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326"/>
        <w:gridCol w:w="1000"/>
        <w:gridCol w:w="3681"/>
      </w:tblGrid>
      <w:tr w:rsidR="00853D92" w:rsidRPr="00853D92" w14:paraId="2F258559" w14:textId="77777777" w:rsidTr="00CA49AB">
        <w:trPr>
          <w:tblHeader/>
        </w:trPr>
        <w:tc>
          <w:tcPr>
            <w:tcW w:w="2281" w:type="dxa"/>
            <w:vAlign w:val="center"/>
          </w:tcPr>
          <w:p w14:paraId="208EE2F1" w14:textId="77777777" w:rsidR="00DF38D5" w:rsidRPr="00853D9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Определение риска</w:t>
            </w:r>
          </w:p>
        </w:tc>
        <w:tc>
          <w:tcPr>
            <w:tcW w:w="2326" w:type="dxa"/>
            <w:vAlign w:val="center"/>
          </w:tcPr>
          <w:p w14:paraId="24A4F30C" w14:textId="77777777" w:rsidR="00DF38D5" w:rsidRPr="00853D9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 xml:space="preserve">Оценка влияния риска на достижение цели Программы </w:t>
            </w:r>
          </w:p>
        </w:tc>
        <w:tc>
          <w:tcPr>
            <w:tcW w:w="1008" w:type="dxa"/>
            <w:vAlign w:val="center"/>
          </w:tcPr>
          <w:p w14:paraId="670CCF60" w14:textId="77777777" w:rsidR="00DF38D5" w:rsidRPr="00853D9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Группа риска</w:t>
            </w:r>
          </w:p>
          <w:p w14:paraId="717C82AB" w14:textId="76E4835D" w:rsidR="00DF38D5" w:rsidRPr="00853D92" w:rsidRDefault="00A31674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hyperlink w:anchor="P4756" w:history="1">
              <w:r w:rsidR="00957CF7" w:rsidRPr="00853D92">
                <w:rPr>
                  <w:color w:val="000000" w:themeColor="text1"/>
                  <w:sz w:val="22"/>
                  <w:szCs w:val="22"/>
                </w:rPr>
                <w:t>&lt;12</w:t>
              </w:r>
              <w:r w:rsidR="00DF38D5" w:rsidRPr="00853D92">
                <w:rPr>
                  <w:color w:val="000000" w:themeColor="text1"/>
                  <w:sz w:val="22"/>
                  <w:szCs w:val="22"/>
                </w:rPr>
                <w:t>&gt;</w:t>
              </w:r>
            </w:hyperlink>
          </w:p>
        </w:tc>
        <w:tc>
          <w:tcPr>
            <w:tcW w:w="3815" w:type="dxa"/>
            <w:vAlign w:val="center"/>
          </w:tcPr>
          <w:p w14:paraId="50ADD06F" w14:textId="77777777" w:rsidR="00DF38D5" w:rsidRPr="00853D9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 xml:space="preserve">Меры по профилактике рисков </w:t>
            </w:r>
          </w:p>
          <w:p w14:paraId="372204F9" w14:textId="77777777" w:rsidR="00DF38D5" w:rsidRPr="00853D9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и преодолению негативных последствий наступивших рисков</w:t>
            </w:r>
          </w:p>
        </w:tc>
      </w:tr>
      <w:tr w:rsidR="00853D92" w:rsidRPr="00853D92" w14:paraId="455834F4" w14:textId="77777777" w:rsidTr="00CA49AB">
        <w:tc>
          <w:tcPr>
            <w:tcW w:w="9430" w:type="dxa"/>
            <w:gridSpan w:val="4"/>
          </w:tcPr>
          <w:p w14:paraId="4D796659" w14:textId="77777777" w:rsidR="00DF38D5" w:rsidRPr="00853D92" w:rsidRDefault="00DF38D5" w:rsidP="00CA49A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</w:rPr>
            </w:pPr>
            <w:r w:rsidRPr="00853D92">
              <w:rPr>
                <w:rFonts w:cs="Arial"/>
                <w:color w:val="000000" w:themeColor="text1"/>
                <w:sz w:val="22"/>
                <w:szCs w:val="22"/>
              </w:rPr>
              <w:t>Внешние риски</w:t>
            </w:r>
          </w:p>
        </w:tc>
      </w:tr>
      <w:tr w:rsidR="00853D92" w:rsidRPr="00853D92" w14:paraId="3BA8ABF8" w14:textId="77777777" w:rsidTr="00CA49AB">
        <w:tc>
          <w:tcPr>
            <w:tcW w:w="2281" w:type="dxa"/>
          </w:tcPr>
          <w:p w14:paraId="63F45F90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Макроэкономический риск – рост налоговой нагрузки на предпринимателей</w:t>
            </w:r>
          </w:p>
        </w:tc>
        <w:tc>
          <w:tcPr>
            <w:tcW w:w="2326" w:type="dxa"/>
          </w:tcPr>
          <w:p w14:paraId="3102F8DF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Сокращение количества субъектов малого и среднего предпринимательства.</w:t>
            </w:r>
          </w:p>
          <w:p w14:paraId="5A124985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 xml:space="preserve">Риск невыполнения задачи по развитию субъектов малого </w:t>
            </w:r>
          </w:p>
          <w:p w14:paraId="0A9B4A3D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и среднего предпринимательства в Северодвинске</w:t>
            </w:r>
          </w:p>
        </w:tc>
        <w:tc>
          <w:tcPr>
            <w:tcW w:w="1008" w:type="dxa"/>
          </w:tcPr>
          <w:p w14:paraId="027BAE40" w14:textId="77777777" w:rsidR="00DF38D5" w:rsidRPr="00853D9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3D92">
              <w:rPr>
                <w:color w:val="000000" w:themeColor="text1"/>
              </w:rPr>
              <w:t>4</w:t>
            </w:r>
          </w:p>
        </w:tc>
        <w:tc>
          <w:tcPr>
            <w:tcW w:w="3815" w:type="dxa"/>
          </w:tcPr>
          <w:p w14:paraId="5DD8878B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853D92">
              <w:rPr>
                <w:rFonts w:cs="Arial"/>
                <w:color w:val="000000" w:themeColor="text1"/>
                <w:sz w:val="22"/>
                <w:szCs w:val="22"/>
              </w:rPr>
              <w:t xml:space="preserve">Риском невозможно управлять </w:t>
            </w:r>
          </w:p>
          <w:p w14:paraId="56D4C57A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rFonts w:cs="Arial"/>
                <w:color w:val="000000" w:themeColor="text1"/>
                <w:sz w:val="22"/>
                <w:szCs w:val="22"/>
              </w:rPr>
              <w:t>в рамках реализации Программы</w:t>
            </w:r>
          </w:p>
        </w:tc>
      </w:tr>
      <w:tr w:rsidR="00853D92" w:rsidRPr="00853D92" w14:paraId="161B391E" w14:textId="77777777" w:rsidTr="00CA49AB">
        <w:tc>
          <w:tcPr>
            <w:tcW w:w="2281" w:type="dxa"/>
          </w:tcPr>
          <w:p w14:paraId="50DA09FB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 xml:space="preserve">Финансовый риск – сокращение запланированных </w:t>
            </w:r>
            <w:r w:rsidRPr="00853D92">
              <w:rPr>
                <w:color w:val="000000" w:themeColor="text1"/>
                <w:sz w:val="22"/>
                <w:szCs w:val="22"/>
              </w:rPr>
              <w:lastRenderedPageBreak/>
              <w:t>межбюджетных трансфертов</w:t>
            </w:r>
          </w:p>
          <w:p w14:paraId="57BDC78F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в местный бюджет</w:t>
            </w:r>
          </w:p>
          <w:p w14:paraId="269DAFF0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из бюджета Архангельской области</w:t>
            </w:r>
          </w:p>
          <w:p w14:paraId="0A734EC0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и федерального бюджета</w:t>
            </w:r>
          </w:p>
          <w:p w14:paraId="04A0D6F3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326" w:type="dxa"/>
          </w:tcPr>
          <w:p w14:paraId="2962C86C" w14:textId="33EE6465" w:rsidR="00DF38D5" w:rsidRPr="00853D92" w:rsidRDefault="00DF38D5" w:rsidP="00CA49AB">
            <w:pPr>
              <w:autoSpaceDE w:val="0"/>
              <w:autoSpaceDN w:val="0"/>
              <w:adjustRightInd w:val="0"/>
              <w:ind w:right="-145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lastRenderedPageBreak/>
              <w:t xml:space="preserve">Риск невыполнения задачи по созданию благоприятной </w:t>
            </w:r>
            <w:r w:rsidRPr="00853D92">
              <w:rPr>
                <w:color w:val="000000" w:themeColor="text1"/>
                <w:sz w:val="22"/>
                <w:szCs w:val="22"/>
              </w:rPr>
              <w:lastRenderedPageBreak/>
              <w:t>административной среды для привлечения инвестиций в</w:t>
            </w:r>
            <w:r w:rsidR="00990B0D" w:rsidRPr="00853D92">
              <w:rPr>
                <w:color w:val="000000" w:themeColor="text1"/>
                <w:sz w:val="22"/>
                <w:szCs w:val="22"/>
              </w:rPr>
              <w:t> </w:t>
            </w:r>
            <w:r w:rsidRPr="00853D92">
              <w:rPr>
                <w:color w:val="000000" w:themeColor="text1"/>
                <w:sz w:val="22"/>
                <w:szCs w:val="22"/>
              </w:rPr>
              <w:t xml:space="preserve">экономику Северодвинска вследствие снижения индекса объема инвестиций, направляемых </w:t>
            </w:r>
          </w:p>
          <w:p w14:paraId="4DAFAE27" w14:textId="77777777" w:rsidR="00DF38D5" w:rsidRPr="00853D92" w:rsidRDefault="00DF38D5" w:rsidP="00CA49AB">
            <w:pPr>
              <w:autoSpaceDE w:val="0"/>
              <w:autoSpaceDN w:val="0"/>
              <w:adjustRightInd w:val="0"/>
              <w:ind w:right="-145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на финансирование объектов социальной сферы и инженерной инфраструктуры Северодвинска за счет средств местного бюджета,</w:t>
            </w:r>
          </w:p>
          <w:p w14:paraId="67B8DC9E" w14:textId="77777777" w:rsidR="00DF38D5" w:rsidRPr="00853D92" w:rsidRDefault="00DF38D5" w:rsidP="00CA49AB">
            <w:pPr>
              <w:autoSpaceDE w:val="0"/>
              <w:autoSpaceDN w:val="0"/>
              <w:adjustRightInd w:val="0"/>
              <w:ind w:right="-145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 xml:space="preserve">к предыдущему году </w:t>
            </w:r>
          </w:p>
          <w:p w14:paraId="72FB5110" w14:textId="75F4050F" w:rsidR="00DF38D5" w:rsidRPr="00853D92" w:rsidRDefault="00DF38D5" w:rsidP="008C41A7">
            <w:pPr>
              <w:autoSpaceDE w:val="0"/>
              <w:autoSpaceDN w:val="0"/>
              <w:adjustRightInd w:val="0"/>
              <w:ind w:right="-145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в действующих ценах</w:t>
            </w:r>
          </w:p>
        </w:tc>
        <w:tc>
          <w:tcPr>
            <w:tcW w:w="1008" w:type="dxa"/>
          </w:tcPr>
          <w:p w14:paraId="2E61B4D2" w14:textId="77777777" w:rsidR="00DF38D5" w:rsidRPr="00853D9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3D9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815" w:type="dxa"/>
          </w:tcPr>
          <w:p w14:paraId="7562A63E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Мониторинг информации</w:t>
            </w:r>
          </w:p>
          <w:p w14:paraId="64907D13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 xml:space="preserve">заказчиков объектов о соблюдении условий и объемов </w:t>
            </w:r>
            <w:r w:rsidRPr="00853D92">
              <w:rPr>
                <w:color w:val="000000" w:themeColor="text1"/>
                <w:sz w:val="22"/>
                <w:szCs w:val="22"/>
              </w:rPr>
              <w:lastRenderedPageBreak/>
              <w:t>софинансирования за счет вышестоящих бюджетов</w:t>
            </w:r>
          </w:p>
        </w:tc>
      </w:tr>
      <w:tr w:rsidR="00853D92" w:rsidRPr="00853D92" w14:paraId="44D605CC" w14:textId="77777777" w:rsidTr="00CA49AB">
        <w:tc>
          <w:tcPr>
            <w:tcW w:w="9430" w:type="dxa"/>
            <w:gridSpan w:val="4"/>
          </w:tcPr>
          <w:p w14:paraId="4E7467F4" w14:textId="77777777" w:rsidR="001A6B00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lastRenderedPageBreak/>
              <w:t>Мероприятия подпрогр</w:t>
            </w:r>
            <w:r w:rsidR="00D61FCC" w:rsidRPr="00853D92">
              <w:rPr>
                <w:color w:val="000000" w:themeColor="text1"/>
                <w:sz w:val="22"/>
                <w:szCs w:val="22"/>
              </w:rPr>
              <w:t>аммы «Развитие предпринимательской деятельности</w:t>
            </w:r>
            <w:r w:rsidR="00D61FCC" w:rsidRPr="00853D92">
              <w:rPr>
                <w:color w:val="000000" w:themeColor="text1"/>
              </w:rPr>
              <w:t xml:space="preserve"> </w:t>
            </w:r>
          </w:p>
          <w:p w14:paraId="792CC031" w14:textId="2D72FCCC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в Северодвинске» в зоне финансового риска:</w:t>
            </w:r>
          </w:p>
        </w:tc>
      </w:tr>
      <w:tr w:rsidR="00853D92" w:rsidRPr="00853D92" w14:paraId="328E9F3B" w14:textId="77777777" w:rsidTr="00CA49AB">
        <w:tc>
          <w:tcPr>
            <w:tcW w:w="9430" w:type="dxa"/>
            <w:gridSpan w:val="4"/>
          </w:tcPr>
          <w:p w14:paraId="359B38AC" w14:textId="77777777" w:rsidR="00D61FCC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Мероприятие 1.</w:t>
            </w:r>
            <w:r w:rsidR="00D61FCC" w:rsidRPr="00853D92">
              <w:rPr>
                <w:color w:val="000000" w:themeColor="text1"/>
                <w:sz w:val="22"/>
                <w:szCs w:val="22"/>
              </w:rPr>
              <w:t>01 «Оказание поддержки субъектов</w:t>
            </w:r>
            <w:r w:rsidRPr="00853D92">
              <w:rPr>
                <w:color w:val="000000" w:themeColor="text1"/>
                <w:sz w:val="22"/>
                <w:szCs w:val="22"/>
              </w:rPr>
              <w:t xml:space="preserve"> малого и среднего предпринимательства</w:t>
            </w:r>
            <w:r w:rsidR="00D61FCC" w:rsidRPr="00853D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1A92F76" w14:textId="1EDA0118" w:rsidR="00DF38D5" w:rsidRPr="00853D92" w:rsidRDefault="00D61FCC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в форме предоставления субсидий»</w:t>
            </w:r>
            <w:r w:rsidR="00DF38D5" w:rsidRPr="00853D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53D92" w:rsidRPr="00853D92" w14:paraId="44B9DFD9" w14:textId="77777777" w:rsidTr="00CA49AB">
        <w:tc>
          <w:tcPr>
            <w:tcW w:w="9430" w:type="dxa"/>
            <w:gridSpan w:val="4"/>
          </w:tcPr>
          <w:p w14:paraId="2F58EAC3" w14:textId="77777777" w:rsidR="008C41A7" w:rsidRDefault="00DF38D5" w:rsidP="008C41A7">
            <w:pPr>
              <w:rPr>
                <w:color w:val="000000" w:themeColor="text1"/>
                <w:sz w:val="22"/>
                <w:szCs w:val="22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 xml:space="preserve">Мероприятие 1.03 </w:t>
            </w:r>
            <w:r w:rsidR="00D61FCC" w:rsidRPr="00853D92">
              <w:rPr>
                <w:color w:val="000000" w:themeColor="text1"/>
                <w:sz w:val="22"/>
                <w:szCs w:val="22"/>
              </w:rPr>
              <w:t xml:space="preserve">«Содействие развитию микрофинансирования субъектов малого </w:t>
            </w:r>
          </w:p>
          <w:p w14:paraId="247F5A59" w14:textId="24A460D2" w:rsidR="00DF38D5" w:rsidRPr="00853D92" w:rsidRDefault="00D61FCC" w:rsidP="008C41A7">
            <w:pPr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и среднего предпринимательства Северодвинска путем предоставления субси</w:t>
            </w:r>
            <w:r w:rsidR="008C41A7">
              <w:rPr>
                <w:color w:val="000000" w:themeColor="text1"/>
                <w:sz w:val="22"/>
                <w:szCs w:val="22"/>
              </w:rPr>
              <w:t xml:space="preserve">дии некоммерческой </w:t>
            </w:r>
            <w:r w:rsidRPr="00853D92">
              <w:rPr>
                <w:color w:val="000000" w:themeColor="text1"/>
                <w:sz w:val="22"/>
                <w:szCs w:val="22"/>
              </w:rPr>
              <w:t>организации Микрокредитной компании «Фонд микрофинансирования субъ</w:t>
            </w:r>
            <w:r w:rsidR="008C41A7">
              <w:rPr>
                <w:color w:val="000000" w:themeColor="text1"/>
                <w:sz w:val="22"/>
                <w:szCs w:val="22"/>
              </w:rPr>
              <w:t xml:space="preserve">ектов малого </w:t>
            </w:r>
            <w:r w:rsidRPr="00853D92">
              <w:rPr>
                <w:color w:val="000000" w:themeColor="text1"/>
                <w:sz w:val="22"/>
                <w:szCs w:val="22"/>
              </w:rPr>
              <w:t>и среднего предпринимательства Северодвинска»</w:t>
            </w:r>
          </w:p>
        </w:tc>
      </w:tr>
      <w:tr w:rsidR="00654F3E" w:rsidRPr="00654F3E" w14:paraId="7FD34E5C" w14:textId="77777777" w:rsidTr="00CA49AB">
        <w:tc>
          <w:tcPr>
            <w:tcW w:w="2281" w:type="dxa"/>
          </w:tcPr>
          <w:p w14:paraId="1A445082" w14:textId="77777777" w:rsidR="00D61FCC" w:rsidRPr="004A4262" w:rsidRDefault="00DF38D5" w:rsidP="00CA49AB">
            <w:pPr>
              <w:autoSpaceDE w:val="0"/>
              <w:autoSpaceDN w:val="0"/>
              <w:adjustRightInd w:val="0"/>
            </w:pPr>
            <w:r w:rsidRPr="004A4262">
              <w:rPr>
                <w:sz w:val="22"/>
                <w:szCs w:val="22"/>
              </w:rPr>
              <w:t xml:space="preserve">Профессиональный риск – </w:t>
            </w:r>
          </w:p>
          <w:p w14:paraId="29CD67AB" w14:textId="49D14A64" w:rsidR="00DF38D5" w:rsidRPr="004A4262" w:rsidRDefault="00DF38D5" w:rsidP="00CA49AB">
            <w:pPr>
              <w:autoSpaceDE w:val="0"/>
              <w:autoSpaceDN w:val="0"/>
              <w:adjustRightInd w:val="0"/>
            </w:pPr>
            <w:r w:rsidRPr="004A4262">
              <w:rPr>
                <w:sz w:val="22"/>
                <w:szCs w:val="22"/>
              </w:rPr>
              <w:t>вероятность роста  производственного травматизма</w:t>
            </w:r>
          </w:p>
        </w:tc>
        <w:tc>
          <w:tcPr>
            <w:tcW w:w="2326" w:type="dxa"/>
          </w:tcPr>
          <w:p w14:paraId="480ECACF" w14:textId="77777777" w:rsidR="00DF38D5" w:rsidRPr="004A4262" w:rsidRDefault="00DF38D5" w:rsidP="00CA49AB">
            <w:pPr>
              <w:autoSpaceDE w:val="0"/>
              <w:autoSpaceDN w:val="0"/>
              <w:adjustRightInd w:val="0"/>
            </w:pPr>
            <w:r w:rsidRPr="004A4262">
              <w:rPr>
                <w:sz w:val="22"/>
                <w:szCs w:val="22"/>
              </w:rPr>
              <w:t xml:space="preserve">Риск невыполнения задачи по снижению количества несчастных случаев на производстве </w:t>
            </w:r>
          </w:p>
          <w:p w14:paraId="7A87502C" w14:textId="77777777" w:rsidR="00DF38D5" w:rsidRPr="004A4262" w:rsidRDefault="00DF38D5" w:rsidP="00CA49AB">
            <w:pPr>
              <w:autoSpaceDE w:val="0"/>
              <w:autoSpaceDN w:val="0"/>
              <w:adjustRightInd w:val="0"/>
            </w:pPr>
            <w:r w:rsidRPr="004A4262">
              <w:rPr>
                <w:sz w:val="22"/>
                <w:szCs w:val="22"/>
              </w:rPr>
              <w:t>с утратой трудоспособности, достижения уровня «0» травматизма</w:t>
            </w:r>
          </w:p>
        </w:tc>
        <w:tc>
          <w:tcPr>
            <w:tcW w:w="1008" w:type="dxa"/>
          </w:tcPr>
          <w:p w14:paraId="341B942F" w14:textId="77777777" w:rsidR="00DF38D5" w:rsidRPr="004A4262" w:rsidRDefault="00DF38D5" w:rsidP="00CA49AB">
            <w:pPr>
              <w:autoSpaceDE w:val="0"/>
              <w:autoSpaceDN w:val="0"/>
              <w:adjustRightInd w:val="0"/>
              <w:jc w:val="center"/>
            </w:pPr>
            <w:r w:rsidRPr="004A4262">
              <w:t>2</w:t>
            </w:r>
          </w:p>
        </w:tc>
        <w:tc>
          <w:tcPr>
            <w:tcW w:w="3815" w:type="dxa"/>
          </w:tcPr>
          <w:p w14:paraId="21108DA4" w14:textId="77777777" w:rsidR="00DF38D5" w:rsidRPr="004A4262" w:rsidRDefault="00DF38D5" w:rsidP="00CA49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A4262">
              <w:rPr>
                <w:rFonts w:cs="Arial"/>
                <w:sz w:val="22"/>
                <w:szCs w:val="22"/>
              </w:rPr>
              <w:t xml:space="preserve">Проведение мониторинга, </w:t>
            </w:r>
          </w:p>
          <w:p w14:paraId="131699C2" w14:textId="77777777" w:rsidR="00DF38D5" w:rsidRPr="004A4262" w:rsidRDefault="00DF38D5" w:rsidP="00CA49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A4262">
              <w:rPr>
                <w:rFonts w:cs="Arial"/>
                <w:sz w:val="22"/>
                <w:szCs w:val="22"/>
              </w:rPr>
              <w:t>обеспечение информирования</w:t>
            </w:r>
          </w:p>
          <w:p w14:paraId="65155E66" w14:textId="77777777" w:rsidR="00DF38D5" w:rsidRPr="004A4262" w:rsidRDefault="00DF38D5" w:rsidP="00CA49AB">
            <w:pPr>
              <w:autoSpaceDE w:val="0"/>
              <w:autoSpaceDN w:val="0"/>
              <w:adjustRightInd w:val="0"/>
            </w:pPr>
            <w:r w:rsidRPr="004A4262">
              <w:rPr>
                <w:rFonts w:cs="Arial"/>
                <w:sz w:val="22"/>
                <w:szCs w:val="22"/>
              </w:rPr>
              <w:t>работодателей по вопросам охраны труда</w:t>
            </w:r>
          </w:p>
        </w:tc>
      </w:tr>
      <w:tr w:rsidR="00654F3E" w:rsidRPr="00654F3E" w14:paraId="7D790BC4" w14:textId="77777777" w:rsidTr="00CA49AB">
        <w:tc>
          <w:tcPr>
            <w:tcW w:w="9430" w:type="dxa"/>
            <w:gridSpan w:val="4"/>
          </w:tcPr>
          <w:p w14:paraId="6872216C" w14:textId="77777777" w:rsidR="00DF38D5" w:rsidRPr="004A4262" w:rsidRDefault="00DF38D5" w:rsidP="00CA49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A4262">
              <w:rPr>
                <w:rFonts w:cs="Arial"/>
                <w:sz w:val="22"/>
                <w:szCs w:val="22"/>
              </w:rPr>
              <w:t>Подпрограмма 5 «Улучшение условий и охраны труда в Северодвинске»</w:t>
            </w:r>
          </w:p>
        </w:tc>
      </w:tr>
      <w:tr w:rsidR="00654F3E" w:rsidRPr="00654F3E" w14:paraId="576AC8A2" w14:textId="77777777" w:rsidTr="00CA49AB">
        <w:tc>
          <w:tcPr>
            <w:tcW w:w="9430" w:type="dxa"/>
            <w:gridSpan w:val="4"/>
          </w:tcPr>
          <w:p w14:paraId="27C54EBF" w14:textId="77777777" w:rsidR="00DF38D5" w:rsidRPr="004A4262" w:rsidRDefault="00DF38D5" w:rsidP="00CA49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A4262">
              <w:rPr>
                <w:rFonts w:cs="Arial"/>
                <w:sz w:val="22"/>
                <w:szCs w:val="22"/>
              </w:rPr>
              <w:t>Административное мероприятие 1.01 «Осуществление мониторинга состояния производственного травматизма, условий и охраны труда в организациях на территории муниципального образования «Северодвинск»</w:t>
            </w:r>
          </w:p>
        </w:tc>
      </w:tr>
      <w:tr w:rsidR="00654F3E" w:rsidRPr="00654F3E" w14:paraId="29C0AD09" w14:textId="77777777" w:rsidTr="00CA49AB">
        <w:tc>
          <w:tcPr>
            <w:tcW w:w="9430" w:type="dxa"/>
            <w:gridSpan w:val="4"/>
          </w:tcPr>
          <w:p w14:paraId="369FC120" w14:textId="77777777" w:rsidR="00DF38D5" w:rsidRPr="004A4262" w:rsidRDefault="00DF38D5" w:rsidP="00CA49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A4262">
              <w:rPr>
                <w:rFonts w:cs="Arial"/>
                <w:sz w:val="22"/>
                <w:szCs w:val="22"/>
              </w:rPr>
              <w:t>Административное мероприятие 1.02 «Организационное обеспечение деятельности Координационного совета по охране труда»</w:t>
            </w:r>
          </w:p>
        </w:tc>
      </w:tr>
      <w:tr w:rsidR="00654F3E" w:rsidRPr="00654F3E" w14:paraId="6BB165EE" w14:textId="77777777" w:rsidTr="00CA49AB">
        <w:tc>
          <w:tcPr>
            <w:tcW w:w="9430" w:type="dxa"/>
            <w:gridSpan w:val="4"/>
          </w:tcPr>
          <w:p w14:paraId="5FBB05E3" w14:textId="77777777" w:rsidR="00DF38D5" w:rsidRPr="004A4262" w:rsidRDefault="00DF38D5" w:rsidP="00CA49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A4262">
              <w:rPr>
                <w:rFonts w:cs="Arial"/>
                <w:sz w:val="22"/>
                <w:szCs w:val="22"/>
              </w:rPr>
              <w:t xml:space="preserve">Административное мероприятие 2.01 «Обеспечение информирования работодателей </w:t>
            </w:r>
          </w:p>
          <w:p w14:paraId="24DDCA94" w14:textId="77777777" w:rsidR="00DF38D5" w:rsidRPr="004A4262" w:rsidRDefault="00DF38D5" w:rsidP="00CA49A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A4262">
              <w:rPr>
                <w:rFonts w:cs="Arial"/>
                <w:sz w:val="22"/>
                <w:szCs w:val="22"/>
              </w:rPr>
              <w:t>по вопросам охраны труда»</w:t>
            </w:r>
          </w:p>
        </w:tc>
      </w:tr>
      <w:tr w:rsidR="00654F3E" w:rsidRPr="00654F3E" w14:paraId="384DE990" w14:textId="77777777" w:rsidTr="00CA49AB">
        <w:tc>
          <w:tcPr>
            <w:tcW w:w="9430" w:type="dxa"/>
            <w:gridSpan w:val="4"/>
          </w:tcPr>
          <w:p w14:paraId="1542A202" w14:textId="512327A3" w:rsidR="00DF38D5" w:rsidRPr="00853D92" w:rsidRDefault="00DF38D5" w:rsidP="00CA49A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853D92">
              <w:rPr>
                <w:rFonts w:cs="Arial"/>
                <w:color w:val="000000" w:themeColor="text1"/>
                <w:sz w:val="22"/>
                <w:szCs w:val="22"/>
              </w:rPr>
              <w:t>Административное мероприятие 2.03 «Организация и проведение семинаров по охране труда, рабочих встреч по вопросам охраны труда для организаций, осуществляющих деятельность на территории Северодвинска»</w:t>
            </w:r>
          </w:p>
        </w:tc>
      </w:tr>
      <w:tr w:rsidR="00654F3E" w:rsidRPr="00654F3E" w14:paraId="243C0F4A" w14:textId="77777777" w:rsidTr="00CA49AB">
        <w:tc>
          <w:tcPr>
            <w:tcW w:w="9430" w:type="dxa"/>
            <w:gridSpan w:val="4"/>
          </w:tcPr>
          <w:p w14:paraId="2006140E" w14:textId="77777777" w:rsidR="00DF38D5" w:rsidRPr="00853D9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Внутренний риск</w:t>
            </w:r>
          </w:p>
        </w:tc>
      </w:tr>
      <w:tr w:rsidR="00654F3E" w:rsidRPr="00654F3E" w14:paraId="3B3BCDBB" w14:textId="77777777" w:rsidTr="00CA49AB">
        <w:tc>
          <w:tcPr>
            <w:tcW w:w="2281" w:type="dxa"/>
          </w:tcPr>
          <w:p w14:paraId="2F23582F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Кадровый риск –</w:t>
            </w:r>
          </w:p>
          <w:p w14:paraId="79FAD5CB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 xml:space="preserve">сменяемость кадров </w:t>
            </w:r>
          </w:p>
        </w:tc>
        <w:tc>
          <w:tcPr>
            <w:tcW w:w="2326" w:type="dxa"/>
          </w:tcPr>
          <w:p w14:paraId="26E8BAF8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Недостаточные знания в сфере реализации муниципальной программы</w:t>
            </w:r>
          </w:p>
        </w:tc>
        <w:tc>
          <w:tcPr>
            <w:tcW w:w="1008" w:type="dxa"/>
          </w:tcPr>
          <w:p w14:paraId="49597710" w14:textId="77777777" w:rsidR="00DF38D5" w:rsidRPr="00853D9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15" w:type="dxa"/>
          </w:tcPr>
          <w:p w14:paraId="083978C8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 xml:space="preserve">Адресное изучение потребности, направление сотрудников </w:t>
            </w:r>
          </w:p>
          <w:p w14:paraId="1FDB4D93" w14:textId="77777777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на обучение, повышение квалификации</w:t>
            </w:r>
          </w:p>
        </w:tc>
      </w:tr>
      <w:tr w:rsidR="00654F3E" w:rsidRPr="00654F3E" w14:paraId="224599D1" w14:textId="77777777" w:rsidTr="00CA49AB">
        <w:tc>
          <w:tcPr>
            <w:tcW w:w="9430" w:type="dxa"/>
            <w:gridSpan w:val="4"/>
          </w:tcPr>
          <w:p w14:paraId="005043CC" w14:textId="7A7E21DB" w:rsidR="00DF38D5" w:rsidRPr="00853D92" w:rsidRDefault="00DF38D5" w:rsidP="00CA49A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53D92">
              <w:rPr>
                <w:color w:val="000000" w:themeColor="text1"/>
                <w:sz w:val="22"/>
                <w:szCs w:val="22"/>
              </w:rPr>
              <w:t>Подпрограмма 1 «Совершенствование системы стратегического планирова</w:t>
            </w:r>
            <w:r w:rsidR="008C41A7">
              <w:rPr>
                <w:color w:val="000000" w:themeColor="text1"/>
                <w:sz w:val="22"/>
                <w:szCs w:val="22"/>
              </w:rPr>
              <w:t xml:space="preserve">ния муниципального образования </w:t>
            </w:r>
            <w:r w:rsidRPr="00853D92">
              <w:rPr>
                <w:color w:val="000000" w:themeColor="text1"/>
                <w:sz w:val="22"/>
                <w:szCs w:val="22"/>
              </w:rPr>
              <w:t>«Северодвинск»</w:t>
            </w:r>
          </w:p>
        </w:tc>
      </w:tr>
    </w:tbl>
    <w:p w14:paraId="38F925C0" w14:textId="77777777" w:rsidR="00957CF7" w:rsidRDefault="00A31674" w:rsidP="008C41A7">
      <w:pPr>
        <w:jc w:val="both"/>
      </w:pPr>
      <w:hyperlink w:anchor="P4756" w:history="1">
        <w:r w:rsidR="00957CF7" w:rsidRPr="00957CF7">
          <w:rPr>
            <w:sz w:val="20"/>
            <w:szCs w:val="20"/>
          </w:rPr>
          <w:t>&lt;12</w:t>
        </w:r>
        <w:r w:rsidR="00DF38D5" w:rsidRPr="00957CF7">
          <w:rPr>
            <w:sz w:val="20"/>
            <w:szCs w:val="20"/>
          </w:rPr>
          <w:t>&gt;</w:t>
        </w:r>
      </w:hyperlink>
      <w:r w:rsidR="00DF38D5" w:rsidRPr="00957CF7">
        <w:rPr>
          <w:rFonts w:cs="Arial"/>
        </w:rPr>
        <w:t xml:space="preserve"> – </w:t>
      </w:r>
      <w:r w:rsidR="00957CF7" w:rsidRPr="00957CF7">
        <w:rPr>
          <w:sz w:val="26"/>
        </w:rPr>
        <w:t>у</w:t>
      </w:r>
      <w:r w:rsidR="00957CF7">
        <w:rPr>
          <w:sz w:val="26"/>
        </w:rPr>
        <w:t xml:space="preserve">казывается группа рисков в соответствии с </w:t>
      </w:r>
      <w:r w:rsidR="00957CF7" w:rsidRPr="00957CF7">
        <w:rPr>
          <w:sz w:val="26"/>
        </w:rPr>
        <w:t>пунктом</w:t>
      </w:r>
      <w:r w:rsidR="00957CF7" w:rsidRPr="00957CF7">
        <w:t xml:space="preserve"> 67</w:t>
      </w:r>
      <w:r w:rsidR="00957CF7">
        <w:rPr>
          <w:sz w:val="26"/>
        </w:rPr>
        <w:t xml:space="preserve"> настоящих Методических указаний.</w:t>
      </w:r>
    </w:p>
    <w:p w14:paraId="35A5F131" w14:textId="77777777" w:rsidR="001A6B00" w:rsidRDefault="001A6B00" w:rsidP="00957CF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14:paraId="4A79C996" w14:textId="3AA4B067" w:rsidR="00DF38D5" w:rsidRPr="001E620B" w:rsidRDefault="00DF38D5" w:rsidP="005D05ED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957CF7">
        <w:rPr>
          <w:sz w:val="26"/>
          <w:szCs w:val="26"/>
        </w:rPr>
        <w:t>5. Оценка эффективно</w:t>
      </w:r>
      <w:r w:rsidR="00957CF7" w:rsidRPr="00957CF7">
        <w:rPr>
          <w:sz w:val="26"/>
          <w:szCs w:val="26"/>
        </w:rPr>
        <w:t>сти реализации Программы за 2023</w:t>
      </w:r>
      <w:r w:rsidRPr="00957CF7">
        <w:rPr>
          <w:sz w:val="26"/>
          <w:szCs w:val="26"/>
        </w:rPr>
        <w:t xml:space="preserve"> год</w:t>
      </w:r>
    </w:p>
    <w:p w14:paraId="3D376F23" w14:textId="77777777" w:rsidR="00DF38D5" w:rsidRPr="008C41A7" w:rsidRDefault="00DF38D5" w:rsidP="001E620B">
      <w:pPr>
        <w:autoSpaceDE w:val="0"/>
        <w:autoSpaceDN w:val="0"/>
        <w:adjustRightInd w:val="0"/>
        <w:ind w:firstLine="851"/>
        <w:jc w:val="both"/>
        <w:rPr>
          <w:color w:val="FF0000"/>
          <w:sz w:val="26"/>
          <w:szCs w:val="26"/>
        </w:rPr>
      </w:pPr>
    </w:p>
    <w:p w14:paraId="5E2413EF" w14:textId="2F4302BB" w:rsidR="001A6B00" w:rsidRPr="008C41A7" w:rsidRDefault="00DF38D5" w:rsidP="008C41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CF7">
        <w:rPr>
          <w:sz w:val="26"/>
          <w:szCs w:val="26"/>
        </w:rPr>
        <w:t>В соответствии с Методикой оценки эффективности реализации муниципальной программы муниципального образования «Северодвинск», утвержденной постановлением Администрации Северодвинска от 30.</w:t>
      </w:r>
      <w:r w:rsidR="00957CF7" w:rsidRPr="00957CF7">
        <w:rPr>
          <w:sz w:val="26"/>
          <w:szCs w:val="26"/>
        </w:rPr>
        <w:t>10.2013 № 426-па, по итогам 2023</w:t>
      </w:r>
      <w:r w:rsidR="008C41A7">
        <w:rPr>
          <w:sz w:val="26"/>
          <w:szCs w:val="26"/>
        </w:rPr>
        <w:t> года:</w:t>
      </w:r>
    </w:p>
    <w:p w14:paraId="291DAD77" w14:textId="77777777" w:rsidR="001A6B00" w:rsidRDefault="001A6B00" w:rsidP="00DF38D5">
      <w:pPr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</w:p>
    <w:p w14:paraId="6CB2CFCB" w14:textId="77777777" w:rsidR="00DF38D5" w:rsidRPr="006431D2" w:rsidRDefault="00DF38D5" w:rsidP="00DF38D5">
      <w:pPr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  <w:r w:rsidRPr="006431D2">
        <w:rPr>
          <w:color w:val="000000" w:themeColor="text1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437"/>
        <w:gridCol w:w="2311"/>
      </w:tblGrid>
      <w:tr w:rsidR="006431D2" w:rsidRPr="006431D2" w14:paraId="1AD5A863" w14:textId="77777777" w:rsidTr="00CA49AB">
        <w:tc>
          <w:tcPr>
            <w:tcW w:w="540" w:type="dxa"/>
            <w:vAlign w:val="center"/>
          </w:tcPr>
          <w:p w14:paraId="22DA8D44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№ п/п</w:t>
            </w:r>
          </w:p>
        </w:tc>
        <w:tc>
          <w:tcPr>
            <w:tcW w:w="7081" w:type="dxa"/>
            <w:vAlign w:val="center"/>
          </w:tcPr>
          <w:p w14:paraId="356A408C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Наименование критерия</w:t>
            </w:r>
          </w:p>
        </w:tc>
        <w:tc>
          <w:tcPr>
            <w:tcW w:w="2410" w:type="dxa"/>
            <w:vAlign w:val="center"/>
          </w:tcPr>
          <w:p w14:paraId="483B0257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Значение критерия</w:t>
            </w:r>
          </w:p>
        </w:tc>
      </w:tr>
      <w:tr w:rsidR="006431D2" w:rsidRPr="006431D2" w14:paraId="548C97E2" w14:textId="77777777" w:rsidTr="00CA49AB">
        <w:tc>
          <w:tcPr>
            <w:tcW w:w="540" w:type="dxa"/>
            <w:vAlign w:val="center"/>
          </w:tcPr>
          <w:p w14:paraId="11A99D35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1</w:t>
            </w:r>
          </w:p>
        </w:tc>
        <w:tc>
          <w:tcPr>
            <w:tcW w:w="7081" w:type="dxa"/>
          </w:tcPr>
          <w:p w14:paraId="3300B96B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 xml:space="preserve">Индекс освоения бюджетных средств, выделенных </w:t>
            </w:r>
          </w:p>
          <w:p w14:paraId="3DD61C6E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на реализацию Программы</w:t>
            </w:r>
          </w:p>
        </w:tc>
        <w:tc>
          <w:tcPr>
            <w:tcW w:w="2410" w:type="dxa"/>
          </w:tcPr>
          <w:p w14:paraId="5A0D8AA4" w14:textId="4B3A51CB" w:rsidR="00DF38D5" w:rsidRPr="006431D2" w:rsidRDefault="008359EE" w:rsidP="00CA49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1,000</w:t>
            </w:r>
          </w:p>
        </w:tc>
      </w:tr>
      <w:tr w:rsidR="006431D2" w:rsidRPr="006431D2" w14:paraId="4CA882C0" w14:textId="77777777" w:rsidTr="00CA49AB">
        <w:tc>
          <w:tcPr>
            <w:tcW w:w="540" w:type="dxa"/>
            <w:vAlign w:val="center"/>
          </w:tcPr>
          <w:p w14:paraId="30AB9EEE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2</w:t>
            </w:r>
          </w:p>
        </w:tc>
        <w:tc>
          <w:tcPr>
            <w:tcW w:w="7081" w:type="dxa"/>
          </w:tcPr>
          <w:p w14:paraId="42FCE488" w14:textId="77777777" w:rsidR="00DF38D5" w:rsidRPr="006431D2" w:rsidRDefault="00DF38D5" w:rsidP="00990B0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Индекс достижения плановых значений показателей Программы</w:t>
            </w:r>
          </w:p>
        </w:tc>
        <w:tc>
          <w:tcPr>
            <w:tcW w:w="2410" w:type="dxa"/>
          </w:tcPr>
          <w:p w14:paraId="7AD80799" w14:textId="1C4003FF" w:rsidR="00DF38D5" w:rsidRPr="006431D2" w:rsidRDefault="00853D92" w:rsidP="00CA49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0</w:t>
            </w:r>
            <w:r w:rsidR="00DF38D5" w:rsidRPr="006431D2">
              <w:rPr>
                <w:color w:val="000000" w:themeColor="text1"/>
              </w:rPr>
              <w:t>,</w:t>
            </w:r>
            <w:r w:rsidR="00DD21DA">
              <w:rPr>
                <w:color w:val="000000" w:themeColor="text1"/>
              </w:rPr>
              <w:t>999</w:t>
            </w:r>
          </w:p>
        </w:tc>
      </w:tr>
      <w:tr w:rsidR="006431D2" w:rsidRPr="006431D2" w14:paraId="45AD6D9D" w14:textId="77777777" w:rsidTr="00CA49AB">
        <w:tc>
          <w:tcPr>
            <w:tcW w:w="540" w:type="dxa"/>
            <w:vAlign w:val="center"/>
          </w:tcPr>
          <w:p w14:paraId="77ACD77D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3</w:t>
            </w:r>
          </w:p>
        </w:tc>
        <w:tc>
          <w:tcPr>
            <w:tcW w:w="7081" w:type="dxa"/>
          </w:tcPr>
          <w:p w14:paraId="3CD3CB26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Показатель качества планирования Программы</w:t>
            </w:r>
          </w:p>
        </w:tc>
        <w:tc>
          <w:tcPr>
            <w:tcW w:w="2410" w:type="dxa"/>
          </w:tcPr>
          <w:p w14:paraId="24254AA5" w14:textId="6C0CD0C5" w:rsidR="00DF38D5" w:rsidRPr="006431D2" w:rsidRDefault="006431D2" w:rsidP="00CA49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1</w:t>
            </w:r>
            <w:r w:rsidR="00DF38D5" w:rsidRPr="006431D2">
              <w:rPr>
                <w:color w:val="000000" w:themeColor="text1"/>
              </w:rPr>
              <w:t>,</w:t>
            </w:r>
            <w:r w:rsidRPr="006431D2">
              <w:rPr>
                <w:color w:val="000000" w:themeColor="text1"/>
              </w:rPr>
              <w:t>000</w:t>
            </w:r>
          </w:p>
        </w:tc>
      </w:tr>
      <w:tr w:rsidR="006431D2" w:rsidRPr="006431D2" w14:paraId="37458F46" w14:textId="77777777" w:rsidTr="006431D2">
        <w:tc>
          <w:tcPr>
            <w:tcW w:w="540" w:type="dxa"/>
            <w:vAlign w:val="center"/>
          </w:tcPr>
          <w:p w14:paraId="19443163" w14:textId="02963166" w:rsidR="006431D2" w:rsidRPr="006431D2" w:rsidRDefault="006431D2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81" w:type="dxa"/>
            <w:shd w:val="clear" w:color="auto" w:fill="auto"/>
          </w:tcPr>
          <w:p w14:paraId="68275B75" w14:textId="16409C1B" w:rsidR="006431D2" w:rsidRPr="006431D2" w:rsidRDefault="00752D6A" w:rsidP="006431D2">
            <w:r>
              <w:t>Коэффициент</w:t>
            </w:r>
            <w:r w:rsidR="006431D2" w:rsidRPr="006431D2">
              <w:t xml:space="preserve"> управления муниципальной программой</w:t>
            </w:r>
          </w:p>
        </w:tc>
        <w:tc>
          <w:tcPr>
            <w:tcW w:w="2410" w:type="dxa"/>
          </w:tcPr>
          <w:p w14:paraId="48EC960F" w14:textId="5E5BEFD2" w:rsidR="006431D2" w:rsidRPr="006431D2" w:rsidRDefault="00DD21DA" w:rsidP="00CA49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1,000</w:t>
            </w:r>
          </w:p>
        </w:tc>
      </w:tr>
      <w:tr w:rsidR="006431D2" w:rsidRPr="006431D2" w14:paraId="57D93BD5" w14:textId="77777777" w:rsidTr="00CA49AB">
        <w:tc>
          <w:tcPr>
            <w:tcW w:w="540" w:type="dxa"/>
            <w:vAlign w:val="center"/>
          </w:tcPr>
          <w:p w14:paraId="2952F96D" w14:textId="11D37A5B" w:rsidR="00DF38D5" w:rsidRPr="006431D2" w:rsidRDefault="006431D2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81" w:type="dxa"/>
          </w:tcPr>
          <w:p w14:paraId="6F3798D2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Критерий эффективности реализации Программы</w:t>
            </w:r>
          </w:p>
        </w:tc>
        <w:tc>
          <w:tcPr>
            <w:tcW w:w="2410" w:type="dxa"/>
          </w:tcPr>
          <w:p w14:paraId="42EEA268" w14:textId="4B217A41" w:rsidR="00DF38D5" w:rsidRPr="006431D2" w:rsidRDefault="00DD21DA" w:rsidP="00CA49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0,999</w:t>
            </w:r>
          </w:p>
        </w:tc>
      </w:tr>
      <w:tr w:rsidR="006431D2" w:rsidRPr="006431D2" w14:paraId="6D1D969C" w14:textId="77777777" w:rsidTr="00CA49AB">
        <w:tc>
          <w:tcPr>
            <w:tcW w:w="540" w:type="dxa"/>
            <w:vAlign w:val="center"/>
          </w:tcPr>
          <w:p w14:paraId="43D9423B" w14:textId="02E3DDD3" w:rsidR="00DF38D5" w:rsidRPr="006431D2" w:rsidRDefault="006431D2" w:rsidP="00CA49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081" w:type="dxa"/>
          </w:tcPr>
          <w:p w14:paraId="00CEA1D6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Оценка эффективности реализации Программы</w:t>
            </w:r>
          </w:p>
        </w:tc>
        <w:tc>
          <w:tcPr>
            <w:tcW w:w="2410" w:type="dxa"/>
          </w:tcPr>
          <w:p w14:paraId="12233E66" w14:textId="77777777" w:rsidR="00DF38D5" w:rsidRPr="006431D2" w:rsidRDefault="00DF38D5" w:rsidP="00CA49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31D2">
              <w:rPr>
                <w:color w:val="000000" w:themeColor="text1"/>
              </w:rPr>
              <w:t>Эффективная</w:t>
            </w:r>
          </w:p>
        </w:tc>
      </w:tr>
    </w:tbl>
    <w:p w14:paraId="4A46888A" w14:textId="2BA8ABBB" w:rsidR="00680B6C" w:rsidRPr="006431D2" w:rsidRDefault="00DF38D5" w:rsidP="00BC40F4">
      <w:pPr>
        <w:jc w:val="both"/>
        <w:rPr>
          <w:color w:val="000000" w:themeColor="text1"/>
        </w:rPr>
        <w:sectPr w:rsidR="00680B6C" w:rsidRPr="006431D2" w:rsidSect="001A6B00">
          <w:pgSz w:w="11906" w:h="16838"/>
          <w:pgMar w:top="1134" w:right="849" w:bottom="1134" w:left="1985" w:header="709" w:footer="709" w:gutter="0"/>
          <w:pgNumType w:start="1"/>
          <w:cols w:space="708"/>
          <w:titlePg/>
          <w:docGrid w:linePitch="360"/>
        </w:sectPr>
      </w:pPr>
      <w:r w:rsidRPr="006431D2">
        <w:rPr>
          <w:color w:val="000000" w:themeColor="text1"/>
        </w:rPr>
        <w:br w:type="page"/>
      </w:r>
    </w:p>
    <w:tbl>
      <w:tblPr>
        <w:tblW w:w="14570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7285"/>
        <w:gridCol w:w="7285"/>
      </w:tblGrid>
      <w:tr w:rsidR="00C814FF" w:rsidRPr="00AB00CA" w14:paraId="68392889" w14:textId="77777777" w:rsidTr="00C814FF">
        <w:tc>
          <w:tcPr>
            <w:tcW w:w="7285" w:type="dxa"/>
          </w:tcPr>
          <w:p w14:paraId="5A861A07" w14:textId="77777777" w:rsidR="00C814FF" w:rsidRPr="00AB00CA" w:rsidRDefault="00C814FF" w:rsidP="00C814FF">
            <w:pPr>
              <w:jc w:val="both"/>
              <w:rPr>
                <w:sz w:val="26"/>
              </w:rPr>
            </w:pPr>
          </w:p>
        </w:tc>
        <w:tc>
          <w:tcPr>
            <w:tcW w:w="7285" w:type="dxa"/>
          </w:tcPr>
          <w:p w14:paraId="65A15F6C" w14:textId="5EF9A2EA" w:rsidR="00C814FF" w:rsidRPr="003A1443" w:rsidRDefault="00C814FF" w:rsidP="00BF3BFE">
            <w:pPr>
              <w:jc w:val="center"/>
              <w:rPr>
                <w:sz w:val="26"/>
                <w:szCs w:val="26"/>
              </w:rPr>
            </w:pPr>
            <w:r w:rsidRPr="003A1443">
              <w:rPr>
                <w:sz w:val="26"/>
                <w:szCs w:val="26"/>
              </w:rPr>
              <w:t>Приложение 1</w:t>
            </w:r>
          </w:p>
          <w:p w14:paraId="74C6DD46" w14:textId="77777777" w:rsidR="003A1443" w:rsidRPr="003A1443" w:rsidRDefault="003A1443" w:rsidP="00BF3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A1443">
              <w:rPr>
                <w:color w:val="000000" w:themeColor="text1"/>
                <w:sz w:val="26"/>
                <w:szCs w:val="26"/>
              </w:rPr>
              <w:t>к отчету о реализации муниципальной программы</w:t>
            </w:r>
          </w:p>
          <w:p w14:paraId="0C23AEE2" w14:textId="77777777" w:rsidR="003A1443" w:rsidRPr="003A1443" w:rsidRDefault="003A1443" w:rsidP="00BF3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A1443">
              <w:rPr>
                <w:color w:val="000000" w:themeColor="text1"/>
                <w:sz w:val="26"/>
                <w:szCs w:val="26"/>
              </w:rPr>
              <w:t>«Экономическое развитие муниципального образования «Северодвинск» за 2023 год,</w:t>
            </w:r>
          </w:p>
          <w:p w14:paraId="4FF8CFAB" w14:textId="77777777" w:rsidR="003A1443" w:rsidRPr="003A1443" w:rsidRDefault="003A1443" w:rsidP="00BF3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A1443">
              <w:rPr>
                <w:color w:val="000000" w:themeColor="text1"/>
                <w:sz w:val="26"/>
                <w:szCs w:val="26"/>
              </w:rPr>
              <w:t>утвержденному распоряжением</w:t>
            </w:r>
          </w:p>
          <w:p w14:paraId="1743BC79" w14:textId="77777777" w:rsidR="003A1443" w:rsidRPr="003A1443" w:rsidRDefault="003A1443" w:rsidP="00BF3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A1443">
              <w:rPr>
                <w:color w:val="000000" w:themeColor="text1"/>
                <w:sz w:val="26"/>
                <w:szCs w:val="26"/>
              </w:rPr>
              <w:t>Администрации Северодвинска</w:t>
            </w:r>
          </w:p>
          <w:p w14:paraId="347F0B23" w14:textId="45044DD0" w:rsidR="003A1443" w:rsidRPr="00840E7B" w:rsidRDefault="001E620B" w:rsidP="00BF3BFE">
            <w:pPr>
              <w:jc w:val="center"/>
              <w:rPr>
                <w:sz w:val="26"/>
                <w:szCs w:val="26"/>
              </w:rPr>
            </w:pPr>
            <w:r w:rsidRPr="00BA53CC">
              <w:rPr>
                <w:color w:val="000000" w:themeColor="text1"/>
                <w:sz w:val="28"/>
                <w:szCs w:val="28"/>
              </w:rPr>
              <w:t>от ___________ № ______</w:t>
            </w:r>
          </w:p>
          <w:p w14:paraId="6911BAD3" w14:textId="77777777" w:rsidR="00C814FF" w:rsidRPr="00AB00CA" w:rsidRDefault="00C814FF" w:rsidP="00C814FF">
            <w:pPr>
              <w:jc w:val="center"/>
              <w:rPr>
                <w:sz w:val="26"/>
              </w:rPr>
            </w:pPr>
          </w:p>
        </w:tc>
      </w:tr>
    </w:tbl>
    <w:p w14:paraId="73D50195" w14:textId="0BB4E261" w:rsidR="00C814FF" w:rsidRPr="00AB00CA" w:rsidRDefault="00C814FF" w:rsidP="00C814FF">
      <w:pPr>
        <w:ind w:left="709" w:hanging="709"/>
        <w:jc w:val="center"/>
        <w:rPr>
          <w:sz w:val="26"/>
        </w:rPr>
      </w:pPr>
      <w:r w:rsidRPr="00AB00CA">
        <w:rPr>
          <w:sz w:val="26"/>
        </w:rPr>
        <w:t>Сведения</w:t>
      </w:r>
      <w:r w:rsidRPr="00AB00CA">
        <w:rPr>
          <w:sz w:val="26"/>
        </w:rPr>
        <w:br/>
        <w:t>о реализации муниципальной программы</w:t>
      </w:r>
    </w:p>
    <w:p w14:paraId="4DAAADF5" w14:textId="77777777" w:rsidR="00C814FF" w:rsidRPr="00AB00CA" w:rsidRDefault="00C814FF" w:rsidP="00C814FF">
      <w:pPr>
        <w:jc w:val="center"/>
        <w:rPr>
          <w:sz w:val="26"/>
        </w:rPr>
      </w:pPr>
      <w:r w:rsidRPr="00AB00CA">
        <w:rPr>
          <w:color w:val="000000"/>
          <w:sz w:val="26"/>
          <w:szCs w:val="26"/>
        </w:rPr>
        <w:t>«Экономическое развитие муниципального</w:t>
      </w:r>
      <w:r>
        <w:rPr>
          <w:color w:val="000000"/>
          <w:sz w:val="26"/>
          <w:szCs w:val="26"/>
        </w:rPr>
        <w:t xml:space="preserve"> </w:t>
      </w:r>
      <w:r w:rsidRPr="00AB00CA">
        <w:rPr>
          <w:color w:val="000000"/>
          <w:sz w:val="26"/>
          <w:szCs w:val="26"/>
        </w:rPr>
        <w:t>образования</w:t>
      </w:r>
      <w:r>
        <w:rPr>
          <w:color w:val="000000"/>
          <w:sz w:val="26"/>
          <w:szCs w:val="26"/>
        </w:rPr>
        <w:t xml:space="preserve"> </w:t>
      </w:r>
      <w:r w:rsidRPr="00AB00CA">
        <w:rPr>
          <w:color w:val="000000"/>
          <w:sz w:val="26"/>
          <w:szCs w:val="26"/>
        </w:rPr>
        <w:t>«Северодвинск»</w:t>
      </w:r>
      <w:r w:rsidRPr="00AB00CA">
        <w:rPr>
          <w:sz w:val="26"/>
        </w:rPr>
        <w:t>»</w:t>
      </w:r>
    </w:p>
    <w:p w14:paraId="304E54EA" w14:textId="012F7274" w:rsidR="00840E7B" w:rsidRDefault="00C814FF" w:rsidP="00840E7B">
      <w:pPr>
        <w:ind w:left="709" w:hanging="709"/>
        <w:jc w:val="center"/>
        <w:outlineLvl w:val="1"/>
        <w:rPr>
          <w:sz w:val="26"/>
        </w:rPr>
      </w:pPr>
      <w:r w:rsidRPr="00AB00CA">
        <w:rPr>
          <w:sz w:val="26"/>
        </w:rPr>
        <w:t>(наименование муниципальной программы)</w:t>
      </w:r>
      <w:r w:rsidR="00840E7B">
        <w:rPr>
          <w:sz w:val="26"/>
        </w:rPr>
        <w:t xml:space="preserve"> </w:t>
      </w:r>
      <w:r>
        <w:rPr>
          <w:sz w:val="26"/>
        </w:rPr>
        <w:t>за 2023</w:t>
      </w:r>
      <w:r w:rsidR="00840E7B">
        <w:rPr>
          <w:sz w:val="26"/>
        </w:rPr>
        <w:t xml:space="preserve"> </w:t>
      </w:r>
      <w:r w:rsidRPr="00AB00CA">
        <w:rPr>
          <w:sz w:val="26"/>
        </w:rPr>
        <w:t>год</w:t>
      </w:r>
    </w:p>
    <w:p w14:paraId="144673A1" w14:textId="77777777" w:rsidR="00840E7B" w:rsidRPr="00AB00CA" w:rsidRDefault="00840E7B" w:rsidP="00840E7B">
      <w:pPr>
        <w:ind w:left="709" w:hanging="709"/>
        <w:jc w:val="center"/>
        <w:outlineLvl w:val="1"/>
        <w:rPr>
          <w:sz w:val="26"/>
        </w:rPr>
      </w:pPr>
    </w:p>
    <w:p w14:paraId="223ED4EB" w14:textId="77777777" w:rsidR="00C814FF" w:rsidRPr="00AB00CA" w:rsidRDefault="00C814FF" w:rsidP="00C814FF">
      <w:pPr>
        <w:outlineLvl w:val="1"/>
        <w:rPr>
          <w:sz w:val="26"/>
          <w:szCs w:val="26"/>
          <w:u w:val="single"/>
        </w:rPr>
      </w:pPr>
      <w:r w:rsidRPr="00AB00CA">
        <w:rPr>
          <w:sz w:val="26"/>
          <w:szCs w:val="26"/>
        </w:rPr>
        <w:t xml:space="preserve">Ответственный исполнитель – </w:t>
      </w:r>
      <w:r w:rsidRPr="00AB00CA">
        <w:rPr>
          <w:color w:val="000000"/>
          <w:sz w:val="26"/>
          <w:szCs w:val="26"/>
        </w:rPr>
        <w:t>Администрация Северодвинска в лице Управления экономики</w:t>
      </w:r>
    </w:p>
    <w:p w14:paraId="5F7B0CF7" w14:textId="77777777" w:rsidR="00C814FF" w:rsidRDefault="00C814FF" w:rsidP="00C814FF">
      <w:pPr>
        <w:jc w:val="center"/>
        <w:outlineLvl w:val="1"/>
        <w:rPr>
          <w:sz w:val="26"/>
        </w:rPr>
      </w:pPr>
      <w:r w:rsidRPr="00AB00CA">
        <w:rPr>
          <w:sz w:val="26"/>
        </w:rPr>
        <w:t>(наименование исполнительного органа Администрации Северодвинска)</w:t>
      </w:r>
    </w:p>
    <w:p w14:paraId="481C5871" w14:textId="77777777" w:rsidR="00840E7B" w:rsidRPr="00AB00CA" w:rsidRDefault="00840E7B" w:rsidP="00C814FF">
      <w:pPr>
        <w:jc w:val="center"/>
        <w:outlineLvl w:val="1"/>
        <w:rPr>
          <w:sz w:val="26"/>
        </w:rPr>
      </w:pPr>
    </w:p>
    <w:tbl>
      <w:tblPr>
        <w:tblW w:w="15016" w:type="dxa"/>
        <w:tblLayout w:type="fixed"/>
        <w:tblLook w:val="0000" w:firstRow="0" w:lastRow="0" w:firstColumn="0" w:lastColumn="0" w:noHBand="0" w:noVBand="0"/>
      </w:tblPr>
      <w:tblGrid>
        <w:gridCol w:w="1516"/>
        <w:gridCol w:w="289"/>
        <w:gridCol w:w="277"/>
        <w:gridCol w:w="307"/>
        <w:gridCol w:w="273"/>
        <w:gridCol w:w="540"/>
        <w:gridCol w:w="554"/>
        <w:gridCol w:w="307"/>
        <w:gridCol w:w="3136"/>
        <w:gridCol w:w="1285"/>
        <w:gridCol w:w="1153"/>
        <w:gridCol w:w="1079"/>
        <w:gridCol w:w="1251"/>
        <w:gridCol w:w="2482"/>
        <w:gridCol w:w="567"/>
      </w:tblGrid>
      <w:tr w:rsidR="00C814FF" w14:paraId="191EB130" w14:textId="77777777" w:rsidTr="00C814FF">
        <w:trPr>
          <w:trHeight w:val="450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58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92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DE5F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CF3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Цели 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80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5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49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Результаты реализации программы в 2023 году</w:t>
            </w:r>
          </w:p>
        </w:tc>
      </w:tr>
      <w:tr w:rsidR="00C814FF" w14:paraId="191623A6" w14:textId="77777777" w:rsidTr="00C814FF">
        <w:trPr>
          <w:trHeight w:val="2331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3DD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D0BB1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A744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F0D5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37F8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подпрограммы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70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(подпрограммы или административное)</w:t>
            </w:r>
          </w:p>
        </w:tc>
        <w:tc>
          <w:tcPr>
            <w:tcW w:w="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A1CAB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F25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FD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86D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AF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3758C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Индексы освоения бюджетных средств и достижения плановых значений показателей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08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Причины отклонений от плана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86D13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Условие расчета индекса показателя</w:t>
            </w:r>
          </w:p>
        </w:tc>
      </w:tr>
      <w:tr w:rsidR="00C814FF" w14:paraId="03F7F04D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6F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ИИ00000000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5D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BE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D3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3F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DDD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3C9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9BF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192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«Экономическое развитие муниципального образования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30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33D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4 238,9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05E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4 238,9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8B5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BF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9A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762ADF4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7E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C8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860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45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6D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D8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CBF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01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17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82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233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2D5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96A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97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30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1857927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6E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24DF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293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021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18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48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A81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2F1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D3A1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CCC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1C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2 340,4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CA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2 340,4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F72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B0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E32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D72A7BB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92E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6C0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4CB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18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FE7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FEE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CE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772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401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59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E9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1 898,5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5A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1 898,5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DF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37F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58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5E0BAF87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7A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1B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1A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E4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70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EA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EB2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FE6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4456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Программная часть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68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E98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1 564,0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AF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1 564,0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4FC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5B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6D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1026AA9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C8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C2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25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66C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ED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BCB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CF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155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C3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Цель «Обеспечение условий для сбалансированного экономического </w:t>
            </w:r>
            <w:r>
              <w:rPr>
                <w:color w:val="000000"/>
                <w:sz w:val="20"/>
                <w:szCs w:val="20"/>
              </w:rPr>
              <w:lastRenderedPageBreak/>
              <w:t>роста»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88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F0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4 238,9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E7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4 238,9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60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16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29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B642ED1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5D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F1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08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A4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7B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FF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03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49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D4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E7E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0D7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515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999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32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9B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12716DC7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F13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133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B93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4E3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C9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BE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F4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54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0B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7B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8F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2 340,4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B00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2 340,4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2C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6B2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20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9BDBE61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2FC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BF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0B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DB7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A94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712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7C8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D4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E1A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B9C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4D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1 898,5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6C4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1 898,5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B4A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96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9A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01B9D36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83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883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1ED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1A9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8E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02D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AC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F14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72E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«Объем инвестиций в основной капитал в расчете на 1 жителя»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969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D3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74,600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1C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74,600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16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C3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8C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5D541E2E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0C8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94E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F27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11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29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90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5F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25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B672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4 «Оборот розничной торговли в расчете на 1 жителя»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53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232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360,700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897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360,700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EB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94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80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73B38C28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AE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563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348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E4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517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9E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29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36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73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5 «Доля расходов на коммунальные услуги в совокупном доходе семьи»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A1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DF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A30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20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AA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90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814FF" w14:paraId="4CF4E6C8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D3B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FC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14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58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C1B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CB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D8F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64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40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6 «Количество пострадавших в результате несчастных случаев на производстве с утратой трудоспособности на 1 день и более»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93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человек, не более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93D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A1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673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318D" w14:textId="2E4642ED" w:rsidR="00C814FF" w:rsidRDefault="00840E7B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Сн</w:t>
            </w:r>
            <w:r w:rsidR="00C814FF">
              <w:rPr>
                <w:color w:val="000000"/>
                <w:sz w:val="20"/>
                <w:szCs w:val="20"/>
              </w:rPr>
              <w:t>ижение количества пострадавших в результате несчастных случаев на производстве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D66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14FF" w14:paraId="7EB19FB8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728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7A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C33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D6F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EF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8B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89D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137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B1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7 «Число субъектов предпринимательской деятельности в расчете на 10 тысяч человек населения»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0C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40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26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EF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71A5" w14:textId="18B143AD" w:rsidR="00C814FF" w:rsidRDefault="00840E7B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C814FF">
              <w:rPr>
                <w:color w:val="000000"/>
                <w:sz w:val="20"/>
                <w:szCs w:val="20"/>
              </w:rPr>
              <w:t xml:space="preserve">тклонение значения показателя от планового находится в пределах допустимых погрешностей, изменение связано с уточнением значений данных, используемых для расчета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A6E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654DB5E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5C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50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E62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66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82A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60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2BA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B8C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B33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8 «Численность населения, занятого в экономике»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0C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тысяч человек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28E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87,000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1F9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87,000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303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61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F09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01FE2CA3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46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ИИ00000000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A3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1AC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8D5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901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25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4F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0E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AB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1 «Совершенствование системы стратегического планирования муниципального образования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5EA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F81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93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17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0E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20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5B7E160B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1B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86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39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88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78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80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E9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74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84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C0F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3D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47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D2A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81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332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B9CE55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95E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02E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1E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72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F19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54D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C4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0D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22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Задача 1 «Совершенствование программно-целевого планирования и прогнозирования социально-экономического развития муниципального образования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BB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BE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5B8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1C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0D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FE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9E8AD08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76B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817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54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059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5BF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A75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8C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46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F3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82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BDE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03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9C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92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C52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4B8564E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DE6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EE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698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3C7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467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4DF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18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C4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71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действующих документов долгосрочного планирования социально-экономического развития муниципального образования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A45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C0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A3D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34A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66B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C8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3807A08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C9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D6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7E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BE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17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32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66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EA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808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«Доля работающих в организациях, участвующих в разработке прогноза социально-экономического развития муниципального образования «Северодвинск», от численности занятых в экономике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93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EF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87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1C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2D8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51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26AAA88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3B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28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905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6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F7C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AA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2EC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A11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D1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3 «Доля расходов бюджета, распределенных по муниципальным программам»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2D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AB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F3E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98,600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877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AF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6E0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2F69D89C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46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B3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4D4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5D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82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13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C7E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8EC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77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1.02 «Разработка прогнозов социально-экономического развития муниципального образования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A11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2C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83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598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C2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3C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C85EFD2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B5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58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24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F7D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B8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5A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6CE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EA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5AD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разработанных прогнозов социально-экономического развития муниципального образования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A0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11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BB6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B87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50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2D9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69D90FE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3B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8EF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B8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A2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DD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B89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E8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65D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2C01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предприятий и организаций, участвующих в разработке прогноза социально-экономического развития муниципального образования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2E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2A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ADC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306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2D4B" w14:textId="74E76167" w:rsidR="00C814FF" w:rsidRDefault="00840E7B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C814FF">
              <w:rPr>
                <w:color w:val="000000"/>
                <w:sz w:val="20"/>
                <w:szCs w:val="20"/>
              </w:rPr>
              <w:t>актически сложившийся показатель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5C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1E3BA298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2F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A1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86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E8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E07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E0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EE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4D1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5C9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1.03 «Мониторинг показателей социально-экономического развития муниципального образования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F2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BE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A59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1D8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44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19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0F980DE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63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C96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4B9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4A1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DA2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D7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82A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18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87C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«Количество аналитических материалов по результатам мониторинга показателей социально-экономического развития муниципального образования «Северодвинск»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EB8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AAA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92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3C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F8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77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572F74B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1D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D5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ED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9AD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46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DF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03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18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A0C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1.04 «Подготовка предложений по муниципальному образованию «Северодвинск» для формирования проекта госзаказа на подготовку кадров в государственных учреждениях среднего профессионального образования Архангельской области»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74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63D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20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8F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50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C2A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2FCCE9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57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370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D5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18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50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878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54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97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A2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организаций, представивших перспективную заявку на обеспечение кадрами»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F9C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87F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6F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179,000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320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1,053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12E2" w14:textId="29775349" w:rsidR="00C814FF" w:rsidRDefault="00840E7B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E523F1">
              <w:rPr>
                <w:color w:val="000000"/>
                <w:sz w:val="20"/>
                <w:szCs w:val="20"/>
              </w:rPr>
              <w:t>актически сложившийся показатель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53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736477DD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F90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8BB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C30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B6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96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F4C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FC1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CB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783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1.05 «Содействие применению программно-целевого планирования в деятельности исполнительных органов»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D8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7C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DF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4E4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5A7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B0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3248601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55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E8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1E3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E31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01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35C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68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AE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DA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муниципальных программ»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3A6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5B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29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CD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F9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15A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3AC8CA3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A22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07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1F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D1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00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371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DC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134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85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«Доля муниципальных программ, охваченных автоматизацией учета и отчетности в программном комплексе «Проект-СМАРТ Про»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EE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E0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E5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3F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362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AF2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1E0E732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09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A7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2D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41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FF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F81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75D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DF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5B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Задача 2 «Создание благоприятной административной среды для привлечения инвестиций в экономику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AB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18B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28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3E1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1B8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BB3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25A3AE2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FC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0FA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72E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DD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68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91F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B35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8E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280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6EC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D6A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A3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84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CF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1F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579C942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D9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BA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2C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6E1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3C9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6D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6F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C29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0B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«Индекс объема инвестиций, направляемых на финансирование объектов социальной сферы и инженерной инфраструктуры Северодвинска за счет средств местного бюджета, к предыдущему году в действующих ценах»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5B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97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60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EC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E0A1" w14:textId="1CCAB80E" w:rsidR="00C814FF" w:rsidRDefault="00840E7B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показателя</w:t>
            </w:r>
            <w:r w:rsidR="00C814FF">
              <w:rPr>
                <w:color w:val="000000"/>
                <w:sz w:val="20"/>
                <w:szCs w:val="20"/>
              </w:rPr>
              <w:t xml:space="preserve"> обусловлено изменением межбюджетных трансфертов </w:t>
            </w:r>
          </w:p>
          <w:p w14:paraId="16707C1F" w14:textId="2F347554" w:rsidR="00C814FF" w:rsidRDefault="00840E7B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 конец года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80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72BCF39A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BE9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A4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A61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C65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55A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29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B5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3DE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6D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ежегодно утверждаемых муниципальных правовых актов по вопросам инвестиционной деятельности»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8BA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E7C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5E9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86A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05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365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4C022C5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59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16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76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57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C4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C5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0D8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37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B1F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3 «Уровень соответствия качества питьевой воды установленным санитарно-гигиеническим требованиям»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CE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39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97,500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362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97,580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EC4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60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Отклонение значения показателя в пределах нормы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90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67BBDC25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14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D54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54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6C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B10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501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F6B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AA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CA2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4 «Уровень соответствия качества сточных вод установленным нормативам»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E6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77C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54,820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92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53,950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67E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0,984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3CC7" w14:textId="503B39B6" w:rsidR="00C814FF" w:rsidRDefault="00840E7B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C814FF">
              <w:rPr>
                <w:color w:val="000000"/>
                <w:sz w:val="20"/>
                <w:szCs w:val="20"/>
              </w:rPr>
              <w:t>актически сложившийся показатель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69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44EAF33D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6BA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DB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1FE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597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A4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7D9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FE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AC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DE8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2.03 «Формирование и актуализация Адресной инвестиционной программы муниципального образования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8C3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72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70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23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1A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2D7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56990DD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50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2F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5B9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42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FD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C71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9C4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7B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E96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актуализаций Адресной инвестиционной программы»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E8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CF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B0D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7E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15F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92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20AF6D38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489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048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49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857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1D3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8BD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7F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1E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2E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2.04 «Мониторинг реализации мероприятий инвестиционных программ организаций, осуществляющих деятельность в сфере водоснабжения и водоотведения»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0B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1C9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9E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5B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DD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358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90E650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AEA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DDB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6C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A9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C2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4B2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28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E5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20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мониторингов реализации мероприятий инвестиционных программ организаций, осуществляющих деятельность в сфере водоснабжения и водоотведения»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31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11C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618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53A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F3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3A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681A14E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9B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F5A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DB3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BAD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3B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67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78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1D4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11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2.09 «Сопровождение инвестиционной деятельности на территории муниципального образования Северодвинск в соответствии с положениями муниципального инвестиционного стандарта Архангельской области»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DA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A9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4E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1A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86F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D3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1AB82F91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14F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591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D5F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97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9E8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852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F6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F1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A2A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актуализаций инвестиционного паспорта муниципального образования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7C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89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4D4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A8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D9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A0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0BC5AA7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7C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8E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959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AE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53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876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2C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64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F17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актуализаций информационных ресурсов об инвестиционном потенциале муниципального образования «Северодвинск» (страница муниципального образования «Северодвинск» на инвестиционном портале Архангельской области», инвестиционная карта Архангельской области, инвестиционная карта Дальнего Востока и Арктики, официальный интернет-сайт Администрации Северодвинска)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A97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13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C93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49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2E5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34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7845A8D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7C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63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B5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45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171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259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1A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264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90C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3 «Количество инвестиционных площадок/предложений, утвержденных решением инвестиционной рабочей группы Администрации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802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52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70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BD9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0C9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236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58B9106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2C9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DB4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A8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476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D88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00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83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5F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4F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4 «Количество обработанных обращений, поступивших по каналу прямой связи для бизнеса».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31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3E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1C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939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66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76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6975EC8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4A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BC0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6E7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038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32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0A2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94C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EC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637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5 «Количество заседаний инвестиционной рабочей группы Администрации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EA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9C8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A3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A2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97DE" w14:textId="77777777" w:rsidR="00840E7B" w:rsidRDefault="00C814FF" w:rsidP="00840E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Отклонение значения показателя от планового находится в пределах допустимых погрешностей, рост значения показателя связан с необходимостью рассмотрения обращений АНО АО </w:t>
            </w:r>
            <w:r w:rsidR="00840E7B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АРР</w:t>
            </w:r>
            <w:r w:rsidR="00840E7B">
              <w:rPr>
                <w:color w:val="000000"/>
                <w:sz w:val="20"/>
                <w:szCs w:val="20"/>
              </w:rPr>
              <w:t xml:space="preserve">» </w:t>
            </w:r>
          </w:p>
          <w:p w14:paraId="1D79B32E" w14:textId="09B5D454" w:rsidR="00C814FF" w:rsidRDefault="00C814FF" w:rsidP="0084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 возможности реализации инвестиционных проектов на территории Северодвинска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C0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814FF" w14:paraId="37408365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0A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41C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F4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C1C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E26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5D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FD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18F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EE0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6 «Количество инвестиционных проектов, находящихся на сопровождении Администрацией Северодвинска в соответствии с Регламентом, утвержденным постановлением Администрации Северодвинска от 28.07.2015 № 390-па»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6C8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30F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5C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174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6E7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8DD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472EF4F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9C4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EAF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2FD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04F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E6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FDF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C2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47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534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7 «Количество инвестиционных контрактов о реализации масштабных инвестиционных проектов в сфере строительства, в отношении которых проводится ежеквартальный мониторинг исполнения»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91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935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28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44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98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ACD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4836D7B4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BC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698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D82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53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726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99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29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E78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E5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8 «Количество заседаний Совета по развитию инвестиционной деятельности при Главе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FFC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5D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C47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5FC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DDC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6F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147FF343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FF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809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C6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AA6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C8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6D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C9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04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D2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9 «Количество муниципальных нормативных правовых документов, получивших заключение об оценке регулирующего воздействия»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8C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482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158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A9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9F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CEB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12AD089E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0E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A72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2A1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657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2C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F7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0E2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2AF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FB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10 «Количество муниципальных нормативных правовых документов, в отношении которых проведена экспертиза, оценка фактического воздействия в соответствии с порядками, утвержденными решением Совета депутатов Северодвинска от 26.11.2015 № 89»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7A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8F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BCC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D64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BC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82F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5D3251BC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4D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ИИ00000000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82C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9DC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B4F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C53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A66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30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42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BE02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2 «Развитие предпринимательской деятельности в Северодвинске»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A8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BD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1 564,0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D5D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1 564,0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99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7D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6B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0F02B225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927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61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B0A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C8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0B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7F5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571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30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3D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0AD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54A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E72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BF5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D2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E38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7B02C68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E6A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14E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83A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FA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C67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53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329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A0F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12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9D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A4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5CF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B61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363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11A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22E6339E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76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F14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A78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EBB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A71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09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D1A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0B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555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E9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212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1 564,0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18A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1 564,0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BB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A94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F48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0205FD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F3E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193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94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137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98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83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5D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56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DD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Задача 1 «Обеспечение финансово-кредитной, имущественной поддержки субъектов предпринимательства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D2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E58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1 366,0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274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1 366,0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CF7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1D8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D1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362788A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D1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D6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00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92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60E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08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87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89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ACD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CD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5A7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46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29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D26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741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0E68A77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37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DC8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87A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E7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39B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4CA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D7E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3B1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F71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1D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34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34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6C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AF3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BE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26D1386E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D7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C6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26B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023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BEC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F1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E0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4C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BD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15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27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1 366,0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7D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1 366,0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D3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994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96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A2C8C0E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A0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F9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36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E5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FA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73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76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837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A52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3 «Доля субъектов, занимающихся предпринимательской деятельностью, которым оказана поддержка в рамках реализации подпрограммы».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88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5DD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B6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26,500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ACC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1,060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A8A2" w14:textId="3BBC8F40" w:rsidR="00C814FF" w:rsidRDefault="00840E7B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C814FF">
              <w:rPr>
                <w:color w:val="000000"/>
                <w:sz w:val="20"/>
                <w:szCs w:val="20"/>
              </w:rPr>
              <w:t>актически сложившийся показатель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343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563E44FA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E0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8E4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4D0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DC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69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29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D0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B65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995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4 «Объем финансирования, направленный на развитие предпринимательства Северодвинска в расчете на 1 субъекта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DE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09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31C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03D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9EE6" w14:textId="77777777" w:rsidR="00E523F1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Отклонение значения показателя от планового находится в пределах допустимых погрешностей, снижение значения показателя связано </w:t>
            </w:r>
          </w:p>
          <w:p w14:paraId="58B7ECD5" w14:textId="07E01823" w:rsidR="00E523F1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 снижен</w:t>
            </w:r>
            <w:r w:rsidR="00840E7B">
              <w:rPr>
                <w:color w:val="000000"/>
                <w:sz w:val="20"/>
                <w:szCs w:val="20"/>
              </w:rPr>
              <w:t>ием объема финансирования дея</w:t>
            </w:r>
            <w:r>
              <w:rPr>
                <w:color w:val="000000"/>
                <w:sz w:val="20"/>
                <w:szCs w:val="20"/>
              </w:rPr>
              <w:t>т</w:t>
            </w:r>
            <w:r w:rsidR="00840E7B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льности ИКОП </w:t>
            </w:r>
          </w:p>
          <w:p w14:paraId="4F616BAE" w14:textId="29EBD688" w:rsidR="00C814FF" w:rsidRPr="003A1443" w:rsidRDefault="003A1443" w:rsidP="003A1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2023 году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DBE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48068288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0C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CA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7A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D1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A64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213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3DA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4D9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C29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Мероприятие 1.01 «Оказание поддержки субъектов малого и среднего предпринимательства в форме предоставления субсидий»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F71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F81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1 210,0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EE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1 210,0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94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F1F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87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270165B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81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EF2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791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3D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4C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0F8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43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F66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87D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2F8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1D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32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70B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2C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36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2CD9AF3E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87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C4B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D2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E0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5C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46C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DC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8C5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D79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068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9C9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1 210,0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6EF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1 210,0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09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1C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DBE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DC35811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A9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F4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00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42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6B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9CC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A3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40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E6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14 «Количество договоров о предоставлении субсидии на возмещение затрат, единиц»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1F3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10E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01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081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5E6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44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701B6173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7E1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D9D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3B2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92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77F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F2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D3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3D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E37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Мероприятие 1.03 «Содействие развитию микрофинансирования субъектов малого и среднего предпринимательства Северодвинска путем предоставления субсидии некоммерческой организации Микрокредитной компании «Фонд микрофинансирования субъектов малого и среднего предпринимательства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0AD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27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8F3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85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13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34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1FF336B4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69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42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25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09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DCE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58A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6E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E2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60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4B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197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4F5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41C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373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6D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C8BFC7F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58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A04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2AD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67A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3A9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E92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54A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77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20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43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44F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1E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CC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074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30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87A15E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80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C17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EC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CDA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A1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E5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B8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EE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E0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договоров о предоставлении микрозаймов Фондом микрофинансирования Северодвинска субъектам малого и среднего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203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CA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4A7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8B9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5A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4B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66E73081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32D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15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8D8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D2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036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37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82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931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A62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3 «Общий объем микрозаймов, предоставленных Фондом микрофинансирования»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82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6C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34F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46 400,000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48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1,160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C6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47A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2D3F950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BD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DC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39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18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619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F6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C7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03B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196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1.04 «Разработка муниципальных правовых актов Администрации Северодвинска по вопросам предоставления финансовой поддержки субъектам малого и среднего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61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722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0A2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6F6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8CF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FC0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0D70FC8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EF8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CF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C5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AB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DA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55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07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34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653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муниципальных правовых актов по вопросам предоставления финансовой поддержки субъектам малого и среднего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48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54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74A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5C5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9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D8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193EA834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474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E7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CD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53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55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D5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05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47F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2C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1.05 «Формирование и ведение реестра субъектов малого и среднего предпринимательства – получателей поддержки»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D7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90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65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A58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0ED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714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8073203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81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FE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BC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4DD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75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DF4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3D1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F36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30D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внесенных субъектов малого и среднего предпринимательства – получателей поддержки в форме электронных документов»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108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F67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DF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EC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5E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21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814FF" w14:paraId="7627D51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76C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9A6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CF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DD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7A4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51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852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071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94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1.06 «Предоставление во временное владение или пользование на долгосрочной основе муниципального имущества, включенного в Перечень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1E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2A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15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AE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22E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E59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A054209" w14:textId="77777777" w:rsidTr="00840E7B">
        <w:trPr>
          <w:trHeight w:val="137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0FB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1EE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21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5BD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3E0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298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F6D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0F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75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получателей имущественной поддержки, заключивших договоры с Администрацией Северодвинска на предоставление во временное владение или пользование муниципального имущества, включенного в Перечень»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E96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BA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E5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863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5EB7" w14:textId="77777777" w:rsidR="00E523F1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Отклонение значения показателя от планового находится в пределах допустимых погрешностей, рост значения показателя </w:t>
            </w:r>
          </w:p>
          <w:p w14:paraId="7931B186" w14:textId="77777777" w:rsidR="00E523F1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планового связан </w:t>
            </w:r>
          </w:p>
          <w:p w14:paraId="785C0C9A" w14:textId="3B0AA8D8" w:rsidR="00C814FF" w:rsidRPr="00E523F1" w:rsidRDefault="00C814FF" w:rsidP="00E52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фактическими результатами деятельности Комитета по управлению муниц</w:t>
            </w:r>
            <w:r w:rsidR="00840E7B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пальным имуществом </w:t>
            </w:r>
            <w:r w:rsidR="00E523F1">
              <w:rPr>
                <w:color w:val="000000"/>
                <w:sz w:val="20"/>
                <w:szCs w:val="20"/>
              </w:rPr>
              <w:t>Администрации Северодвинска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67C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270EE652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34E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4F6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A8A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51F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B8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16A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CE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94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58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1.09 «Предоставление муниципальной преференции производителям товаров, которые являются субъектами малого и среднего предпринимательства, в виде предоставления мест для размещения нестационарных торговых объектов без проведения аукционов»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8E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6DD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51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D22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23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400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84A21C5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AC3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48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19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F8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13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EE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B5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32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33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получателей муниципальной преференции производителей товаров»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7E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634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7A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AC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5B7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0D1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0B6055ED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75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67B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B19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2E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095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AFF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3F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583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4FC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Задача 2 «Совершенствование системы информационной и консультационно-методической поддержки субъектов предпринимательской деятельности»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686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DCF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A3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80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D91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D1C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DFB55A5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130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DAA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C3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5F7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42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521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33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FC0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240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3 «Доля субъектов предпринимательской деятельности и физических лиц, планирующих заниматься предпринимательской деятельностью, которые приняли участие в информационных/обучающих мероприятиях по различным направлениям предпринимательской деятельности»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58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87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509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CB0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AB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Отклонение значения показателя от планового находится </w:t>
            </w:r>
          </w:p>
          <w:p w14:paraId="1680C8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пределах допустимого значения, снижение значения показателя </w:t>
            </w:r>
          </w:p>
          <w:p w14:paraId="1DE00600" w14:textId="2A36F1BD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планового обусловлено тем, что при расчете значения показателя использовалась информация </w:t>
            </w:r>
          </w:p>
          <w:p w14:paraId="15C17215" w14:textId="76296F51" w:rsidR="00C814FF" w:rsidRPr="00E523F1" w:rsidRDefault="00C814FF" w:rsidP="00893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численности субъектов МСП и самозанятых граждан, пр</w:t>
            </w:r>
            <w:r w:rsidR="00840E7B">
              <w:rPr>
                <w:color w:val="000000"/>
                <w:sz w:val="20"/>
                <w:szCs w:val="20"/>
              </w:rPr>
              <w:t>инявших участие в мероприятиях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42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0B4D7E45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730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D14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62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6E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2E6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3F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637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9D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61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4 «Число официально учтенных информационно-консультационных услуг, оказанных субъектам предпринимательства, а также гражданам, желающим начать свое дело, на базе ИКОП (в расчете на 1000 субъектов предпринимательства)»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3FB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32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26,300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96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26,162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A8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5314" w14:textId="77F83E90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значения показателя от планового находится</w:t>
            </w:r>
            <w:r w:rsidR="001025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 пределах допустимого значения, снижение значения показателя </w:t>
            </w:r>
          </w:p>
          <w:p w14:paraId="60FA13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планового связано </w:t>
            </w:r>
          </w:p>
          <w:p w14:paraId="74D6DB7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уточнением значений данных, используемых </w:t>
            </w:r>
          </w:p>
          <w:p w14:paraId="48CBB974" w14:textId="5A9DEB22" w:rsidR="00C814FF" w:rsidRPr="00E523F1" w:rsidRDefault="00840E7B" w:rsidP="00E52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расчета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83D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13A2498A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CD6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7B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899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BD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078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89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1F8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A6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C3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2.02 «Разработка и/или издание методических и информационных материалов по вопросам развития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C49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41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F7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14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094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33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F0C7EA4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EC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35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882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ED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030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F7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5A9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B9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A7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«Количество материалов, подготовленных и предоставленных  субъектам предпринимательства».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474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B7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9A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73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3F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436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2364A5A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55D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C6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86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75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1C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C7D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0A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F63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C1C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2.03 «Организация взаимодействия с предпринимательской общественностью Северодвинска, отраслевыми и территориальными объединениями, иными координационными или совещательными органами в сфере развития малого и среднего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61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221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C1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787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B08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73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20C5D44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479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6E1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E9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A2B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855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46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115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09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FE8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заседаний Совета по малому и среднему предпринимательству при Главе Северодвинска».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B5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09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39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20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4C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5DC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212EAAD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06C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EF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F6C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0C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08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0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C3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D0C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9FD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координационных или совещательных органов в сфере развития малого и среднего предпринимательства, с которыми обеспечено взаимодействие и партнерство»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A9E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6A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F6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D4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74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95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32859268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0A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FE0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FD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738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B0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F0A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0BC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05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6D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2.04 «Оказание консультационной поддержки субъектам малого и среднего предпринимательства, а также гражданам, желающим начать свое дело, на базе ИКОП и Фондом микрофинансирования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61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169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3E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FB4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F7C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B2D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26890C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662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3C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E22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5EF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D6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5D9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D0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02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564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бесплатных консультационных услуг, оказанных субъектам малого и среднего предпринимательства, а также гражданам, желающим начать свое дело на базе ИКОП»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2A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614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BE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7E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266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F5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5191A52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355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D97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9C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47D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66D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CD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AD1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46A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97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бесплатных консультационных услуг, оказанных субъектам малого и среднего предпринимательства Фондом микрофинансирования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483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86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D3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D8A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72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38B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17145872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CF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0E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B1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47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BF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1C6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52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78A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38B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3 «Количество получателей еженедельных электронных новостных рассылок по различным направлениям предпринимательской деятельности»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8C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CB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1 500,000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40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1 548,000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E22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5EC2" w14:textId="77777777" w:rsidR="00840E7B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Отклонение значения показателя от планового находится в пределах допустимых погрешностей, снижение значения показателя связано </w:t>
            </w:r>
          </w:p>
          <w:p w14:paraId="2EF59476" w14:textId="3D56FAA4" w:rsidR="00840E7B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фактическими результатами деят</w:t>
            </w:r>
            <w:r w:rsidR="00840E7B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льности ИКОП </w:t>
            </w:r>
          </w:p>
          <w:p w14:paraId="67759FCA" w14:textId="1E4D42AB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 формировании базы электронных адресов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FCD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4D7CD27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BC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C3B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2A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AB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E0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51C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44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CE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6B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2.05 «Участие ИКОП в подготовке и проведении мероприятий (конференций, семинаров, круглых столов, тренингов, рабочих встреч), связанных с вопросами развития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98C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BB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2A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257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56F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FF5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0A2379ED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0B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C6A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8D3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738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642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F38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727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F7D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0C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мероприятий, организованных и проведенных при участии ИКОП (конференций, семинаров, круглых столов, тренингов, рабочих встреч и других)»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E40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7A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87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F9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171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25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5A5D898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37B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21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B4F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A0A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31C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FE0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138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28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6C2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участников мероприятий»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A63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AA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424,000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4D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B1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1,014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37FB" w14:textId="4CDA27F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Отклонение значения показателя от планового находится в пределах допустимых погрешностей, рост значения показателя соотве</w:t>
            </w:r>
            <w:r w:rsidR="00840E7B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ствует фактическим данным о количестве субъектов МСП и самозанятых граждан, принявших участие в мероприятиях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801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5BAC67F6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45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0B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F8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0E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27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5F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2C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24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6E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Задача 3 «Формирование положительного имиджа предпринимательского сообщества в глазах гражданского общества»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CF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0A4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82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EA2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89A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6B9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E612A44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20D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5F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17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B97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31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ACA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63C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8C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748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FD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BDA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6B4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7FE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67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B49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0320CEC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5BD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A7D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86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A59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A8A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0DF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D43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E64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FB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3 «Доля желающий осуществлять предпринимательскую деятельность среди участников специализированного опроса, направленного на выявление положительного имиджа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135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5A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B5A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17,175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40C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870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F4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30BF4F1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9A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80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BD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25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4DA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90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65D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3A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4206D" w14:textId="77777777" w:rsidR="00E523F1" w:rsidRDefault="00C814FF" w:rsidP="00C814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Административное мероприятие 3.01 «Публикация на информационных ресурсах Администрации Северодвинска </w:t>
            </w:r>
          </w:p>
          <w:p w14:paraId="0E0DBAC7" w14:textId="168CBDFB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 информационного-консультационного пункта информационных материалов, посвященных достижениям в сфере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29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F3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AF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DA8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5BF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93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95E82DD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02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AD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34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70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1A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E87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FA9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33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C0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информационных материалов»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BD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711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FD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432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34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91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6962465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5AD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A1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E25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281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8C9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75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1E0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EB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0B7E" w14:textId="77777777" w:rsidR="00E523F1" w:rsidRDefault="00C814FF" w:rsidP="00C814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3.02 «Организация, проведение, а также поощрение победителей и участников городских смотров-конкурсов </w:t>
            </w:r>
          </w:p>
          <w:p w14:paraId="6A600D0C" w14:textId="1602BB4A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 различным направлениям предпринимательской деятельности, в том числе профессионального мастерства, с целью пропаганды прогрессивных форм и методов обслуживания, внедрения перспективных технологий, а также популяризирующих предпринимательскую деятельность»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7E4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E3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9B8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0AC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26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BD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593D4633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F3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1C9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87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C8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19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2C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81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037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BE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85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048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D3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967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82F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C2C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88FED3D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00A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A0C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A1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306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16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A3A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E7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81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C98C" w14:textId="77777777" w:rsidR="00E523F1" w:rsidRDefault="00C814FF" w:rsidP="00C814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«Количество организованных и проведенных городских смотров-конкурсов </w:t>
            </w:r>
          </w:p>
          <w:p w14:paraId="405468A5" w14:textId="4E5BB429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 других мероприятий по различным направлениям предпринимательской деятельности, в том числе профессионального мастерства»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539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876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2ED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2B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AD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038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706A74DC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3A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0EB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BD9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9F9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79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CC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348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FE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843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субъектов малого и среднего предпринимательства, принявших участие в смотрах-конкурсах различного вида»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1A7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F5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EB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31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F2F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F5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5AE51B5A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07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8C3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BD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557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77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BF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CD8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783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2E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3.03 «Организация и проведение мероприятий в рамках общероссийской акции «День российского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42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066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F0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9F2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009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A8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1B89F37E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399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27C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05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F59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89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5B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2C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4FC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5D3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муниципальных правовых актов Администрации Северодвинска, разработанных по вопросам организации и проведения мероприятий в рамках общероссийской акции «День российского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B0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97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81F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C8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F3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223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38CF028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F1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91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4ED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512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A7F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F51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5F7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833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9C2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субъектов малого и среднего предпринимательства – участников мероприятий, проведенных в рамках общероссийской акции «День российского предпринимательства»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9A1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76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2E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5F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E6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04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34078F7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1F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ИИ00000000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FA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906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F0B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8D8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579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31D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EE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86A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3 «Развитие торговли в Северодвинске»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44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C9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BF0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27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60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CB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782F177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E9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83B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CD7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25F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8F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97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B82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054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CBA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D0A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BB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1C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6E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97C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F4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FA0F693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6CF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5B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1BA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EC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5D3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C3C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82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02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A5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Задача 1 «Обеспечение регулирования в сфере торговли»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98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F3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309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74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521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27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AEE5166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2D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5D7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302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98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E5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4B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41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46D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10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«Площадь торговых объектов  (в расчете на 1000 человек)»  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BE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D0C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1 280,000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D2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1 285,000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51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AFC5" w14:textId="206CF800" w:rsidR="00C814FF" w:rsidRDefault="00DE3E3E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C814FF">
              <w:rPr>
                <w:color w:val="000000"/>
                <w:sz w:val="20"/>
                <w:szCs w:val="20"/>
              </w:rPr>
              <w:t>актически сложившийся показатель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DFE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1FC1E05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7D8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D58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417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316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CE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2F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A9A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78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966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3 «Количество объектов потребительского рынка»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21E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40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1 319,000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E8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1 325,000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B6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715A" w14:textId="77777777" w:rsidR="00DE3E3E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Изменения связаны </w:t>
            </w:r>
          </w:p>
          <w:p w14:paraId="683C0605" w14:textId="3AE2395A" w:rsidR="00840E7B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открытием магазинов ТС «Красное и белое» </w:t>
            </w:r>
          </w:p>
          <w:p w14:paraId="13859A83" w14:textId="61BFDF1B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(9 магазинов), «Макси», «LaVina», «Бристоль», «Винлаб»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4C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7E66FA64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33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94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B11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3B4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26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76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9B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C70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D56B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1.01 «Ведение реестра хозяйствующих субъектов, осуществляющих торговую деятельность и поставки товаров на территории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F3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0E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4C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AF5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D77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17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2BE6784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CD8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AAE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7C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45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54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51D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77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CF0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D6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объектов, осуществляющих торговую деятельность и поставки товаров, внесенных в реестр»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2A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CCE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1 760,000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44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1 762,000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D3B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FDA7" w14:textId="431A0BCD" w:rsidR="00C814FF" w:rsidRDefault="00DE3E3E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C814FF">
              <w:rPr>
                <w:color w:val="000000"/>
                <w:sz w:val="20"/>
                <w:szCs w:val="20"/>
              </w:rPr>
              <w:t>актически сложившийся показатель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D8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53F22A8A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A44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C3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B2E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B9D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F48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91E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CB0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792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5A7F" w14:textId="77777777" w:rsidR="00E523F1" w:rsidRDefault="00C814FF" w:rsidP="00C814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Административное мероприятие 1.02 «Рассмотрение обращений физических и юридических лиц </w:t>
            </w:r>
          </w:p>
          <w:p w14:paraId="3A257E94" w14:textId="476B7D33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 внесении изменений в Схему размещения нестационарных торговых объектов на территории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B5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2E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65F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D6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D3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DD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13AF6052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DC6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47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B7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C76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36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81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07C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984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ED6D0" w14:textId="77777777" w:rsidR="00E523F1" w:rsidRDefault="00C814FF" w:rsidP="00C814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«Количество рассмотренных обращений физических и юридических лиц </w:t>
            </w:r>
          </w:p>
          <w:p w14:paraId="7B45F731" w14:textId="2B738F6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 внесении изменений в схему размещения нестационарных торговых объектов»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08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B17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590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4F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135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03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4FB51275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E09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C5A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AE7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76D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537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3C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EAA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08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AB2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нестационарных торговых объектов, предусмотренных Схемой размещения нестационарных торговых объектов на территории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4DB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34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6B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32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A5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D0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274D4053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F09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96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A9D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54C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08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98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3D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7C2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92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Административное мероприятие 1.06 «Создание организационно-правовых условий для обеспечения населения Северодвинска товарами и повышения конкуренции в сфере торговой деятельности»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2FA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7A1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2B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9B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394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5C8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7B80A3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85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6E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C6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F0F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00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08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587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00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31D9" w14:textId="77777777" w:rsidR="00E523F1" w:rsidRDefault="00C814FF" w:rsidP="00C814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«Внесение изменений и дополнений в постановление Администрации Северодвинска </w:t>
            </w:r>
          </w:p>
          <w:p w14:paraId="32E735DA" w14:textId="44F20AA1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от 02.07.2013 № 251-па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BF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43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2D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A1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BFE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76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416AC9D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96A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35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19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78D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25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FF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45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25D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D2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«Проведение ежемесячного мониторинга розничных цен на отдельные виды социально значимых продовольственных товаров»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A0E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6F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2B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4E1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D8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45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52B497CA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F60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06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40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B07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696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23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924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15C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0E3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Задача 2 «Обеспечение координации в сфере торговли»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4FA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C2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22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478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CC1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AED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2C572A4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F0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3EE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26C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4C8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AA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63E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36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FB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631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«Доля социально ориентированных торговых предприятий в общем количестве предприятий торговли»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67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228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10,200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CA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10,200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C84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45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8CF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02C41EA1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E8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B8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C0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86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841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C5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E47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DA0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3E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награжденных работников организаций потребительского рынка в связи с профессиональным праздником»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96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11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142,000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9D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E7B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18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59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11E113B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B4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741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FC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CE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661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16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DC1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3A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3D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2.01 «Обеспечение доступности товаров для отдельных социальных групп населения»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42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667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A63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9AC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85C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F3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1576AFB6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03D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FC1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84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B4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B2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54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6D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420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65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предприятий, принявших участие в проекте «Социальная карта северодвинца»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F5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E35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C09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88D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83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143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016E43BC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A2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8F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74F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54A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BA4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C6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A9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00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10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«Доля объектов торговли, доступных для маломобильных групп населения»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D72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52C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4A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59D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B1C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C26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0AB44FD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28C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93C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6E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F3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7B6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C23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4B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B7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967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2.02 «Рассмотрение обращений граждан по вопросам деятельности торговых объектов и оказания торговых услуг»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99F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814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3D2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63B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7B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79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0FBDFD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95E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1A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158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64F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22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DF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82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CF8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8179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ответов на обращения граждан по вопросам деятельности торговых объектов и оказания торговых услуг»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94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501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0EF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474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C94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9C7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78C64AB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08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ИИ00000000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A99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893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9C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3E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54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89B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F3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5E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4 «Проведение на территории Северодвинска тарифно-ценовой политики в интересах населения, предприятий и организаций города»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651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1E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B9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48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E2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78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73D1808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967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30F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56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BC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374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CB4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68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5F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A52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E50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C37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6D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14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79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B1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5CF7572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D11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EFB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49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FC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574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51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E8C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65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4B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Задача 1 «Обеспечение баланса интересов производителей и потребителей жилищно-коммунальных услуг и услуг жизнеобеспечения»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18D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C1C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C8A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AF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F71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41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4C1565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67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0E8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DDD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3CF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D5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C6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3C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BC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492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«Доля разработанных муниципальных правовых актов Администрации Северодвинска по установлению тарифов на регулируемые услуги»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7C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01C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D44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AA3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35A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1A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4FA0DBC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20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1F6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083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FBB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8DD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B8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DA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8D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F12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3 «Доля нанимателей жилых помещений муниципального жилищного фонда, в отношении которых установлен размер платы за пользование жилым помещением (платы за наем), размер платы за содержание жилого помещения, к общему числу нанимателей жилых помещений муниципального жилищного фонда»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67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EA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8CB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3D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E08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61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4B68E45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31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83B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EA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B40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39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A6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0A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96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AFE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4  «Доля собственников помещений в многоквартирных домах, в отношении которых размер платы за содержание жилого помещения установлен органами местного самоуправления, к общему числу собственников жилых помещений в многоквартирных домах»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49F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991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34C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6,800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D6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80CB" w14:textId="105879AB" w:rsidR="00C814FF" w:rsidRDefault="00DE3E3E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C814FF">
              <w:rPr>
                <w:color w:val="000000"/>
                <w:sz w:val="20"/>
                <w:szCs w:val="20"/>
              </w:rPr>
              <w:t>актически сложившийся показатель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AE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3830377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18C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5A1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0F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D8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C5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01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9B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BAB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C8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5 «Индекс изменения размера платы за содержание жилого помещения в целом по муниципальному образованию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75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38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7,100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4E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7,100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61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D1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B74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814FF" w14:paraId="28F4E24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E40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685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80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4F9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41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1B8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9B6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CA0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518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1.01 «Подготовка и направление заключений, материалов по изменению тарифов на регулируемые услуги в Правительство Архангельской области»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7F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96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F31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23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DDA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1C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37CBBB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C09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93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71C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55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4B4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0C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1B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89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32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подготовленных заключений, материалов»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EE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1D9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38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01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437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4A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65768665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7F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238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D30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3C6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8C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29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682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67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F562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1.03 «Разработка и совершенствование муниципальных правовых актов по регулированию тарифов на регулируемые услуги в пределах полномочий органов местного самоуправления на территории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DF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F0D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46C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64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7C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6DA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5A42807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ABA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13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0E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834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DE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A0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71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44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3AE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утвержденных муниципальных правовых актов по вопросам регулирования тарифов на регулируемые услуги»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54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8BC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58,000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74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58,000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6A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4B4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FA2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60A2790D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3E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36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DA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2C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22A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54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51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A6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E7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1.04 «Размещение информации о муниципальных правовых актах и тарифах на жилищные услуги в Государственной информационной системе жилищно-коммунального хозяйства»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AB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53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D5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301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53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71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B0BB8AD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E0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CD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41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96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E1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94D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0E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34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24E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размещений информации о муниципальных правовых актах и тарифах на жилищные услуги в Государственной информационной системе жилищно-коммунального хозяйства»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43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E0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1C0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42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18E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D2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0E6E4E81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A4C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6D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96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357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D14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49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53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38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C6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Задача 2 «Обеспечение соблюдения норм законодательства в сфере сметного нормирования и ценообразования при определении стоимости работ, финансируемых из местного бюджета»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03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9A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CD7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00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F61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F2C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17797DB8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63A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18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386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49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0FE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BD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39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B9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9031" w14:textId="77777777" w:rsidR="00E523F1" w:rsidRDefault="00C814FF" w:rsidP="00C814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1 «Объем экономии средств бюджета в результате корректировки сметных расчетов </w:t>
            </w:r>
          </w:p>
          <w:p w14:paraId="19683CCA" w14:textId="3C3E6924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 соответствии с действующими нормативами относительно первоначальной стоимости смет»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C2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40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10 100,000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C87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10 047,000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CEA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AAB6" w14:textId="17BA9569" w:rsidR="00C814FF" w:rsidRDefault="00DE3E3E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C814FF">
              <w:rPr>
                <w:color w:val="000000"/>
                <w:sz w:val="20"/>
                <w:szCs w:val="20"/>
              </w:rPr>
              <w:t>актически сложившийся показатель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F91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572FC3F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A77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DC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4F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D2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18E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0AE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B6C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C42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565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«Доля экономии средств бюджета в общем объеме сметной стоимости согласованных смет»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44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AE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B4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25F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59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365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814FF" w14:paraId="526546B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513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A84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06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EA7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98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D58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DBD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04C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09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2.01 «Установление размера часовых тарифных ставок оплаты труда рабочих при определении стоимости работ, финансируемых из местного бюджета»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A2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36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A6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FA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73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091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E029CF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E3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B4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3C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65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5A9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8C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353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45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3E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«Индекс изменения размера часовых тарифных ставок оплаты труда рабочих»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BC3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CD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8A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5C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1C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86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0930491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403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7C7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ABD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33B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BAC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6E4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BC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674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74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2.02 «Проверка смет и подготовка заключений по обоснованности стоимости работ и услуг, финансируемых из местного бюджета»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A8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7F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1C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CD7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A1F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D9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5D09CF9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CDD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08C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7E7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D4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06C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A0D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1F1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3CF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236E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согласованных смет по работам и услугам, выполняемым для муниципальных заказчиков за счет средств местного бюджета»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1D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9DC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454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487,000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32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9414" w14:textId="3A646A92" w:rsidR="00C814FF" w:rsidRDefault="00DE3E3E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C814FF">
              <w:rPr>
                <w:color w:val="000000"/>
                <w:sz w:val="20"/>
                <w:szCs w:val="20"/>
              </w:rPr>
              <w:t>актически сложившийся показатель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854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7778F44E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4C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ИИ00000000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C4A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E76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1EC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9E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981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E6D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D37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7F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5 «Улучшение условий и охраны труда в Северодвинске»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60A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F6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0F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8FA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B14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75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04D5D1AF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455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7E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D7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F9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7B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D2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E1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D6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C64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7E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973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11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38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AE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E8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00DB2B1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DE7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8E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C1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21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311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CA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2C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ED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D4A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Задача 1 «Совершенствование системы управления охраной труда и мониторинг условий и охраны труда»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A51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949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DBD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D52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956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5E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591D993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16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A2E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FEA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809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3F7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F38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1F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46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38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«Численность пострадавших в результате несчастных случаев на производстве с утратой трудоспособности на 1 рабочий день и более в расчете на 1000 работающих»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A4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61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A52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659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65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397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814FF" w14:paraId="3C26D80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02B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F1C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4E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B41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01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AE3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B9C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42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258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вновь выявленных профессиональных заболеваний в расчете на 1000 работающих»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C0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F4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C9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1,554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108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04DB" w14:textId="70C095C7" w:rsidR="00C814FF" w:rsidRPr="00DE3E3E" w:rsidRDefault="001E620B" w:rsidP="00DE3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C814FF">
              <w:rPr>
                <w:color w:val="000000"/>
                <w:sz w:val="20"/>
                <w:szCs w:val="20"/>
              </w:rPr>
              <w:t>тклонение значения показателя связано с ростом количества вновь выявленных профессиональных заболеваний,</w:t>
            </w:r>
            <w:r w:rsidR="00DE3E3E">
              <w:rPr>
                <w:color w:val="000000"/>
                <w:sz w:val="20"/>
                <w:szCs w:val="20"/>
              </w:rPr>
              <w:t xml:space="preserve"> </w:t>
            </w:r>
            <w:r w:rsidR="00C814FF">
              <w:rPr>
                <w:color w:val="000000"/>
                <w:sz w:val="20"/>
                <w:szCs w:val="20"/>
              </w:rPr>
              <w:t>фа</w:t>
            </w:r>
            <w:r w:rsidR="00DE3E3E">
              <w:rPr>
                <w:color w:val="000000"/>
                <w:sz w:val="20"/>
                <w:szCs w:val="20"/>
              </w:rPr>
              <w:t>ктически сложившийся показатель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22B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814FF" w14:paraId="59011F45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B5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51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FF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6E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00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F3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12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5E6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C49F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1.01 «Осуществление мониторинга состояния производственного травматизма, условий и охраны труда в организациях на территории муниципального образования «Северодвинск»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89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84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5C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0C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1D1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FB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7ED54D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8AD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F5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689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9D2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B60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9C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89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F9E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177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аналитических материалов по результатам мониторинга показателей производственного травматизма, состояния условий и охраны труда в организациях»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16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70E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FF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0F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FF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EF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63237EC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46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26B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269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99D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94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9D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7DD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B6C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FA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1.02 «Организационное обеспечение деятельности Координационного совета по охране труда»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D9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7F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70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AFD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E5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5F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5165C209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B8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E0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3B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19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1F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852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EE1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13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97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заседаний Координационного совета по охране труда»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AD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E1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49F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B79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B3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E80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0C658FC8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B24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3F6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7A8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64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E23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47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4B1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18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3B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1.03 «Оказание консультационной и методической помощи работодателям по внедрению программы «нулевого травматизма»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750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91C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E31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30E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23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4E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180882AF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983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38E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8A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149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81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34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24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94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D34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организаций, внедривших программу «Нулевого травматизма»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26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297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B75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71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E6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F4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61BA4956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230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B66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78F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3B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FD6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A2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587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E71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100C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Задача 2 «Информационное обеспечение охраны труда и пропаганда передового опыта в области охраны труда»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42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1C1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67A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CA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E7B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64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5DCB3844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4A6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02F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DA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B4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22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9F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230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C7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41D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1«Количество руководителей организаций, специалистов и руководителей служб охраны труда, работников организаций, прошедших обучение в аккредитованных организациях»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1B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человек,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50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10 500,000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384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10 500,000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46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17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C0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814FF" w14:paraId="0D02BD4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6A8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D2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CD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46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B3A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3AA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E8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6E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12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«Число организаций, принявших участие в смотре-конкурсе на лучшую организацию работы по охране труда»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716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F1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E7B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19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6B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B6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04D0C8F6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0C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342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78A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F53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0DC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4E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E1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35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B9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2.01 «Обеспечение информирования работодателей по вопросам охраны труда»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B0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EE4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9AB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590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74D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D1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06E82A0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400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7BB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5B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2B5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42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95C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DE4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7F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0B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рекомендаций, методических пособий и информационных материалов, предоставленных в организации, по вопросам охраны труда»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06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71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A3D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A40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7A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138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5BECCA3A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8F1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F7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B3E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1B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1B9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A0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ADA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B0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D0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2.02 «Разработка и реализация мероприятий в рамках проведения Всемирного дня охраны труда 28 апреля»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06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B40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27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5F0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345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81D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030B04A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0A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24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72F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857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D2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323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78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61A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F4F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организаций, принявших участие в проведении мероприятий по охране труда в рамках проведения Всемирного дня охраны труда (ежегодно)»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A51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0CF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4C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21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BAF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98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2B009DDA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1E8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07E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C2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D39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31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9FA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F0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FF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782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2.03 «Организация и проведение семинаров по охране труда, рабочих встреч по вопросам охраны труда для организаций, осуществляющих деятельность на территории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8C8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677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0CF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03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64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B6A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283443C3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79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C3F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9E9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22D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E60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3BB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CD4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8CF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6CD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организованных и проведенных семинаров, рабочих встреч по охране труда»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923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DE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A0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7EA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383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59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3D1A6624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4B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3D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88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AA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E7E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A8E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2B3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DF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7C0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2 «Количество участников организованных и проведенных семинаров, круглых столов, рабочих встреч»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1A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86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AD8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319,000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839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06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9E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7F0CFF23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557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56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97E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0B4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8F9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89E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0C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02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C1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2.04 «Организация и проведение ежегодного городского смотра-конкурса на лучшую организацию работы по охране труда в организациях, осуществляющих хозяйственную деятельность на территории Северодвинска, и проведение иных конкурсов по вопросам охраны труда»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799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8AE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687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34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B88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2B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754FD50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D87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966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2F0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2D8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9C4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98B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B7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DE8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B39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организованных и проведенных смотров-конкурсов по охране труда»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6E5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030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EE3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9E4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E6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F0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14FF" w14:paraId="66515093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AA5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ИИ00000000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F7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A3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38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A1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FC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60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22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D3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55C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6A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2 674,9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05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2 674,9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462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73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289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62DC97C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F82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1D4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CA7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347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9A4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DEC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05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3E6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61D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6BB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13D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2 340,4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A48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2 340,4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9F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82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13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A8EEA6D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79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539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BD0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060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815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49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54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B85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9B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8D7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DA2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DE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22D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59A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943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1712E8E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5FB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D7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8E1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B9F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F56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553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FE8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FE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C7E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1. Обеспечение деятельности ответственного исполнителя – Управления экономики Администрации Северодвинска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5B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D5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2 674,9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29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2 674,9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F7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F34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EF6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2E2749B0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B42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BB3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392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FA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83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711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0A3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133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EAC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58B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337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2 340,4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D43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2 340,4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0B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F5A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9B0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4106BB6A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BF3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E9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BD7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4EC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0C5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927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94B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71D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24A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71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F29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B5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E0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2F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B99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2D942576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A34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D4F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1E9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467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258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B88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1A4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374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A9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информационно-консультационного опорного пункта для субъектов малого и среднего предпринимательства и граждан, желающих начать свое дело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A1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310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A0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83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766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93C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2AAB46F9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EB4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B66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E06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097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CE8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E2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D96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95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A7A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26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A0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382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77D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C2C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462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2A65814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7B2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3F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551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B63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F6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18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6B5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305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1D5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Приобретение статистической информации, предоставляемой Управлением Федеральной службы государственной статистики по Архангельской области и НАО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AB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965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BA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E45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3B1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DED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14577783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55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1F9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F04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E00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C0B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D5F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3C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41C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586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D4A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744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22A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50B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F26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EC1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D8D095C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919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2B4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7D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57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6A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AB5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7B9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AFF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47B9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EFB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877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2 321,2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A34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2 321,2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176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CBD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2B7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68886896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07E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2D8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CE3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BC5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385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50E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2A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B59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EDA2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7BF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6C3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2 200,4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C69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2 200,4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04B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B2D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607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58F9736B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1FE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B45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675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3AF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04C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273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E3F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27C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440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62E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994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E1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77E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C83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62F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23B45734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AEB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142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E18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999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DD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8D6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9CB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C81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EF47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735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D9B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516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26F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CAE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81B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1D32444" w14:textId="77777777" w:rsidTr="00C814FF">
        <w:trPr>
          <w:trHeight w:val="288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1F0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72F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4D5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F9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C67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55F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CE0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045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511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E6D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3C2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2AF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39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A21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6CA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51CFAFA7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455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894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4A3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1F3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52E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6FC4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71D1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40E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DAC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2. Административные мероприятия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E8D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9D8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35E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EF4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A43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F21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3E37AA7C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7C3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84E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334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64A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80A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AD80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01D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202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39BB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Административное мероприятие 2.01 «Размещение и обновление информации на официальном интернет-сайте Администрации Северодвинска»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924D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65D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E3F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7CC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AB2C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786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814FF" w14:paraId="7B80B2AB" w14:textId="77777777" w:rsidTr="00C814FF">
        <w:trPr>
          <w:trHeight w:val="30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312F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C59E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2DD2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889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BE47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9743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CDB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C04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DCC8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Показатель 1 «Количество обновлений»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AEE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единиц, не менее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FAB5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270,000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D856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294,000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01E9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1,089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F0A1" w14:textId="27280E86" w:rsidR="00C814FF" w:rsidRDefault="00DE3E3E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E523F1">
              <w:rPr>
                <w:color w:val="000000"/>
                <w:sz w:val="20"/>
                <w:szCs w:val="20"/>
              </w:rPr>
              <w:t>актически сложившийся показатель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380A" w14:textId="77777777" w:rsidR="00C814FF" w:rsidRDefault="00C814FF" w:rsidP="00C81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517EB776" w14:textId="46E48F0F" w:rsidR="00210168" w:rsidRPr="00C814FF" w:rsidRDefault="00210168" w:rsidP="00CA49AB">
      <w:pPr>
        <w:rPr>
          <w:color w:val="000000" w:themeColor="text1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445"/>
        <w:gridCol w:w="1417"/>
      </w:tblGrid>
      <w:tr w:rsidR="002012EF" w:rsidRPr="00E523F1" w14:paraId="3EAA4F73" w14:textId="77777777" w:rsidTr="00796B4B">
        <w:trPr>
          <w:trHeight w:val="239"/>
          <w:tblHeader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9E47" w14:textId="7B7B6C45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DE76" w14:textId="0E5C4432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>Значение критерия</w:t>
            </w:r>
          </w:p>
        </w:tc>
      </w:tr>
      <w:tr w:rsidR="002012EF" w:rsidRPr="00E523F1" w14:paraId="207175BF" w14:textId="77777777" w:rsidTr="00796B4B">
        <w:trPr>
          <w:trHeight w:val="28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CEEA" w14:textId="12A5A7E6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lastRenderedPageBreak/>
              <w:t xml:space="preserve">1. Индекс освоения бюджетных средств, выделенных на реализацию муниципальной программы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9C35" w14:textId="054C9E50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>1,000</w:t>
            </w:r>
          </w:p>
        </w:tc>
      </w:tr>
      <w:tr w:rsidR="002012EF" w:rsidRPr="00E523F1" w14:paraId="2AD9AB6C" w14:textId="77777777" w:rsidTr="00796B4B">
        <w:trPr>
          <w:trHeight w:val="28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EE7B8" w14:textId="3B96E052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 xml:space="preserve">2. Индекс достижения плановых значений показателей муниципальной программы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54B0" w14:textId="7868EA86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>0,999</w:t>
            </w:r>
          </w:p>
        </w:tc>
      </w:tr>
      <w:tr w:rsidR="002012EF" w:rsidRPr="00E523F1" w14:paraId="5FADA6CF" w14:textId="77777777" w:rsidTr="00796B4B">
        <w:trPr>
          <w:trHeight w:val="28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0CA5" w14:textId="7297C181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 xml:space="preserve">2.1. Средний индекс достижения плановых значений показателей целей муниципальной программы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21E9" w14:textId="412FE908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>1,003</w:t>
            </w:r>
          </w:p>
        </w:tc>
      </w:tr>
      <w:tr w:rsidR="002012EF" w:rsidRPr="00E523F1" w14:paraId="26CF5AD7" w14:textId="77777777" w:rsidTr="00796B4B">
        <w:trPr>
          <w:trHeight w:val="28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31C3" w14:textId="67C8F3EA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 xml:space="preserve">2.2. Средний индекс достижения плановых значений показателей задач подпрограмм муниципальной программы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C229" w14:textId="3E50FA10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>0,987</w:t>
            </w:r>
          </w:p>
        </w:tc>
      </w:tr>
      <w:tr w:rsidR="002012EF" w:rsidRPr="00E523F1" w14:paraId="5D907684" w14:textId="77777777" w:rsidTr="00796B4B">
        <w:trPr>
          <w:trHeight w:val="28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A991" w14:textId="70079BA3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 xml:space="preserve">2.3. Средний индекс достижения плановых значений показателей мероприятий (административных мероприятий) подпрограмм муниципальной программы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1A1B" w14:textId="3DE68B12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>1,008</w:t>
            </w:r>
          </w:p>
        </w:tc>
      </w:tr>
      <w:tr w:rsidR="002012EF" w:rsidRPr="00E523F1" w14:paraId="431BB562" w14:textId="77777777" w:rsidTr="00796B4B">
        <w:trPr>
          <w:trHeight w:val="28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97B3" w14:textId="40BB6A77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 xml:space="preserve">3. Показатель качества планирования муниципальной программы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B5729" w14:textId="4816228A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>1,000</w:t>
            </w:r>
          </w:p>
        </w:tc>
      </w:tr>
      <w:tr w:rsidR="002012EF" w:rsidRPr="00E523F1" w14:paraId="7CC5B717" w14:textId="77777777" w:rsidTr="00796B4B">
        <w:trPr>
          <w:trHeight w:val="28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4340" w14:textId="411845C8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 xml:space="preserve">4. Коэффициент управления муниципальной программы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AF23" w14:textId="56779534" w:rsidR="002012EF" w:rsidRPr="00E523F1" w:rsidRDefault="002012EF" w:rsidP="00201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>1,000</w:t>
            </w:r>
          </w:p>
        </w:tc>
      </w:tr>
      <w:tr w:rsidR="00E523F1" w:rsidRPr="00E523F1" w14:paraId="7A098ADD" w14:textId="77777777" w:rsidTr="00796B4B">
        <w:trPr>
          <w:trHeight w:val="28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1BF5" w14:textId="49857529" w:rsidR="00E523F1" w:rsidRPr="00E523F1" w:rsidRDefault="00E523F1" w:rsidP="00E523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 xml:space="preserve">5. Критерий эффективности реализации муниципальной программы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B7739" w14:textId="1FEC73F9" w:rsidR="00E523F1" w:rsidRPr="00E523F1" w:rsidRDefault="00E523F1" w:rsidP="00E523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3F1">
              <w:rPr>
                <w:sz w:val="20"/>
                <w:szCs w:val="20"/>
              </w:rPr>
              <w:t>0,999</w:t>
            </w:r>
          </w:p>
        </w:tc>
      </w:tr>
    </w:tbl>
    <w:p w14:paraId="230B0AD7" w14:textId="77777777" w:rsidR="00E523F1" w:rsidRDefault="00E523F1" w:rsidP="002012EF">
      <w:pPr>
        <w:widowControl w:val="0"/>
        <w:autoSpaceDE w:val="0"/>
        <w:autoSpaceDN w:val="0"/>
        <w:adjustRightInd w:val="0"/>
        <w:sectPr w:rsidR="00E523F1" w:rsidSect="00C814FF">
          <w:footerReference w:type="default" r:id="rId12"/>
          <w:pgSz w:w="16901" w:h="11950" w:orient="landscape"/>
          <w:pgMar w:top="1276" w:right="741" w:bottom="425" w:left="1134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tblpX="-10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7393"/>
        <w:gridCol w:w="7741"/>
      </w:tblGrid>
      <w:tr w:rsidR="00803E6C" w:rsidRPr="00BA53CC" w14:paraId="1670E948" w14:textId="77777777" w:rsidTr="00E523F1">
        <w:tc>
          <w:tcPr>
            <w:tcW w:w="7393" w:type="dxa"/>
          </w:tcPr>
          <w:p w14:paraId="7546C561" w14:textId="77777777" w:rsidR="00803E6C" w:rsidRPr="00BA53CC" w:rsidRDefault="00803E6C" w:rsidP="006660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1" w:type="dxa"/>
          </w:tcPr>
          <w:p w14:paraId="6AFFDE66" w14:textId="77777777" w:rsidR="00666041" w:rsidRDefault="00666041" w:rsidP="00E523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14:paraId="6945B553" w14:textId="77777777" w:rsidR="00803E6C" w:rsidRPr="00BA53CC" w:rsidRDefault="00691188" w:rsidP="0066604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A53CC">
              <w:rPr>
                <w:color w:val="000000" w:themeColor="text1"/>
                <w:sz w:val="28"/>
                <w:szCs w:val="28"/>
              </w:rPr>
              <w:t>Приложение 2</w:t>
            </w:r>
          </w:p>
          <w:p w14:paraId="324A23B8" w14:textId="77777777" w:rsidR="00803E6C" w:rsidRPr="00BA53CC" w:rsidRDefault="00803E6C" w:rsidP="0066604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A53CC">
              <w:rPr>
                <w:color w:val="000000" w:themeColor="text1"/>
                <w:sz w:val="28"/>
                <w:szCs w:val="28"/>
              </w:rPr>
              <w:t xml:space="preserve">к отчету о </w:t>
            </w:r>
            <w:r w:rsidR="00691188" w:rsidRPr="00BA53CC">
              <w:rPr>
                <w:color w:val="000000" w:themeColor="text1"/>
                <w:sz w:val="28"/>
                <w:szCs w:val="28"/>
              </w:rPr>
              <w:t>реализации муниципальной</w:t>
            </w:r>
            <w:r w:rsidRPr="00BA53CC">
              <w:rPr>
                <w:color w:val="000000" w:themeColor="text1"/>
                <w:sz w:val="28"/>
                <w:szCs w:val="28"/>
              </w:rPr>
              <w:t xml:space="preserve"> программы</w:t>
            </w:r>
          </w:p>
          <w:p w14:paraId="61491944" w14:textId="53F6ACC1" w:rsidR="00803E6C" w:rsidRPr="00BA53CC" w:rsidRDefault="00803E6C" w:rsidP="0066604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A53CC">
              <w:rPr>
                <w:color w:val="000000" w:themeColor="text1"/>
                <w:sz w:val="28"/>
                <w:szCs w:val="28"/>
              </w:rPr>
              <w:t xml:space="preserve">«Экономическое развитие муниципального образования «Северодвинск» </w:t>
            </w:r>
            <w:r w:rsidR="00A43A0B">
              <w:rPr>
                <w:color w:val="000000" w:themeColor="text1"/>
                <w:sz w:val="28"/>
                <w:szCs w:val="28"/>
              </w:rPr>
              <w:t>за 2023</w:t>
            </w:r>
            <w:r w:rsidRPr="00BA53CC">
              <w:rPr>
                <w:color w:val="000000" w:themeColor="text1"/>
                <w:sz w:val="28"/>
                <w:szCs w:val="28"/>
              </w:rPr>
              <w:t xml:space="preserve"> год,</w:t>
            </w:r>
          </w:p>
          <w:p w14:paraId="4C5B3439" w14:textId="77777777" w:rsidR="00803E6C" w:rsidRPr="00BA53CC" w:rsidRDefault="00803E6C" w:rsidP="0066604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A53CC">
              <w:rPr>
                <w:color w:val="000000" w:themeColor="text1"/>
                <w:sz w:val="28"/>
                <w:szCs w:val="28"/>
              </w:rPr>
              <w:t>утвержденному распоряжением</w:t>
            </w:r>
          </w:p>
          <w:p w14:paraId="61EF4579" w14:textId="77777777" w:rsidR="00803E6C" w:rsidRPr="00BA53CC" w:rsidRDefault="00803E6C" w:rsidP="0066604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A53CC">
              <w:rPr>
                <w:color w:val="000000" w:themeColor="text1"/>
                <w:sz w:val="28"/>
                <w:szCs w:val="28"/>
              </w:rPr>
              <w:t>Администрации Северодвинска</w:t>
            </w:r>
          </w:p>
          <w:p w14:paraId="334919D6" w14:textId="77777777" w:rsidR="00803E6C" w:rsidRPr="00BA53CC" w:rsidRDefault="00803E6C" w:rsidP="0066604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A53CC">
              <w:rPr>
                <w:color w:val="000000" w:themeColor="text1"/>
                <w:sz w:val="28"/>
                <w:szCs w:val="28"/>
              </w:rPr>
              <w:t>от ___________ № ______</w:t>
            </w:r>
          </w:p>
        </w:tc>
      </w:tr>
    </w:tbl>
    <w:p w14:paraId="04B22E06" w14:textId="78B5CBE3" w:rsidR="00803E6C" w:rsidRPr="00BA53CC" w:rsidRDefault="00803E6C" w:rsidP="00C814FF">
      <w:pPr>
        <w:rPr>
          <w:color w:val="000000" w:themeColor="text1"/>
          <w:sz w:val="28"/>
          <w:szCs w:val="28"/>
        </w:rPr>
      </w:pPr>
    </w:p>
    <w:p w14:paraId="429C5EDE" w14:textId="77777777" w:rsidR="00803E6C" w:rsidRPr="00BA53CC" w:rsidRDefault="00803E6C" w:rsidP="00803E6C">
      <w:pPr>
        <w:jc w:val="center"/>
        <w:rPr>
          <w:color w:val="000000" w:themeColor="text1"/>
          <w:sz w:val="28"/>
          <w:szCs w:val="28"/>
        </w:rPr>
      </w:pPr>
      <w:r w:rsidRPr="00BA53CC">
        <w:rPr>
          <w:color w:val="000000" w:themeColor="text1"/>
          <w:sz w:val="28"/>
          <w:szCs w:val="28"/>
        </w:rPr>
        <w:t xml:space="preserve">Информация </w:t>
      </w:r>
    </w:p>
    <w:p w14:paraId="03F03774" w14:textId="77777777" w:rsidR="00803E6C" w:rsidRPr="00BA53CC" w:rsidRDefault="00803E6C" w:rsidP="00803E6C">
      <w:pPr>
        <w:jc w:val="center"/>
        <w:rPr>
          <w:color w:val="000000" w:themeColor="text1"/>
          <w:sz w:val="28"/>
          <w:szCs w:val="28"/>
        </w:rPr>
      </w:pPr>
      <w:r w:rsidRPr="00BA53CC">
        <w:rPr>
          <w:color w:val="000000" w:themeColor="text1"/>
          <w:sz w:val="28"/>
          <w:szCs w:val="28"/>
        </w:rPr>
        <w:t xml:space="preserve">об участии ответственного исполнителя муниципальной программы </w:t>
      </w:r>
    </w:p>
    <w:p w14:paraId="318C1796" w14:textId="77777777" w:rsidR="00803E6C" w:rsidRPr="00BA53CC" w:rsidRDefault="00803E6C" w:rsidP="00803E6C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A53CC">
        <w:rPr>
          <w:color w:val="000000" w:themeColor="text1"/>
          <w:sz w:val="28"/>
          <w:szCs w:val="28"/>
          <w:lang w:eastAsia="en-US"/>
        </w:rPr>
        <w:t>«</w:t>
      </w:r>
      <w:r w:rsidRPr="00BA53CC">
        <w:rPr>
          <w:color w:val="000000" w:themeColor="text1"/>
          <w:sz w:val="28"/>
          <w:szCs w:val="28"/>
        </w:rPr>
        <w:t xml:space="preserve">Экономическое развитие муниципального образования «Северодвинск» </w:t>
      </w:r>
    </w:p>
    <w:p w14:paraId="6671A30A" w14:textId="77777777" w:rsidR="00803E6C" w:rsidRPr="00BA53CC" w:rsidRDefault="00803E6C" w:rsidP="00803E6C">
      <w:pPr>
        <w:jc w:val="center"/>
        <w:rPr>
          <w:color w:val="000000" w:themeColor="text1"/>
          <w:sz w:val="28"/>
          <w:szCs w:val="28"/>
        </w:rPr>
      </w:pPr>
      <w:r w:rsidRPr="00BA53CC">
        <w:rPr>
          <w:color w:val="000000" w:themeColor="text1"/>
          <w:sz w:val="28"/>
          <w:szCs w:val="28"/>
        </w:rPr>
        <w:t xml:space="preserve">в государственных (федеральных целевых) программах Российской Федерации </w:t>
      </w:r>
    </w:p>
    <w:p w14:paraId="07D8218C" w14:textId="60EB0C93" w:rsidR="00803E6C" w:rsidRDefault="00803E6C" w:rsidP="00803E6C">
      <w:pPr>
        <w:jc w:val="center"/>
        <w:rPr>
          <w:color w:val="000000" w:themeColor="text1"/>
          <w:sz w:val="28"/>
          <w:szCs w:val="28"/>
        </w:rPr>
      </w:pPr>
      <w:r w:rsidRPr="00BA53CC">
        <w:rPr>
          <w:color w:val="000000" w:themeColor="text1"/>
          <w:sz w:val="28"/>
          <w:szCs w:val="28"/>
        </w:rPr>
        <w:t>и государственных программах Архангельской области</w:t>
      </w:r>
    </w:p>
    <w:p w14:paraId="344E524C" w14:textId="77777777" w:rsidR="008A7184" w:rsidRDefault="008A7184" w:rsidP="00C814FF">
      <w:pPr>
        <w:rPr>
          <w:color w:val="000000" w:themeColor="text1"/>
          <w:sz w:val="28"/>
          <w:szCs w:val="28"/>
        </w:rPr>
      </w:pPr>
    </w:p>
    <w:tbl>
      <w:tblPr>
        <w:tblW w:w="15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5"/>
        <w:gridCol w:w="2797"/>
        <w:gridCol w:w="39"/>
        <w:gridCol w:w="995"/>
        <w:gridCol w:w="992"/>
        <w:gridCol w:w="1552"/>
        <w:gridCol w:w="8"/>
        <w:gridCol w:w="2260"/>
        <w:gridCol w:w="8"/>
        <w:gridCol w:w="3397"/>
      </w:tblGrid>
      <w:tr w:rsidR="00BA53CC" w:rsidRPr="00BA53CC" w14:paraId="0B44DED9" w14:textId="77777777" w:rsidTr="0058213E">
        <w:tc>
          <w:tcPr>
            <w:tcW w:w="3080" w:type="dxa"/>
            <w:vMerge w:val="restart"/>
            <w:vAlign w:val="center"/>
          </w:tcPr>
          <w:p w14:paraId="098BAF03" w14:textId="77777777" w:rsidR="00803E6C" w:rsidRPr="00BA53CC" w:rsidRDefault="00803E6C" w:rsidP="00803E6C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Наименование мероприятия, задачи, подпрограммы муниципальной программы</w:t>
            </w:r>
          </w:p>
        </w:tc>
        <w:tc>
          <w:tcPr>
            <w:tcW w:w="2832" w:type="dxa"/>
            <w:gridSpan w:val="2"/>
            <w:vMerge w:val="restart"/>
            <w:vAlign w:val="center"/>
          </w:tcPr>
          <w:p w14:paraId="4EC5AD94" w14:textId="3BB800DB" w:rsidR="00803E6C" w:rsidRPr="00BA53CC" w:rsidRDefault="00803E6C" w:rsidP="00803E6C">
            <w:pPr>
              <w:ind w:right="-108"/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Наименование мероприятия, подпрограммы государственной программы РФ (ФЦП РФ)/</w:t>
            </w:r>
            <w:r w:rsidR="008A718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A53CC">
              <w:rPr>
                <w:color w:val="000000" w:themeColor="text1"/>
                <w:sz w:val="22"/>
                <w:szCs w:val="22"/>
              </w:rPr>
              <w:t>государственной программы Архангельской области</w:t>
            </w:r>
          </w:p>
        </w:tc>
        <w:tc>
          <w:tcPr>
            <w:tcW w:w="1034" w:type="dxa"/>
            <w:gridSpan w:val="2"/>
            <w:vMerge w:val="restart"/>
          </w:tcPr>
          <w:p w14:paraId="10A0D60B" w14:textId="77777777" w:rsidR="00803E6C" w:rsidRPr="00BA53CC" w:rsidRDefault="00803E6C" w:rsidP="00803E6C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Источ-ник финан-сирова-ния</w:t>
            </w:r>
          </w:p>
        </w:tc>
        <w:tc>
          <w:tcPr>
            <w:tcW w:w="2544" w:type="dxa"/>
            <w:gridSpan w:val="2"/>
            <w:vAlign w:val="center"/>
          </w:tcPr>
          <w:p w14:paraId="05401E38" w14:textId="77777777" w:rsidR="00803E6C" w:rsidRPr="00BA53CC" w:rsidRDefault="00803E6C" w:rsidP="00803E6C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7D402FE" w14:textId="77777777" w:rsidR="00803E6C" w:rsidRPr="00BA53CC" w:rsidRDefault="00803E6C" w:rsidP="00803E6C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 xml:space="preserve">Дата, номер соглашения </w:t>
            </w:r>
          </w:p>
          <w:p w14:paraId="6B838A09" w14:textId="77777777" w:rsidR="00803E6C" w:rsidRPr="00BA53CC" w:rsidRDefault="00803E6C" w:rsidP="00803E6C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о предоставлении субсидии</w:t>
            </w:r>
          </w:p>
        </w:tc>
        <w:tc>
          <w:tcPr>
            <w:tcW w:w="3405" w:type="dxa"/>
            <w:gridSpan w:val="2"/>
            <w:vMerge w:val="restart"/>
            <w:vAlign w:val="center"/>
          </w:tcPr>
          <w:p w14:paraId="30536B37" w14:textId="77777777" w:rsidR="00803E6C" w:rsidRPr="00BA53CC" w:rsidRDefault="00803E6C" w:rsidP="00803E6C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Результат реализации мероприятия</w:t>
            </w:r>
          </w:p>
        </w:tc>
      </w:tr>
      <w:tr w:rsidR="00BA53CC" w:rsidRPr="00BA53CC" w14:paraId="3A7B4037" w14:textId="77777777" w:rsidTr="0058213E">
        <w:trPr>
          <w:tblHeader/>
        </w:trPr>
        <w:tc>
          <w:tcPr>
            <w:tcW w:w="3080" w:type="dxa"/>
            <w:vMerge/>
            <w:vAlign w:val="center"/>
          </w:tcPr>
          <w:p w14:paraId="6C25D158" w14:textId="77777777" w:rsidR="00803E6C" w:rsidRPr="00BA53CC" w:rsidRDefault="00803E6C" w:rsidP="00803E6C">
            <w:pPr>
              <w:rPr>
                <w:color w:val="000000" w:themeColor="text1"/>
              </w:rPr>
            </w:pPr>
          </w:p>
        </w:tc>
        <w:tc>
          <w:tcPr>
            <w:tcW w:w="2832" w:type="dxa"/>
            <w:gridSpan w:val="2"/>
            <w:vMerge/>
            <w:vAlign w:val="center"/>
          </w:tcPr>
          <w:p w14:paraId="01DD04C0" w14:textId="77777777" w:rsidR="00803E6C" w:rsidRPr="00BA53CC" w:rsidRDefault="00803E6C" w:rsidP="00803E6C">
            <w:pPr>
              <w:rPr>
                <w:color w:val="000000" w:themeColor="text1"/>
              </w:rPr>
            </w:pPr>
          </w:p>
        </w:tc>
        <w:tc>
          <w:tcPr>
            <w:tcW w:w="1034" w:type="dxa"/>
            <w:gridSpan w:val="2"/>
            <w:vMerge/>
          </w:tcPr>
          <w:p w14:paraId="170BDCE5" w14:textId="77777777" w:rsidR="00803E6C" w:rsidRPr="00BA53CC" w:rsidRDefault="00803E6C" w:rsidP="00803E6C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D25F7F0" w14:textId="77777777" w:rsidR="00803E6C" w:rsidRPr="00BA53CC" w:rsidRDefault="00803E6C" w:rsidP="00803E6C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552" w:type="dxa"/>
            <w:vAlign w:val="center"/>
          </w:tcPr>
          <w:p w14:paraId="74A58C40" w14:textId="77777777" w:rsidR="00803E6C" w:rsidRPr="00BA53CC" w:rsidRDefault="00803E6C" w:rsidP="00803E6C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0E0259D5" w14:textId="77777777" w:rsidR="00803E6C" w:rsidRPr="00BA53CC" w:rsidRDefault="00803E6C" w:rsidP="00803E6C">
            <w:pPr>
              <w:rPr>
                <w:color w:val="000000" w:themeColor="text1"/>
              </w:rPr>
            </w:pPr>
          </w:p>
        </w:tc>
        <w:tc>
          <w:tcPr>
            <w:tcW w:w="3405" w:type="dxa"/>
            <w:gridSpan w:val="2"/>
            <w:vMerge/>
            <w:vAlign w:val="center"/>
          </w:tcPr>
          <w:p w14:paraId="0B3CE71F" w14:textId="77777777" w:rsidR="00803E6C" w:rsidRPr="00BA53CC" w:rsidRDefault="00803E6C" w:rsidP="00803E6C">
            <w:pPr>
              <w:rPr>
                <w:color w:val="000000" w:themeColor="text1"/>
              </w:rPr>
            </w:pPr>
          </w:p>
        </w:tc>
      </w:tr>
      <w:tr w:rsidR="00BA53CC" w:rsidRPr="00BA53CC" w14:paraId="7B492310" w14:textId="77777777" w:rsidTr="005C6E6D">
        <w:trPr>
          <w:trHeight w:val="207"/>
        </w:trPr>
        <w:tc>
          <w:tcPr>
            <w:tcW w:w="15163" w:type="dxa"/>
            <w:gridSpan w:val="11"/>
            <w:vAlign w:val="center"/>
          </w:tcPr>
          <w:p w14:paraId="230B159E" w14:textId="77777777" w:rsidR="00803E6C" w:rsidRPr="00BA53CC" w:rsidRDefault="00803E6C" w:rsidP="00803E6C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Обеспечивающая подпрограмма</w:t>
            </w:r>
          </w:p>
        </w:tc>
      </w:tr>
      <w:tr w:rsidR="00BA53CC" w:rsidRPr="00BA53CC" w14:paraId="2282A364" w14:textId="77777777" w:rsidTr="005C6E6D">
        <w:trPr>
          <w:trHeight w:val="242"/>
        </w:trPr>
        <w:tc>
          <w:tcPr>
            <w:tcW w:w="15163" w:type="dxa"/>
            <w:gridSpan w:val="11"/>
            <w:vAlign w:val="center"/>
          </w:tcPr>
          <w:p w14:paraId="3FD326C1" w14:textId="77777777" w:rsidR="00803E6C" w:rsidRPr="00BA53CC" w:rsidRDefault="00803E6C" w:rsidP="00803E6C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1. Обеспечение деятельности ответственного исполнителя – Управления экономики Администрации Северодвинска</w:t>
            </w:r>
          </w:p>
        </w:tc>
      </w:tr>
      <w:tr w:rsidR="006B120F" w:rsidRPr="00BA53CC" w14:paraId="4CB77BC9" w14:textId="77777777" w:rsidTr="006B120F">
        <w:trPr>
          <w:trHeight w:val="2122"/>
        </w:trPr>
        <w:tc>
          <w:tcPr>
            <w:tcW w:w="3115" w:type="dxa"/>
            <w:gridSpan w:val="2"/>
            <w:vAlign w:val="center"/>
          </w:tcPr>
          <w:p w14:paraId="394A4E9D" w14:textId="7F6E969C" w:rsidR="006B120F" w:rsidRPr="00BA53CC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Осуществление государственных полномочий в сфере охраны труда</w:t>
            </w:r>
          </w:p>
        </w:tc>
        <w:tc>
          <w:tcPr>
            <w:tcW w:w="2836" w:type="dxa"/>
            <w:gridSpan w:val="2"/>
            <w:vAlign w:val="center"/>
          </w:tcPr>
          <w:p w14:paraId="5094DA61" w14:textId="77777777" w:rsidR="006B120F" w:rsidRPr="00BA53CC" w:rsidRDefault="006B120F" w:rsidP="006B120F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 xml:space="preserve">Мероприятие 2.1 «Предоставление средств областного бюджета </w:t>
            </w:r>
          </w:p>
          <w:p w14:paraId="798A90E1" w14:textId="77777777" w:rsidR="006B120F" w:rsidRPr="00BA53CC" w:rsidRDefault="006B120F" w:rsidP="006B120F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 xml:space="preserve">для реализации переданных полномочий </w:t>
            </w:r>
          </w:p>
          <w:p w14:paraId="53E4F92E" w14:textId="77777777" w:rsidR="006B120F" w:rsidRPr="00BA53CC" w:rsidRDefault="006B120F" w:rsidP="006B120F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в сфере охраны труда органами местного самоуправления</w:t>
            </w:r>
          </w:p>
          <w:p w14:paraId="123833DA" w14:textId="77777777" w:rsidR="006B120F" w:rsidRPr="00BA53CC" w:rsidRDefault="006B120F" w:rsidP="006B120F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перечня мероприятий».</w:t>
            </w:r>
          </w:p>
          <w:p w14:paraId="1129F961" w14:textId="77777777" w:rsidR="006B120F" w:rsidRPr="00BA53CC" w:rsidRDefault="006B120F" w:rsidP="006B120F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 xml:space="preserve">Подпрограмма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A53CC">
              <w:rPr>
                <w:color w:val="000000" w:themeColor="text1"/>
                <w:sz w:val="22"/>
                <w:szCs w:val="22"/>
              </w:rPr>
              <w:t>2 «Улучшение условий</w:t>
            </w:r>
          </w:p>
          <w:p w14:paraId="1250C726" w14:textId="77777777" w:rsidR="006B120F" w:rsidRPr="00BA53CC" w:rsidRDefault="006B120F" w:rsidP="006B120F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и охраны труда</w:t>
            </w:r>
          </w:p>
          <w:p w14:paraId="3FF4A62A" w14:textId="77777777" w:rsidR="006B120F" w:rsidRPr="00BA53CC" w:rsidRDefault="006B120F" w:rsidP="006B120F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 xml:space="preserve">в Архангельской области </w:t>
            </w:r>
            <w:r w:rsidRPr="00BA53CC">
              <w:rPr>
                <w:color w:val="000000" w:themeColor="text1"/>
                <w:sz w:val="22"/>
                <w:szCs w:val="22"/>
              </w:rPr>
              <w:lastRenderedPageBreak/>
              <w:t xml:space="preserve">(приложение 2 </w:t>
            </w:r>
          </w:p>
          <w:p w14:paraId="27977D4A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 государственной программе),</w:t>
            </w:r>
          </w:p>
          <w:p w14:paraId="79AE462A" w14:textId="77777777" w:rsidR="006B120F" w:rsidRPr="00BA53CC" w:rsidRDefault="006B120F" w:rsidP="006B12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утвержденная </w:t>
            </w:r>
            <w:r w:rsidRPr="00BA53CC">
              <w:rPr>
                <w:color w:val="000000" w:themeColor="text1"/>
                <w:sz w:val="22"/>
                <w:szCs w:val="22"/>
              </w:rPr>
              <w:t xml:space="preserve">постановлением Правительства Архангельской области </w:t>
            </w:r>
          </w:p>
          <w:p w14:paraId="2DC6A1A2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от 08.10.2013 № 466-пп</w:t>
            </w:r>
          </w:p>
          <w:p w14:paraId="38339EBE" w14:textId="77777777" w:rsidR="006B120F" w:rsidRDefault="006B120F" w:rsidP="006B12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B90592">
              <w:rPr>
                <w:sz w:val="22"/>
              </w:rPr>
              <w:t>Об утверждении государственной пр</w:t>
            </w:r>
            <w:r>
              <w:rPr>
                <w:sz w:val="22"/>
              </w:rPr>
              <w:t>ограммы Архангельской области «Содействие занятости населения А</w:t>
            </w:r>
            <w:r w:rsidRPr="00B90592">
              <w:rPr>
                <w:sz w:val="22"/>
              </w:rPr>
              <w:t xml:space="preserve">рхангельской области, улучшение условий </w:t>
            </w:r>
          </w:p>
          <w:p w14:paraId="72B6AB2F" w14:textId="2F5D9F2A" w:rsidR="006B120F" w:rsidRPr="00BA53CC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592">
              <w:rPr>
                <w:sz w:val="22"/>
              </w:rPr>
              <w:t>и охраны труда</w:t>
            </w:r>
            <w:r>
              <w:rPr>
                <w:sz w:val="22"/>
              </w:rPr>
              <w:t>»</w:t>
            </w:r>
          </w:p>
        </w:tc>
        <w:tc>
          <w:tcPr>
            <w:tcW w:w="995" w:type="dxa"/>
            <w:vAlign w:val="center"/>
          </w:tcPr>
          <w:p w14:paraId="64D21538" w14:textId="35AFD451" w:rsidR="006B120F" w:rsidRPr="00BA53CC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lastRenderedPageBreak/>
              <w:t>Област-ной бюджет</w:t>
            </w:r>
          </w:p>
        </w:tc>
        <w:tc>
          <w:tcPr>
            <w:tcW w:w="992" w:type="dxa"/>
          </w:tcPr>
          <w:p w14:paraId="3570FAE6" w14:textId="77777777" w:rsidR="006B120F" w:rsidRDefault="006B120F" w:rsidP="006B120F">
            <w:pPr>
              <w:jc w:val="center"/>
              <w:rPr>
                <w:sz w:val="22"/>
                <w:szCs w:val="22"/>
              </w:rPr>
            </w:pPr>
          </w:p>
          <w:p w14:paraId="4A560A5E" w14:textId="77777777" w:rsidR="006B120F" w:rsidRDefault="006B120F" w:rsidP="006B120F">
            <w:pPr>
              <w:jc w:val="center"/>
              <w:rPr>
                <w:sz w:val="22"/>
                <w:szCs w:val="22"/>
              </w:rPr>
            </w:pPr>
          </w:p>
          <w:p w14:paraId="61D8968E" w14:textId="77777777" w:rsidR="006B120F" w:rsidRDefault="006B120F" w:rsidP="006B120F">
            <w:pPr>
              <w:jc w:val="center"/>
              <w:rPr>
                <w:sz w:val="22"/>
                <w:szCs w:val="22"/>
              </w:rPr>
            </w:pPr>
          </w:p>
          <w:p w14:paraId="4D14C0B1" w14:textId="77777777" w:rsidR="006B120F" w:rsidRDefault="006B120F" w:rsidP="006B120F">
            <w:pPr>
              <w:jc w:val="center"/>
              <w:rPr>
                <w:sz w:val="22"/>
                <w:szCs w:val="22"/>
              </w:rPr>
            </w:pPr>
          </w:p>
          <w:p w14:paraId="303130DA" w14:textId="77777777" w:rsidR="006B120F" w:rsidRDefault="006B120F" w:rsidP="006B120F">
            <w:pPr>
              <w:jc w:val="center"/>
              <w:rPr>
                <w:sz w:val="22"/>
                <w:szCs w:val="22"/>
              </w:rPr>
            </w:pPr>
          </w:p>
          <w:p w14:paraId="6A84FBF4" w14:textId="6A2BD9E8" w:rsidR="006B120F" w:rsidRPr="00BA53CC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45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9045B7">
              <w:rPr>
                <w:sz w:val="22"/>
                <w:szCs w:val="22"/>
              </w:rPr>
              <w:t>200,4</w:t>
            </w:r>
          </w:p>
        </w:tc>
        <w:tc>
          <w:tcPr>
            <w:tcW w:w="1560" w:type="dxa"/>
            <w:gridSpan w:val="2"/>
          </w:tcPr>
          <w:p w14:paraId="2F539AC2" w14:textId="77777777" w:rsidR="006B120F" w:rsidRDefault="006B120F" w:rsidP="006B120F">
            <w:pPr>
              <w:jc w:val="center"/>
              <w:rPr>
                <w:sz w:val="22"/>
                <w:szCs w:val="22"/>
              </w:rPr>
            </w:pPr>
          </w:p>
          <w:p w14:paraId="3564D985" w14:textId="77777777" w:rsidR="006B120F" w:rsidRDefault="006B120F" w:rsidP="006B120F">
            <w:pPr>
              <w:jc w:val="center"/>
              <w:rPr>
                <w:sz w:val="22"/>
                <w:szCs w:val="22"/>
              </w:rPr>
            </w:pPr>
          </w:p>
          <w:p w14:paraId="78F9A35F" w14:textId="77777777" w:rsidR="006B120F" w:rsidRDefault="006B120F" w:rsidP="006B120F">
            <w:pPr>
              <w:jc w:val="center"/>
              <w:rPr>
                <w:sz w:val="22"/>
                <w:szCs w:val="22"/>
              </w:rPr>
            </w:pPr>
          </w:p>
          <w:p w14:paraId="1BFD6E79" w14:textId="77777777" w:rsidR="006B120F" w:rsidRDefault="006B120F" w:rsidP="006B120F">
            <w:pPr>
              <w:jc w:val="center"/>
              <w:rPr>
                <w:sz w:val="22"/>
                <w:szCs w:val="22"/>
              </w:rPr>
            </w:pPr>
          </w:p>
          <w:p w14:paraId="6483CE47" w14:textId="77777777" w:rsidR="006B120F" w:rsidRDefault="006B120F" w:rsidP="006B120F">
            <w:pPr>
              <w:jc w:val="center"/>
              <w:rPr>
                <w:sz w:val="22"/>
                <w:szCs w:val="22"/>
              </w:rPr>
            </w:pPr>
          </w:p>
          <w:p w14:paraId="0AC2AE17" w14:textId="2F8D6E15" w:rsidR="006B120F" w:rsidRPr="00BA53CC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45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045B7">
              <w:rPr>
                <w:sz w:val="22"/>
                <w:szCs w:val="22"/>
              </w:rPr>
              <w:t>200,4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FC4F1DF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217FD47A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40070557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6864BD35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7BBB9BF4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675AC996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20F479B4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5DEDABAE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01E02262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0E93B9DC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544DDF80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4A841348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47E48C92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25F18798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3DEBA1CB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13AABED7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18680CA2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6AB9641D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65428E64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455D74B5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2D53308D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6B7A612B" w14:textId="77777777" w:rsidR="006B120F" w:rsidRPr="009045B7" w:rsidRDefault="006B120F" w:rsidP="006B120F">
            <w:r w:rsidRPr="009045B7">
              <w:rPr>
                <w:sz w:val="22"/>
                <w:szCs w:val="22"/>
              </w:rPr>
              <w:t>Субвенция предоставлена бюджету муниципального образования «Северодвинск»</w:t>
            </w:r>
          </w:p>
          <w:p w14:paraId="50EEA78E" w14:textId="77777777" w:rsidR="006B120F" w:rsidRDefault="006B120F" w:rsidP="006B120F">
            <w:pPr>
              <w:rPr>
                <w:sz w:val="22"/>
                <w:szCs w:val="22"/>
              </w:rPr>
            </w:pPr>
            <w:r w:rsidRPr="009045B7">
              <w:rPr>
                <w:sz w:val="22"/>
                <w:szCs w:val="22"/>
              </w:rPr>
              <w:t xml:space="preserve">в соответствии </w:t>
            </w:r>
          </w:p>
          <w:p w14:paraId="6E9ED304" w14:textId="77777777" w:rsidR="006B120F" w:rsidRPr="009045B7" w:rsidRDefault="006B120F" w:rsidP="006B120F">
            <w:r w:rsidRPr="009045B7">
              <w:rPr>
                <w:sz w:val="22"/>
                <w:szCs w:val="22"/>
              </w:rPr>
              <w:t xml:space="preserve">с законом </w:t>
            </w:r>
            <w:r w:rsidRPr="009045B7">
              <w:rPr>
                <w:sz w:val="22"/>
                <w:szCs w:val="22"/>
              </w:rPr>
              <w:lastRenderedPageBreak/>
              <w:t>Архангельской области</w:t>
            </w:r>
          </w:p>
          <w:p w14:paraId="5E1237E3" w14:textId="77777777" w:rsidR="006B120F" w:rsidRDefault="006B120F" w:rsidP="006B120F">
            <w:pPr>
              <w:rPr>
                <w:sz w:val="22"/>
                <w:szCs w:val="22"/>
              </w:rPr>
            </w:pPr>
            <w:r w:rsidRPr="009045B7">
              <w:rPr>
                <w:sz w:val="22"/>
                <w:szCs w:val="22"/>
              </w:rPr>
              <w:t xml:space="preserve">от 20.12.2022 </w:t>
            </w:r>
          </w:p>
          <w:p w14:paraId="7BF6EDFB" w14:textId="77777777" w:rsidR="006B120F" w:rsidRPr="009045B7" w:rsidRDefault="006B120F" w:rsidP="006B120F">
            <w:r w:rsidRPr="009045B7">
              <w:rPr>
                <w:sz w:val="22"/>
                <w:szCs w:val="22"/>
              </w:rPr>
              <w:t>№ 655-40-ОЗ</w:t>
            </w:r>
          </w:p>
          <w:p w14:paraId="4B14B350" w14:textId="77777777" w:rsidR="006B120F" w:rsidRPr="009045B7" w:rsidRDefault="006B120F" w:rsidP="006B120F">
            <w:r w:rsidRPr="009045B7">
              <w:rPr>
                <w:sz w:val="22"/>
                <w:szCs w:val="22"/>
              </w:rPr>
              <w:t>«Об областном бюджете</w:t>
            </w:r>
          </w:p>
          <w:p w14:paraId="742FEB16" w14:textId="77777777" w:rsidR="006B120F" w:rsidRDefault="006B120F" w:rsidP="006B120F">
            <w:pPr>
              <w:rPr>
                <w:sz w:val="22"/>
                <w:szCs w:val="22"/>
              </w:rPr>
            </w:pPr>
            <w:r w:rsidRPr="009045B7">
              <w:rPr>
                <w:sz w:val="22"/>
                <w:szCs w:val="22"/>
              </w:rPr>
              <w:t xml:space="preserve">на 2023 год </w:t>
            </w:r>
          </w:p>
          <w:p w14:paraId="460C91AE" w14:textId="77777777" w:rsidR="006B120F" w:rsidRPr="00BA53CC" w:rsidRDefault="006B120F" w:rsidP="006B120F">
            <w:pPr>
              <w:rPr>
                <w:color w:val="000000" w:themeColor="text1"/>
                <w:sz w:val="22"/>
                <w:szCs w:val="22"/>
              </w:rPr>
            </w:pPr>
            <w:r w:rsidRPr="009045B7">
              <w:rPr>
                <w:sz w:val="22"/>
                <w:szCs w:val="22"/>
              </w:rPr>
              <w:t>и на плановый период 2024 и 2025 годов» *</w:t>
            </w:r>
          </w:p>
          <w:p w14:paraId="6B3DA164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366569B9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6B95A35D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66A919B9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004CC0A0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1B867B9D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11410670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06A0B4BB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5E422CB1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2BB97C6F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05E78B04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1ECCC005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2FEF2FB2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06059C21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20435703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526DCA55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58F7FA37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3C46F9EE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09EEF329" w14:textId="77777777" w:rsidR="006B120F" w:rsidRDefault="006B120F" w:rsidP="006B120F">
            <w:pPr>
              <w:rPr>
                <w:sz w:val="22"/>
                <w:szCs w:val="22"/>
              </w:rPr>
            </w:pPr>
          </w:p>
          <w:p w14:paraId="699D51CA" w14:textId="6D5AA1D3" w:rsidR="006B120F" w:rsidRPr="00BA53CC" w:rsidRDefault="006B120F" w:rsidP="006B120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97" w:type="dxa"/>
            <w:vAlign w:val="center"/>
          </w:tcPr>
          <w:p w14:paraId="5BE8FE1A" w14:textId="77777777" w:rsidR="006B120F" w:rsidRDefault="006B120F" w:rsidP="006B120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lastRenderedPageBreak/>
              <w:t xml:space="preserve">Специалистам, осуществляющим государственные полномочия </w:t>
            </w:r>
          </w:p>
          <w:p w14:paraId="41635CCE" w14:textId="77777777" w:rsidR="006B120F" w:rsidRDefault="006B120F" w:rsidP="006B120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 xml:space="preserve">в сфере охраны труда, произведена оплата труда, выплаты по договорам </w:t>
            </w:r>
          </w:p>
          <w:p w14:paraId="48FF1F27" w14:textId="1BEC2E45" w:rsidR="006B120F" w:rsidRPr="006B120F" w:rsidRDefault="006B120F" w:rsidP="006B120F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 xml:space="preserve">на оказание услуг </w:t>
            </w:r>
          </w:p>
          <w:p w14:paraId="3B051305" w14:textId="7E5AEC9D" w:rsidR="006B120F" w:rsidRPr="00BA53CC" w:rsidRDefault="006B120F" w:rsidP="006B120F">
            <w:pPr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для обеспечения муниципальных нужд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A53CC">
              <w:rPr>
                <w:color w:val="000000" w:themeColor="text1"/>
                <w:sz w:val="22"/>
                <w:szCs w:val="22"/>
              </w:rPr>
              <w:t>(услуги связи, коммунальные услуги)</w:t>
            </w:r>
          </w:p>
        </w:tc>
      </w:tr>
      <w:tr w:rsidR="006B120F" w:rsidRPr="00BA53CC" w14:paraId="19E84415" w14:textId="77777777" w:rsidTr="00A506F3">
        <w:trPr>
          <w:trHeight w:val="85"/>
        </w:trPr>
        <w:tc>
          <w:tcPr>
            <w:tcW w:w="3115" w:type="dxa"/>
            <w:gridSpan w:val="2"/>
          </w:tcPr>
          <w:p w14:paraId="0933E6D4" w14:textId="77777777" w:rsidR="006B120F" w:rsidRPr="00BA53CC" w:rsidRDefault="006B120F" w:rsidP="006B120F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lastRenderedPageBreak/>
              <w:t>Осуществление государственных полномочий</w:t>
            </w:r>
          </w:p>
          <w:p w14:paraId="44121456" w14:textId="272B060B" w:rsidR="006B120F" w:rsidRPr="00BA53CC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по формированию торгового реестра</w:t>
            </w:r>
          </w:p>
        </w:tc>
        <w:tc>
          <w:tcPr>
            <w:tcW w:w="2836" w:type="dxa"/>
            <w:gridSpan w:val="2"/>
            <w:vAlign w:val="center"/>
          </w:tcPr>
          <w:p w14:paraId="04A3073B" w14:textId="636B8A2A" w:rsidR="006B120F" w:rsidRPr="00BA53CC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Мероприятие 3.1 «Формирование и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A53CC">
              <w:rPr>
                <w:color w:val="000000" w:themeColor="text1"/>
                <w:sz w:val="22"/>
                <w:szCs w:val="22"/>
              </w:rPr>
              <w:t>актуализация торгового реестра Архангельской области, включающего в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A53CC">
              <w:rPr>
                <w:color w:val="000000" w:themeColor="text1"/>
                <w:sz w:val="22"/>
                <w:szCs w:val="22"/>
              </w:rPr>
              <w:t>себя сведения о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A53CC">
              <w:rPr>
                <w:color w:val="000000" w:themeColor="text1"/>
                <w:sz w:val="22"/>
                <w:szCs w:val="22"/>
              </w:rPr>
              <w:t>хозяйствующих субъектах, осуществляющих торговую деятельность и поставки товаров (за исключением производителей товаров), принадлежащих им объектах, и о состоянии торговли на территории Архангельской области». Постановление Правительства Архангельской области от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A53CC">
              <w:rPr>
                <w:color w:val="000000" w:themeColor="text1"/>
                <w:sz w:val="22"/>
                <w:szCs w:val="22"/>
              </w:rPr>
              <w:t xml:space="preserve">09.10.2012 </w:t>
            </w:r>
            <w:r>
              <w:rPr>
                <w:color w:val="000000" w:themeColor="text1"/>
                <w:sz w:val="22"/>
                <w:szCs w:val="22"/>
              </w:rPr>
              <w:t>№</w:t>
            </w:r>
            <w:r w:rsidRPr="00BA53CC">
              <w:rPr>
                <w:color w:val="000000" w:themeColor="text1"/>
                <w:sz w:val="22"/>
                <w:szCs w:val="22"/>
              </w:rPr>
              <w:t xml:space="preserve"> 436-пп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BA53CC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в редакции</w:t>
            </w:r>
            <w:r w:rsidRPr="00BA53CC">
              <w:rPr>
                <w:color w:val="000000" w:themeColor="text1"/>
                <w:sz w:val="22"/>
                <w:szCs w:val="22"/>
              </w:rPr>
              <w:t xml:space="preserve"> от 07.02.2023) «Об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A53CC">
              <w:rPr>
                <w:color w:val="000000" w:themeColor="text1"/>
                <w:sz w:val="22"/>
                <w:szCs w:val="22"/>
              </w:rPr>
              <w:t>утверждении государственной программы развития сельского хозяйства и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A53CC">
              <w:rPr>
                <w:color w:val="000000" w:themeColor="text1"/>
                <w:sz w:val="22"/>
                <w:szCs w:val="22"/>
              </w:rPr>
              <w:t>регулирования рынков сельскохозяйственной продукции, сырья и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A53CC">
              <w:rPr>
                <w:color w:val="000000" w:themeColor="text1"/>
                <w:sz w:val="22"/>
                <w:szCs w:val="22"/>
              </w:rPr>
              <w:t>продовольствия Архангельской области»</w:t>
            </w:r>
          </w:p>
        </w:tc>
        <w:tc>
          <w:tcPr>
            <w:tcW w:w="995" w:type="dxa"/>
          </w:tcPr>
          <w:p w14:paraId="2504EF3E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95ADFAF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442553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758B871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A8B859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0B4D405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436ABAA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5909B1" w14:textId="210C415A" w:rsidR="006B120F" w:rsidRPr="00BA53CC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Област-ной бюджет</w:t>
            </w:r>
          </w:p>
        </w:tc>
        <w:tc>
          <w:tcPr>
            <w:tcW w:w="992" w:type="dxa"/>
          </w:tcPr>
          <w:p w14:paraId="70649AFB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E9A83B2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BB2EE2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0029187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95EACB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B5D463C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45C597D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BD5D265" w14:textId="5946899F" w:rsidR="006B120F" w:rsidRPr="00BA53CC" w:rsidRDefault="006B120F" w:rsidP="006B120F">
            <w:pPr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1560" w:type="dxa"/>
            <w:gridSpan w:val="2"/>
          </w:tcPr>
          <w:p w14:paraId="1C312DF5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5BCD564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8531872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6DDB352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350578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71F744E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CBDB885" w14:textId="77777777" w:rsidR="006B120F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4F559B7" w14:textId="4F37A6C0" w:rsidR="006B120F" w:rsidRPr="00BA53CC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3CC">
              <w:rPr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437F7FF9" w14:textId="355C8B2D" w:rsidR="006B120F" w:rsidRPr="00BA53CC" w:rsidRDefault="006B120F" w:rsidP="006B120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97" w:type="dxa"/>
            <w:vAlign w:val="center"/>
          </w:tcPr>
          <w:p w14:paraId="4D819BF4" w14:textId="77777777" w:rsidR="006B120F" w:rsidRPr="00F94E09" w:rsidRDefault="006B120F" w:rsidP="006B120F">
            <w:pPr>
              <w:tabs>
                <w:tab w:val="left" w:pos="3010"/>
              </w:tabs>
              <w:ind w:right="-108"/>
              <w:rPr>
                <w:color w:val="000000" w:themeColor="text1"/>
              </w:rPr>
            </w:pPr>
            <w:r w:rsidRPr="00F94E09">
              <w:rPr>
                <w:color w:val="000000" w:themeColor="text1"/>
                <w:sz w:val="22"/>
                <w:szCs w:val="22"/>
              </w:rPr>
              <w:t>По состоянию на 01.01.2024</w:t>
            </w:r>
          </w:p>
          <w:p w14:paraId="0048B630" w14:textId="77777777" w:rsidR="006B120F" w:rsidRPr="00F94E09" w:rsidRDefault="006B120F" w:rsidP="006B120F">
            <w:pPr>
              <w:rPr>
                <w:color w:val="000000" w:themeColor="text1"/>
              </w:rPr>
            </w:pPr>
            <w:r w:rsidRPr="00F94E09">
              <w:rPr>
                <w:color w:val="000000" w:themeColor="text1"/>
                <w:sz w:val="22"/>
                <w:szCs w:val="22"/>
              </w:rPr>
              <w:t>в реестр включены 641 хозяйствующий субъект</w:t>
            </w:r>
          </w:p>
          <w:p w14:paraId="0081FB0D" w14:textId="3BC43874" w:rsidR="006B120F" w:rsidRPr="00F94E09" w:rsidRDefault="006B120F" w:rsidP="006B120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 1762 торговых объекта</w:t>
            </w:r>
          </w:p>
          <w:p w14:paraId="69952639" w14:textId="3F69384C" w:rsidR="006B120F" w:rsidRPr="00BA53CC" w:rsidRDefault="006B120F" w:rsidP="006B12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202FFA0" w14:textId="77777777" w:rsidR="00803E6C" w:rsidRPr="00BA53CC" w:rsidRDefault="00803E6C" w:rsidP="00803E6C">
      <w:pPr>
        <w:jc w:val="both"/>
        <w:rPr>
          <w:color w:val="000000" w:themeColor="text1"/>
          <w:sz w:val="4"/>
          <w:szCs w:val="4"/>
        </w:rPr>
      </w:pPr>
    </w:p>
    <w:p w14:paraId="281595B0" w14:textId="77777777" w:rsidR="00803E6C" w:rsidRPr="00BA53CC" w:rsidRDefault="00803E6C" w:rsidP="00803E6C">
      <w:pPr>
        <w:jc w:val="both"/>
        <w:rPr>
          <w:color w:val="000000" w:themeColor="text1"/>
          <w:sz w:val="4"/>
          <w:szCs w:val="4"/>
        </w:rPr>
      </w:pPr>
    </w:p>
    <w:p w14:paraId="506F3A58" w14:textId="244DC8C6" w:rsidR="00C814FF" w:rsidRPr="000C3240" w:rsidRDefault="00803E6C" w:rsidP="001E620B">
      <w:pPr>
        <w:tabs>
          <w:tab w:val="left" w:pos="709"/>
        </w:tabs>
        <w:ind w:firstLine="709"/>
        <w:jc w:val="both"/>
        <w:rPr>
          <w:color w:val="000000" w:themeColor="text1"/>
          <w:sz w:val="22"/>
          <w:szCs w:val="22"/>
        </w:rPr>
      </w:pPr>
      <w:r w:rsidRPr="00BA53CC">
        <w:rPr>
          <w:color w:val="000000" w:themeColor="text1"/>
        </w:rPr>
        <w:t xml:space="preserve">* </w:t>
      </w:r>
      <w:r w:rsidR="001E7B6D">
        <w:rPr>
          <w:color w:val="000000" w:themeColor="text1"/>
        </w:rPr>
        <w:t>–</w:t>
      </w:r>
      <w:r w:rsidR="001E620B">
        <w:rPr>
          <w:color w:val="000000" w:themeColor="text1"/>
        </w:rPr>
        <w:t xml:space="preserve"> в соответствии с </w:t>
      </w:r>
      <w:r w:rsidRPr="00BA53CC">
        <w:rPr>
          <w:color w:val="000000" w:themeColor="text1"/>
        </w:rPr>
        <w:t>законом</w:t>
      </w:r>
      <w:r w:rsidR="005C6E6D">
        <w:rPr>
          <w:color w:val="000000" w:themeColor="text1"/>
        </w:rPr>
        <w:t xml:space="preserve"> Архангельской области</w:t>
      </w:r>
      <w:r w:rsidRPr="00BA53CC">
        <w:rPr>
          <w:color w:val="000000" w:themeColor="text1"/>
        </w:rPr>
        <w:t xml:space="preserve"> </w:t>
      </w:r>
      <w:r w:rsidR="0085502E" w:rsidRPr="00BA53CC">
        <w:rPr>
          <w:color w:val="000000" w:themeColor="text1"/>
          <w:sz w:val="22"/>
          <w:szCs w:val="22"/>
        </w:rPr>
        <w:t xml:space="preserve">от </w:t>
      </w:r>
      <w:r w:rsidR="009045B7">
        <w:rPr>
          <w:color w:val="000000" w:themeColor="text1"/>
          <w:sz w:val="22"/>
          <w:szCs w:val="22"/>
        </w:rPr>
        <w:t>20.12.2022 № 655-40</w:t>
      </w:r>
      <w:r w:rsidR="0085502E" w:rsidRPr="00BA53CC">
        <w:rPr>
          <w:color w:val="000000" w:themeColor="text1"/>
          <w:sz w:val="22"/>
          <w:szCs w:val="22"/>
        </w:rPr>
        <w:t>-ОЗ</w:t>
      </w:r>
      <w:r w:rsidR="0085502E" w:rsidRPr="00BA53CC">
        <w:rPr>
          <w:color w:val="000000" w:themeColor="text1"/>
        </w:rPr>
        <w:t xml:space="preserve"> </w:t>
      </w:r>
      <w:r w:rsidR="0085502E" w:rsidRPr="00BA53CC">
        <w:rPr>
          <w:color w:val="000000" w:themeColor="text1"/>
          <w:sz w:val="22"/>
          <w:szCs w:val="22"/>
        </w:rPr>
        <w:t>«Об областном бюджете</w:t>
      </w:r>
      <w:r w:rsidR="0085502E" w:rsidRPr="00BA53CC">
        <w:rPr>
          <w:color w:val="000000" w:themeColor="text1"/>
        </w:rPr>
        <w:t xml:space="preserve"> </w:t>
      </w:r>
      <w:r w:rsidR="009045B7">
        <w:rPr>
          <w:color w:val="000000" w:themeColor="text1"/>
          <w:sz w:val="22"/>
          <w:szCs w:val="22"/>
        </w:rPr>
        <w:t>на 2023 год и на плановый период</w:t>
      </w:r>
      <w:r w:rsidR="000C3240">
        <w:rPr>
          <w:color w:val="000000" w:themeColor="text1"/>
          <w:sz w:val="22"/>
          <w:szCs w:val="22"/>
        </w:rPr>
        <w:t xml:space="preserve">                          </w:t>
      </w:r>
      <w:r w:rsidR="009045B7">
        <w:rPr>
          <w:color w:val="000000" w:themeColor="text1"/>
          <w:sz w:val="22"/>
          <w:szCs w:val="22"/>
        </w:rPr>
        <w:t xml:space="preserve"> </w:t>
      </w:r>
      <w:r w:rsidR="000C3240">
        <w:rPr>
          <w:color w:val="000000" w:themeColor="text1"/>
          <w:sz w:val="22"/>
          <w:szCs w:val="22"/>
        </w:rPr>
        <w:t xml:space="preserve">2024 </w:t>
      </w:r>
      <w:r w:rsidR="009045B7">
        <w:rPr>
          <w:color w:val="000000" w:themeColor="text1"/>
          <w:sz w:val="22"/>
          <w:szCs w:val="22"/>
        </w:rPr>
        <w:t>и 2025</w:t>
      </w:r>
      <w:r w:rsidR="0085502E" w:rsidRPr="00BA53CC">
        <w:rPr>
          <w:color w:val="000000" w:themeColor="text1"/>
          <w:sz w:val="22"/>
          <w:szCs w:val="22"/>
        </w:rPr>
        <w:t xml:space="preserve"> годов»</w:t>
      </w:r>
      <w:r w:rsidR="0085502E" w:rsidRPr="00BA53CC">
        <w:rPr>
          <w:color w:val="000000" w:themeColor="text1"/>
        </w:rPr>
        <w:t xml:space="preserve"> </w:t>
      </w:r>
      <w:r w:rsidRPr="009A35A4">
        <w:rPr>
          <w:color w:val="000000" w:themeColor="text1"/>
        </w:rPr>
        <w:t>уведомлением министерства труда, занятости и социального развития Архангельской области о бюджетных ассигновани</w:t>
      </w:r>
      <w:r w:rsidR="009045B7" w:rsidRPr="009A35A4">
        <w:rPr>
          <w:color w:val="000000" w:themeColor="text1"/>
        </w:rPr>
        <w:t>ях</w:t>
      </w:r>
      <w:r w:rsidR="0058213E">
        <w:rPr>
          <w:color w:val="000000" w:themeColor="text1"/>
        </w:rPr>
        <w:t xml:space="preserve">                               </w:t>
      </w:r>
      <w:r w:rsidR="009045B7" w:rsidRPr="009A35A4">
        <w:rPr>
          <w:color w:val="000000" w:themeColor="text1"/>
        </w:rPr>
        <w:t xml:space="preserve"> из областного бюджета на 2023</w:t>
      </w:r>
      <w:r w:rsidRPr="009A35A4">
        <w:rPr>
          <w:color w:val="000000" w:themeColor="text1"/>
        </w:rPr>
        <w:t xml:space="preserve"> год и плановый период</w:t>
      </w:r>
      <w:r w:rsidR="00A65996" w:rsidRPr="009A35A4">
        <w:rPr>
          <w:color w:val="000000" w:themeColor="text1"/>
        </w:rPr>
        <w:t xml:space="preserve"> </w:t>
      </w:r>
      <w:r w:rsidR="003364F6" w:rsidRPr="009A35A4">
        <w:rPr>
          <w:color w:val="000000" w:themeColor="text1"/>
        </w:rPr>
        <w:t xml:space="preserve">от </w:t>
      </w:r>
      <w:r w:rsidR="009A35A4" w:rsidRPr="009A35A4">
        <w:rPr>
          <w:color w:val="000000" w:themeColor="text1"/>
        </w:rPr>
        <w:t>29</w:t>
      </w:r>
      <w:r w:rsidR="009045B7" w:rsidRPr="009A35A4">
        <w:rPr>
          <w:color w:val="000000" w:themeColor="text1"/>
        </w:rPr>
        <w:t>.12.2022</w:t>
      </w:r>
      <w:r w:rsidR="002A59CD">
        <w:rPr>
          <w:color w:val="000000" w:themeColor="text1"/>
        </w:rPr>
        <w:t>, 12.01.2023</w:t>
      </w:r>
      <w:r w:rsidRPr="009A35A4">
        <w:rPr>
          <w:color w:val="000000" w:themeColor="text1"/>
        </w:rPr>
        <w:t xml:space="preserve"> бюджету муниципального образования «Северодвинск» предоставлена субвенция</w:t>
      </w:r>
      <w:r w:rsidR="005C6E6D">
        <w:rPr>
          <w:color w:val="000000" w:themeColor="text1"/>
        </w:rPr>
        <w:t xml:space="preserve">  </w:t>
      </w:r>
      <w:r w:rsidRPr="009A35A4">
        <w:rPr>
          <w:color w:val="000000" w:themeColor="text1"/>
        </w:rPr>
        <w:t>на оплату расходов, предусмотренных статьей 70 Бюджетного кодекса Российской Федерации</w:t>
      </w:r>
      <w:r w:rsidRPr="00BA53CC">
        <w:rPr>
          <w:color w:val="000000" w:themeColor="text1"/>
        </w:rPr>
        <w:t>:</w:t>
      </w:r>
    </w:p>
    <w:p w14:paraId="5991E6FA" w14:textId="3817F390" w:rsidR="00803E6C" w:rsidRPr="00BA53CC" w:rsidRDefault="00803E6C" w:rsidP="001E620B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</w:rPr>
      </w:pPr>
      <w:r w:rsidRPr="00BA53CC">
        <w:rPr>
          <w:color w:val="000000" w:themeColor="text1"/>
        </w:rPr>
        <w:t>а) на оплату труда работников органов местного самоуправления, муниципальных служащих, на командировочные и иные выплаты в</w:t>
      </w:r>
      <w:r w:rsidR="002F7E75">
        <w:rPr>
          <w:color w:val="000000" w:themeColor="text1"/>
        </w:rPr>
        <w:t> </w:t>
      </w:r>
      <w:r w:rsidRPr="00BA53CC">
        <w:rPr>
          <w:color w:val="000000" w:themeColor="text1"/>
        </w:rPr>
        <w:t>соответствии с трудовыми договорами и законодательством Российской Федерации, законодательством Архангельской области и муниципальными правовыми актами;</w:t>
      </w:r>
    </w:p>
    <w:p w14:paraId="4D56F98F" w14:textId="77777777" w:rsidR="00803E6C" w:rsidRPr="00BA53CC" w:rsidRDefault="00803E6C" w:rsidP="00803E6C">
      <w:pPr>
        <w:ind w:firstLine="709"/>
        <w:jc w:val="both"/>
        <w:rPr>
          <w:color w:val="000000" w:themeColor="text1"/>
        </w:rPr>
      </w:pPr>
      <w:r w:rsidRPr="00BA53CC">
        <w:rPr>
          <w:color w:val="000000" w:themeColor="text1"/>
        </w:rPr>
        <w:t>б) на закупку товаров, работ, услуг для обеспечения муниципальных нужд;</w:t>
      </w:r>
    </w:p>
    <w:p w14:paraId="1CB0BCA4" w14:textId="0893B7C2" w:rsidR="00803E6C" w:rsidRDefault="00803E6C" w:rsidP="00803E6C">
      <w:pPr>
        <w:ind w:firstLine="709"/>
        <w:jc w:val="both"/>
        <w:rPr>
          <w:color w:val="000000" w:themeColor="text1"/>
        </w:rPr>
      </w:pPr>
      <w:r w:rsidRPr="00BA53CC">
        <w:rPr>
          <w:color w:val="000000" w:themeColor="text1"/>
        </w:rPr>
        <w:t>в) </w:t>
      </w:r>
      <w:r w:rsidRPr="00CA7683">
        <w:rPr>
          <w:color w:val="000000" w:themeColor="text1"/>
        </w:rPr>
        <w:t>на уплату налогов, сборов и иных обязательных платежей в бюджетн</w:t>
      </w:r>
      <w:r w:rsidR="002A59CD">
        <w:rPr>
          <w:color w:val="000000" w:themeColor="text1"/>
        </w:rPr>
        <w:t>ую систему Российской Федерации;</w:t>
      </w:r>
    </w:p>
    <w:p w14:paraId="3337F299" w14:textId="6687F4E1" w:rsidR="0077651C" w:rsidRPr="000C3240" w:rsidRDefault="002A59CD" w:rsidP="000C3240">
      <w:pPr>
        <w:ind w:firstLine="709"/>
        <w:jc w:val="both"/>
        <w:rPr>
          <w:color w:val="000000" w:themeColor="text1"/>
        </w:rPr>
        <w:sectPr w:rsidR="0077651C" w:rsidRPr="000C3240" w:rsidSect="005C11A3">
          <w:pgSz w:w="16901" w:h="11950" w:orient="landscape"/>
          <w:pgMar w:top="851" w:right="741" w:bottom="425" w:left="1134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color w:val="000000" w:themeColor="text1"/>
        </w:rPr>
        <w:t xml:space="preserve">г) </w:t>
      </w:r>
      <w:r w:rsidRPr="00CA7683">
        <w:rPr>
          <w:color w:val="000000" w:themeColor="text1"/>
        </w:rPr>
        <w:t>на осуществление государственных полномочий по формированию торгового реестра</w:t>
      </w:r>
      <w:r>
        <w:rPr>
          <w:color w:val="000000" w:themeColor="text1"/>
        </w:rPr>
        <w:t>.</w:t>
      </w:r>
    </w:p>
    <w:p w14:paraId="6A6CC2B4" w14:textId="77777777" w:rsidR="00C814FF" w:rsidRDefault="00C814FF" w:rsidP="00A161A3">
      <w:pPr>
        <w:jc w:val="both"/>
        <w:rPr>
          <w:b/>
          <w:color w:val="000000" w:themeColor="text1"/>
        </w:rPr>
      </w:pPr>
    </w:p>
    <w:p w14:paraId="03EF274C" w14:textId="77777777" w:rsidR="00C814FF" w:rsidRDefault="00C814FF" w:rsidP="00BB4585">
      <w:pPr>
        <w:spacing w:line="20" w:lineRule="atLeast"/>
        <w:ind w:left="9912"/>
        <w:jc w:val="center"/>
        <w:rPr>
          <w:sz w:val="26"/>
        </w:rPr>
      </w:pPr>
      <w:r>
        <w:rPr>
          <w:sz w:val="26"/>
        </w:rPr>
        <w:t>Приложение 4</w:t>
      </w:r>
    </w:p>
    <w:p w14:paraId="52FE97A5" w14:textId="4B3CFC9C" w:rsidR="00C814FF" w:rsidRDefault="00C814FF" w:rsidP="00BB4585">
      <w:pPr>
        <w:spacing w:line="20" w:lineRule="atLeast"/>
        <w:ind w:left="9912"/>
        <w:jc w:val="center"/>
        <w:rPr>
          <w:sz w:val="26"/>
        </w:rPr>
      </w:pPr>
      <w:r>
        <w:rPr>
          <w:sz w:val="26"/>
        </w:rPr>
        <w:t>к отчету о реализации и оценке</w:t>
      </w:r>
    </w:p>
    <w:p w14:paraId="08C3411D" w14:textId="0C0C6724" w:rsidR="00C814FF" w:rsidRDefault="00C814FF" w:rsidP="00BB4585">
      <w:pPr>
        <w:spacing w:line="20" w:lineRule="atLeast"/>
        <w:ind w:left="9912"/>
        <w:jc w:val="center"/>
        <w:rPr>
          <w:sz w:val="26"/>
        </w:rPr>
      </w:pPr>
      <w:r>
        <w:rPr>
          <w:sz w:val="26"/>
        </w:rPr>
        <w:t>эффективности муниципальной программы</w:t>
      </w:r>
    </w:p>
    <w:p w14:paraId="45A5B958" w14:textId="656DB09E" w:rsidR="00C814FF" w:rsidRDefault="00C814FF" w:rsidP="00BB4585">
      <w:pPr>
        <w:spacing w:line="20" w:lineRule="atLeast"/>
        <w:ind w:left="9912"/>
        <w:jc w:val="center"/>
        <w:rPr>
          <w:sz w:val="26"/>
        </w:rPr>
      </w:pPr>
      <w:r>
        <w:rPr>
          <w:sz w:val="26"/>
        </w:rPr>
        <w:t>«Экономическое разв</w:t>
      </w:r>
      <w:r w:rsidR="001E620B">
        <w:rPr>
          <w:sz w:val="26"/>
        </w:rPr>
        <w:t>итие муниципального образования «</w:t>
      </w:r>
      <w:r>
        <w:rPr>
          <w:sz w:val="26"/>
        </w:rPr>
        <w:t>Северодвинск</w:t>
      </w:r>
      <w:r w:rsidR="001E620B">
        <w:rPr>
          <w:sz w:val="26"/>
        </w:rPr>
        <w:t>»</w:t>
      </w:r>
    </w:p>
    <w:p w14:paraId="621FEBF3" w14:textId="7DB3D558" w:rsidR="002A59CD" w:rsidRPr="00DC3A91" w:rsidRDefault="00C814FF" w:rsidP="00BB4585">
      <w:pPr>
        <w:spacing w:line="20" w:lineRule="atLeast"/>
        <w:ind w:left="9912"/>
        <w:jc w:val="center"/>
        <w:rPr>
          <w:sz w:val="26"/>
          <w:szCs w:val="26"/>
        </w:rPr>
      </w:pPr>
      <w:r w:rsidRPr="00DC3A91">
        <w:rPr>
          <w:sz w:val="26"/>
          <w:szCs w:val="26"/>
        </w:rPr>
        <w:t>за 2023 год</w:t>
      </w:r>
      <w:r w:rsidR="00DC3A91" w:rsidRPr="00DC3A91">
        <w:rPr>
          <w:sz w:val="26"/>
          <w:szCs w:val="26"/>
        </w:rPr>
        <w:t>,</w:t>
      </w:r>
    </w:p>
    <w:p w14:paraId="50F8232C" w14:textId="770C87A7" w:rsidR="00DC3A91" w:rsidRPr="00DC3A91" w:rsidRDefault="00DC3A91" w:rsidP="00BB4585">
      <w:pPr>
        <w:framePr w:hSpace="180" w:wrap="around" w:vAnchor="text" w:hAnchor="text" w:x="-10" w:y="1"/>
        <w:autoSpaceDE w:val="0"/>
        <w:autoSpaceDN w:val="0"/>
        <w:adjustRightInd w:val="0"/>
        <w:spacing w:line="20" w:lineRule="atLeast"/>
        <w:ind w:left="10620"/>
        <w:suppressOverlap/>
        <w:rPr>
          <w:color w:val="000000" w:themeColor="text1"/>
          <w:sz w:val="26"/>
          <w:szCs w:val="26"/>
        </w:rPr>
      </w:pPr>
      <w:r w:rsidRPr="00DC3A91">
        <w:rPr>
          <w:color w:val="000000" w:themeColor="text1"/>
          <w:sz w:val="26"/>
          <w:szCs w:val="26"/>
        </w:rPr>
        <w:t>утвержденному распоряжением</w:t>
      </w:r>
    </w:p>
    <w:p w14:paraId="5A6A2B38" w14:textId="36BD0715" w:rsidR="00DC3A91" w:rsidRPr="00DC3A91" w:rsidRDefault="00DC3A91" w:rsidP="00BB4585">
      <w:pPr>
        <w:framePr w:hSpace="180" w:wrap="around" w:vAnchor="text" w:hAnchor="text" w:x="-10" w:y="1"/>
        <w:autoSpaceDE w:val="0"/>
        <w:autoSpaceDN w:val="0"/>
        <w:adjustRightInd w:val="0"/>
        <w:spacing w:line="20" w:lineRule="atLeast"/>
        <w:ind w:left="9912"/>
        <w:suppressOverlap/>
        <w:jc w:val="center"/>
        <w:rPr>
          <w:color w:val="000000" w:themeColor="text1"/>
          <w:sz w:val="26"/>
          <w:szCs w:val="26"/>
        </w:rPr>
      </w:pPr>
      <w:r w:rsidRPr="00DC3A91">
        <w:rPr>
          <w:color w:val="000000" w:themeColor="text1"/>
          <w:sz w:val="26"/>
          <w:szCs w:val="26"/>
        </w:rPr>
        <w:t>Администрации Северодвинска</w:t>
      </w:r>
    </w:p>
    <w:p w14:paraId="6B31F210" w14:textId="0CC57C63" w:rsidR="00DC3A91" w:rsidRPr="00DC3A91" w:rsidRDefault="00DC3A91" w:rsidP="00BB4585">
      <w:pPr>
        <w:spacing w:line="20" w:lineRule="atLeast"/>
        <w:ind w:left="9912"/>
        <w:jc w:val="center"/>
        <w:rPr>
          <w:sz w:val="26"/>
          <w:szCs w:val="26"/>
        </w:rPr>
      </w:pPr>
      <w:r w:rsidRPr="00DC3A91">
        <w:rPr>
          <w:color w:val="000000" w:themeColor="text1"/>
          <w:sz w:val="26"/>
          <w:szCs w:val="26"/>
        </w:rPr>
        <w:t>от ___________ № ______</w:t>
      </w:r>
    </w:p>
    <w:p w14:paraId="76205209" w14:textId="77777777" w:rsidR="00DC3A91" w:rsidRPr="0077651C" w:rsidRDefault="00DC3A91" w:rsidP="00DC3A91">
      <w:pPr>
        <w:spacing w:line="20" w:lineRule="atLeast"/>
        <w:ind w:left="9912"/>
        <w:jc w:val="right"/>
        <w:rPr>
          <w:b/>
          <w:color w:val="000000" w:themeColor="text1"/>
        </w:rPr>
      </w:pPr>
    </w:p>
    <w:p w14:paraId="486E62A5" w14:textId="77777777" w:rsidR="00A161A3" w:rsidRPr="00BA53CC" w:rsidRDefault="00A161A3" w:rsidP="00C72D97">
      <w:pPr>
        <w:jc w:val="center"/>
        <w:rPr>
          <w:b/>
          <w:color w:val="000000" w:themeColor="text1"/>
          <w:sz w:val="28"/>
          <w:szCs w:val="28"/>
        </w:rPr>
      </w:pPr>
      <w:r w:rsidRPr="00BA53CC">
        <w:rPr>
          <w:b/>
          <w:color w:val="000000" w:themeColor="text1"/>
          <w:sz w:val="28"/>
          <w:szCs w:val="28"/>
        </w:rPr>
        <w:t>Информация</w:t>
      </w:r>
    </w:p>
    <w:p w14:paraId="4DCB3B7E" w14:textId="77777777" w:rsidR="00A161A3" w:rsidRPr="00BA53CC" w:rsidRDefault="00A161A3" w:rsidP="00C72D97">
      <w:pPr>
        <w:jc w:val="center"/>
        <w:rPr>
          <w:b/>
          <w:color w:val="000000" w:themeColor="text1"/>
          <w:sz w:val="28"/>
          <w:szCs w:val="28"/>
        </w:rPr>
      </w:pPr>
      <w:r w:rsidRPr="00BA53CC">
        <w:rPr>
          <w:b/>
          <w:color w:val="000000" w:themeColor="text1"/>
          <w:sz w:val="28"/>
          <w:szCs w:val="28"/>
        </w:rPr>
        <w:t>об основных мерах правового регулирования в сфере реализации</w:t>
      </w:r>
    </w:p>
    <w:p w14:paraId="08B62BAA" w14:textId="77777777" w:rsidR="00A161A3" w:rsidRPr="00BA53CC" w:rsidRDefault="00A161A3" w:rsidP="00C72D97">
      <w:pPr>
        <w:jc w:val="center"/>
        <w:rPr>
          <w:b/>
          <w:color w:val="000000" w:themeColor="text1"/>
          <w:sz w:val="28"/>
          <w:szCs w:val="28"/>
        </w:rPr>
      </w:pPr>
      <w:r w:rsidRPr="00BA53CC">
        <w:rPr>
          <w:b/>
          <w:color w:val="000000" w:themeColor="text1"/>
          <w:sz w:val="28"/>
          <w:szCs w:val="28"/>
        </w:rPr>
        <w:t>муниципальной программы</w:t>
      </w:r>
    </w:p>
    <w:p w14:paraId="4FB5D8E5" w14:textId="77777777" w:rsidR="00A161A3" w:rsidRPr="00BA53CC" w:rsidRDefault="00A161A3" w:rsidP="00C72D97">
      <w:pPr>
        <w:jc w:val="center"/>
        <w:rPr>
          <w:color w:val="000000" w:themeColor="text1"/>
          <w:sz w:val="28"/>
          <w:szCs w:val="28"/>
        </w:rPr>
      </w:pPr>
      <w:r w:rsidRPr="00BA53CC">
        <w:rPr>
          <w:color w:val="000000" w:themeColor="text1"/>
          <w:sz w:val="28"/>
          <w:szCs w:val="28"/>
        </w:rPr>
        <w:t>«Экономическое развитие муниципального образования «Северодвинск»</w:t>
      </w:r>
    </w:p>
    <w:p w14:paraId="0E4EB59E" w14:textId="77777777" w:rsidR="00A161A3" w:rsidRPr="00BA53CC" w:rsidRDefault="00A161A3" w:rsidP="00A161A3">
      <w:pPr>
        <w:jc w:val="both"/>
        <w:rPr>
          <w:color w:val="000000" w:themeColor="text1"/>
          <w:sz w:val="28"/>
          <w:szCs w:val="28"/>
        </w:rPr>
      </w:pPr>
    </w:p>
    <w:tbl>
      <w:tblPr>
        <w:tblW w:w="4987" w:type="pct"/>
        <w:tblInd w:w="-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4075"/>
        <w:gridCol w:w="2463"/>
        <w:gridCol w:w="3059"/>
        <w:gridCol w:w="2944"/>
      </w:tblGrid>
      <w:tr w:rsidR="00BA53CC" w:rsidRPr="00BA53CC" w14:paraId="5483785D" w14:textId="77777777" w:rsidTr="00A55F84">
        <w:trPr>
          <w:trHeight w:val="48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A1B80" w14:textId="77777777" w:rsidR="00A161A3" w:rsidRPr="00BA53CC" w:rsidRDefault="00A161A3" w:rsidP="00ED10FB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Вид нормативного правового акта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E0B0A" w14:textId="77777777" w:rsidR="00A161A3" w:rsidRPr="00BA53CC" w:rsidRDefault="00A161A3" w:rsidP="00ED10FB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Наименование структурного подразделен</w:t>
            </w:r>
            <w:r w:rsidR="00A65996" w:rsidRPr="00BA53CC">
              <w:rPr>
                <w:color w:val="000000" w:themeColor="text1"/>
              </w:rPr>
              <w:t xml:space="preserve">ия ответственного исполнителя, </w:t>
            </w:r>
            <w:r w:rsidRPr="00BA53CC">
              <w:rPr>
                <w:color w:val="000000" w:themeColor="text1"/>
              </w:rPr>
              <w:t>ответственного за подготовку нормативного правового акта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9A5D1D" w14:textId="628B69DA" w:rsidR="00A161A3" w:rsidRPr="00BA53CC" w:rsidRDefault="0077651C" w:rsidP="00ED1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</w:t>
            </w:r>
            <w:r w:rsidR="00A161A3" w:rsidRPr="00BA53CC">
              <w:rPr>
                <w:color w:val="000000" w:themeColor="text1"/>
              </w:rPr>
              <w:t>роки принятия нормативного правового акта</w:t>
            </w:r>
          </w:p>
          <w:p w14:paraId="02F3239D" w14:textId="77777777" w:rsidR="00A161A3" w:rsidRPr="00BA53CC" w:rsidRDefault="00A161A3" w:rsidP="00ED10FB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(в соответствии с Программой)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A9FE19" w14:textId="77777777" w:rsidR="00A161A3" w:rsidRPr="00BA53CC" w:rsidRDefault="00A161A3" w:rsidP="00ED10FB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Фактические сроки утверждения и номер нормативного правового акта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85EA89" w14:textId="4E68289A" w:rsidR="00A161A3" w:rsidRPr="00BA53CC" w:rsidRDefault="0077651C" w:rsidP="00ED10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 практического достижения</w:t>
            </w:r>
            <w:r w:rsidR="00A161A3" w:rsidRPr="00BA53CC">
              <w:rPr>
                <w:color w:val="000000" w:themeColor="text1"/>
              </w:rPr>
              <w:t xml:space="preserve"> цели и/или задач Программы</w:t>
            </w:r>
          </w:p>
        </w:tc>
      </w:tr>
      <w:tr w:rsidR="00BA53CC" w:rsidRPr="00BA53CC" w14:paraId="6B166D43" w14:textId="77777777" w:rsidTr="00A55F84">
        <w:trPr>
          <w:trHeight w:val="174"/>
          <w:tblHeader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585" w14:textId="77777777" w:rsidR="00A161A3" w:rsidRPr="00BA53CC" w:rsidRDefault="00A161A3" w:rsidP="00A4597D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212" w14:textId="77777777" w:rsidR="00A161A3" w:rsidRPr="00BA53CC" w:rsidRDefault="00A161A3" w:rsidP="00A4597D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5D1" w14:textId="77777777" w:rsidR="00A161A3" w:rsidRPr="00BA53CC" w:rsidRDefault="00A161A3" w:rsidP="00A4597D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E46" w14:textId="77777777" w:rsidR="00A161A3" w:rsidRPr="00BA53CC" w:rsidRDefault="00A161A3" w:rsidP="00A4597D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183" w14:textId="77777777" w:rsidR="00A161A3" w:rsidRPr="00BA53CC" w:rsidRDefault="00A161A3" w:rsidP="00A4597D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5</w:t>
            </w:r>
          </w:p>
        </w:tc>
      </w:tr>
      <w:tr w:rsidR="00BA53CC" w:rsidRPr="00BA53CC" w14:paraId="5278AF9B" w14:textId="77777777" w:rsidTr="00A55F8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98E7" w14:textId="77777777" w:rsidR="00A161A3" w:rsidRPr="00BA53CC" w:rsidRDefault="00A161A3" w:rsidP="00A161A3">
            <w:pPr>
              <w:jc w:val="both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Подпрограмма 1 «Совершенствование системы стратегического планирования муниципального образования «Северодвинск»</w:t>
            </w:r>
          </w:p>
        </w:tc>
      </w:tr>
    </w:tbl>
    <w:p w14:paraId="320AADFA" w14:textId="3A4861C8" w:rsidR="00032578" w:rsidRDefault="00A55F84">
      <w:pPr>
        <w:spacing w:after="200" w:line="276" w:lineRule="auto"/>
      </w:pPr>
      <w:r>
        <w:br w:type="page"/>
      </w:r>
    </w:p>
    <w:p w14:paraId="1455CA8E" w14:textId="77777777" w:rsidR="00A55F84" w:rsidRDefault="00A55F84"/>
    <w:tbl>
      <w:tblPr>
        <w:tblW w:w="4985" w:type="pct"/>
        <w:tblInd w:w="-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4074"/>
        <w:gridCol w:w="2462"/>
        <w:gridCol w:w="3057"/>
        <w:gridCol w:w="2943"/>
      </w:tblGrid>
      <w:tr w:rsidR="00A55F84" w:rsidRPr="00BA53CC" w14:paraId="57896E71" w14:textId="77777777" w:rsidTr="00A55F84">
        <w:trPr>
          <w:trHeight w:val="360"/>
          <w:tblHeader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685" w14:textId="0BAF558C" w:rsidR="00A55F84" w:rsidRPr="00BA53CC" w:rsidRDefault="00A55F84" w:rsidP="00A55F84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50" w14:textId="60719F85" w:rsidR="00A55F84" w:rsidRPr="00BA53CC" w:rsidRDefault="00A55F84" w:rsidP="00A55F84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84A" w14:textId="02018BFC" w:rsidR="00A55F84" w:rsidRPr="00BA53CC" w:rsidRDefault="00A55F84" w:rsidP="00A55F84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6CF" w14:textId="1063EDC9" w:rsidR="00A55F84" w:rsidRPr="00BA53CC" w:rsidRDefault="00A55F84" w:rsidP="00A55F84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AA4" w14:textId="4B2BBC9D" w:rsidR="00A55F84" w:rsidRPr="00BA53CC" w:rsidRDefault="00A55F84" w:rsidP="00A55F84">
            <w:pPr>
              <w:jc w:val="center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5</w:t>
            </w:r>
          </w:p>
        </w:tc>
      </w:tr>
      <w:tr w:rsidR="00BA53CC" w:rsidRPr="00BA53CC" w14:paraId="4EBEA9E4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767" w14:textId="5E9FC30D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Распоряжение Администрации Северодвинска</w:t>
            </w:r>
          </w:p>
          <w:p w14:paraId="3F89F26A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«О разработке прогноза социально-экономического развития муниципального образования «Северодвинск»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9A0F" w14:textId="7792FE73" w:rsidR="005F29F8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Отдел стратегического планирования</w:t>
            </w:r>
          </w:p>
          <w:p w14:paraId="0943A19B" w14:textId="77777777" w:rsidR="005F29F8" w:rsidRPr="005F29F8" w:rsidRDefault="005F29F8" w:rsidP="005F29F8"/>
          <w:p w14:paraId="2053A792" w14:textId="77777777" w:rsidR="005F29F8" w:rsidRPr="005F29F8" w:rsidRDefault="005F29F8" w:rsidP="005F29F8"/>
          <w:p w14:paraId="59F161F7" w14:textId="77777777" w:rsidR="005F29F8" w:rsidRPr="005F29F8" w:rsidRDefault="005F29F8" w:rsidP="005F29F8"/>
          <w:p w14:paraId="1812E37A" w14:textId="77777777" w:rsidR="005F29F8" w:rsidRPr="005F29F8" w:rsidRDefault="005F29F8" w:rsidP="005F29F8"/>
          <w:p w14:paraId="464A5490" w14:textId="77777777" w:rsidR="005F29F8" w:rsidRPr="005F29F8" w:rsidRDefault="005F29F8" w:rsidP="005F29F8"/>
          <w:p w14:paraId="4F84F120" w14:textId="77777777" w:rsidR="005F29F8" w:rsidRPr="005F29F8" w:rsidRDefault="005F29F8" w:rsidP="005F29F8"/>
          <w:p w14:paraId="71CA029E" w14:textId="77777777" w:rsidR="005F29F8" w:rsidRPr="005F29F8" w:rsidRDefault="005F29F8" w:rsidP="005F29F8"/>
          <w:p w14:paraId="5D387038" w14:textId="6DD35C49" w:rsidR="005F29F8" w:rsidRDefault="005F29F8" w:rsidP="005F29F8"/>
          <w:p w14:paraId="60884425" w14:textId="66AB215F" w:rsidR="005F29F8" w:rsidRDefault="005F29F8" w:rsidP="005F29F8"/>
          <w:p w14:paraId="4E2C22DC" w14:textId="77777777" w:rsidR="00A161A3" w:rsidRPr="005F29F8" w:rsidRDefault="00A161A3" w:rsidP="005F29F8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B36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 течение текущего финансового года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7AE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Распоряжение</w:t>
            </w:r>
          </w:p>
          <w:p w14:paraId="3D56A229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Администрации Северодвинска</w:t>
            </w:r>
          </w:p>
          <w:p w14:paraId="3F97D3CA" w14:textId="521A7B3C" w:rsidR="00A161A3" w:rsidRPr="00BA53CC" w:rsidRDefault="009A35A4" w:rsidP="00E75C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29.06.2023 № 145</w:t>
            </w:r>
            <w:r w:rsidR="00A161A3" w:rsidRPr="00BA53CC">
              <w:rPr>
                <w:color w:val="000000" w:themeColor="text1"/>
              </w:rPr>
              <w:t>-ра</w:t>
            </w:r>
          </w:p>
          <w:p w14:paraId="32A6DC5E" w14:textId="77777777" w:rsidR="007B771C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«О разработке прогноза социально-экономическог</w:t>
            </w:r>
            <w:r w:rsidR="007B771C" w:rsidRPr="00BA53CC">
              <w:rPr>
                <w:color w:val="000000" w:themeColor="text1"/>
              </w:rPr>
              <w:t xml:space="preserve">о развития Северодвинска </w:t>
            </w:r>
          </w:p>
          <w:p w14:paraId="3EA4BE81" w14:textId="29CABCD6" w:rsidR="00A161A3" w:rsidRPr="009A35A4" w:rsidRDefault="009A35A4" w:rsidP="00E75C6D">
            <w:r>
              <w:rPr>
                <w:color w:val="000000" w:themeColor="text1"/>
              </w:rPr>
              <w:t>на 2024–2026</w:t>
            </w:r>
            <w:r w:rsidR="00A161A3" w:rsidRPr="00BA53CC">
              <w:rPr>
                <w:color w:val="000000" w:themeColor="text1"/>
              </w:rPr>
              <w:t xml:space="preserve"> годы, </w:t>
            </w:r>
            <w:r w:rsidR="007B771C" w:rsidRPr="00BA53CC">
              <w:rPr>
                <w:color w:val="000000" w:themeColor="text1"/>
              </w:rPr>
              <w:t xml:space="preserve">проекта </w:t>
            </w:r>
            <w:r w:rsidRPr="005B3B1E">
              <w:t>бюджета городского округа Архангельской области «Северодвинск» на 2024 год и</w:t>
            </w:r>
            <w:r>
              <w:t> </w:t>
            </w:r>
            <w:r w:rsidRPr="005B3B1E">
              <w:t>на</w:t>
            </w:r>
            <w:r>
              <w:t> </w:t>
            </w:r>
            <w:r w:rsidRPr="005B3B1E">
              <w:t>плановый период 2025 и 2026</w:t>
            </w:r>
            <w:r>
              <w:t xml:space="preserve"> годов»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7B3" w14:textId="3CE41AC0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Обоснование показателей социа</w:t>
            </w:r>
            <w:r w:rsidR="00E75C6D" w:rsidRPr="00BA53CC">
              <w:rPr>
                <w:color w:val="000000" w:themeColor="text1"/>
              </w:rPr>
              <w:t>льно-экономического развития на</w:t>
            </w:r>
            <w:r w:rsidR="00ED10FB">
              <w:rPr>
                <w:color w:val="000000" w:themeColor="text1"/>
              </w:rPr>
              <w:t> </w:t>
            </w:r>
            <w:r w:rsidRPr="00BA53CC">
              <w:rPr>
                <w:color w:val="000000" w:themeColor="text1"/>
              </w:rPr>
              <w:t>среднесрочный период</w:t>
            </w:r>
          </w:p>
        </w:tc>
      </w:tr>
      <w:tr w:rsidR="00BA53CC" w:rsidRPr="00BA53CC" w14:paraId="7BB4C3C8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DD5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Постановление Администрации Северодвинска</w:t>
            </w:r>
          </w:p>
          <w:p w14:paraId="21846B3B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«Об одобрении прогноза социально-экономического развития муниципального образования «Северодвинск»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868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Отдел стратегического планирования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63E8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 течение текущего финансового года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426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Постановление</w:t>
            </w:r>
          </w:p>
          <w:p w14:paraId="5E61D0D6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Администрации Северодвинска</w:t>
            </w:r>
          </w:p>
          <w:p w14:paraId="69958552" w14:textId="429482EB" w:rsidR="00A161A3" w:rsidRPr="00BA53CC" w:rsidRDefault="009A35A4" w:rsidP="00E75C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19.10.2023 № 438</w:t>
            </w:r>
            <w:r w:rsidR="00A161A3" w:rsidRPr="00BA53CC">
              <w:rPr>
                <w:color w:val="000000" w:themeColor="text1"/>
              </w:rPr>
              <w:t>-па</w:t>
            </w:r>
          </w:p>
          <w:p w14:paraId="282883FD" w14:textId="0674442A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«Об одобрении прогноза социально-экономического развития муниципального образования «Северодвинск»</w:t>
            </w:r>
          </w:p>
          <w:p w14:paraId="355C5BA6" w14:textId="159BBE17" w:rsidR="00A161A3" w:rsidRPr="00BA53CC" w:rsidRDefault="008B45D9" w:rsidP="009A35A4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на 202</w:t>
            </w:r>
            <w:r w:rsidR="009A35A4">
              <w:rPr>
                <w:color w:val="000000" w:themeColor="text1"/>
              </w:rPr>
              <w:t>4–2026</w:t>
            </w:r>
            <w:r w:rsidR="00A161A3" w:rsidRPr="00BA53CC">
              <w:rPr>
                <w:color w:val="000000" w:themeColor="text1"/>
              </w:rPr>
              <w:t xml:space="preserve"> годы</w:t>
            </w:r>
            <w:r w:rsidR="00BB4585">
              <w:rPr>
                <w:color w:val="000000" w:themeColor="text1"/>
              </w:rPr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7DF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Обеспечение бюджетного планирования </w:t>
            </w:r>
          </w:p>
          <w:p w14:paraId="0AE48451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 муниципальном образовании «Северодвинск»</w:t>
            </w:r>
          </w:p>
        </w:tc>
      </w:tr>
      <w:tr w:rsidR="00BA53CC" w:rsidRPr="00BA53CC" w14:paraId="5CF5DB8A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DE0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Постановление Администрации Северодвинска</w:t>
            </w:r>
          </w:p>
          <w:p w14:paraId="69CC1BB4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«Об утверждении Адресной инвестиционной программы муниципального образования «Северодвинск»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6B8" w14:textId="5F3FA9C8" w:rsidR="00A161A3" w:rsidRPr="00BA53CC" w:rsidRDefault="00132A7C" w:rsidP="00E75C6D">
            <w:pPr>
              <w:rPr>
                <w:color w:val="000000" w:themeColor="text1"/>
              </w:rPr>
            </w:pPr>
            <w:r w:rsidRPr="00D022D5">
              <w:t>Отдел стратегического планирования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420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  <w:lang w:val="en-US"/>
              </w:rPr>
              <w:t>I</w:t>
            </w:r>
            <w:r w:rsidRPr="00BA53CC">
              <w:rPr>
                <w:color w:val="000000" w:themeColor="text1"/>
              </w:rPr>
              <w:t xml:space="preserve"> квартал текущего финансового года,</w:t>
            </w:r>
          </w:p>
          <w:p w14:paraId="5E18ECF3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 течение финансового года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117F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Постановление</w:t>
            </w:r>
          </w:p>
          <w:p w14:paraId="2A773291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Администрации Северодвинска</w:t>
            </w:r>
          </w:p>
          <w:p w14:paraId="39DBC137" w14:textId="66D352B0" w:rsidR="00A161A3" w:rsidRPr="00BA53CC" w:rsidRDefault="003E294E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от 1</w:t>
            </w:r>
            <w:r w:rsidR="00574865">
              <w:rPr>
                <w:color w:val="000000" w:themeColor="text1"/>
              </w:rPr>
              <w:t>7.01</w:t>
            </w:r>
            <w:r w:rsidRPr="00BA53CC">
              <w:rPr>
                <w:color w:val="000000" w:themeColor="text1"/>
              </w:rPr>
              <w:t>.202</w:t>
            </w:r>
            <w:r w:rsidR="00574865">
              <w:rPr>
                <w:color w:val="000000" w:themeColor="text1"/>
              </w:rPr>
              <w:t>3 № 14</w:t>
            </w:r>
            <w:r w:rsidR="00A161A3" w:rsidRPr="00BA53CC">
              <w:rPr>
                <w:color w:val="000000" w:themeColor="text1"/>
              </w:rPr>
              <w:t>-па</w:t>
            </w:r>
          </w:p>
          <w:p w14:paraId="3E901AF8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«Об утверждении Адресной инвестиционной программы муниципального образования «Северодвинск»</w:t>
            </w:r>
          </w:p>
          <w:p w14:paraId="39677A94" w14:textId="0AE407EA" w:rsidR="00A161A3" w:rsidRPr="00BA53CC" w:rsidRDefault="007C7B8F" w:rsidP="00574865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на 202</w:t>
            </w:r>
            <w:r w:rsidR="00574865">
              <w:rPr>
                <w:color w:val="000000" w:themeColor="text1"/>
              </w:rPr>
              <w:t>3 год и плановый период 2024 и 2025</w:t>
            </w:r>
            <w:r w:rsidR="00A161A3" w:rsidRPr="00BA53CC">
              <w:rPr>
                <w:color w:val="000000" w:themeColor="text1"/>
              </w:rPr>
              <w:t> годов»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5B7A" w14:textId="19C77856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Утверждение распределения объемов бюджетных ассигнований, предусмотренных в</w:t>
            </w:r>
            <w:r w:rsidR="00A4597D">
              <w:rPr>
                <w:color w:val="000000" w:themeColor="text1"/>
              </w:rPr>
              <w:t> </w:t>
            </w:r>
            <w:r w:rsidRPr="00BA53CC">
              <w:rPr>
                <w:color w:val="000000" w:themeColor="text1"/>
              </w:rPr>
              <w:t xml:space="preserve">бюджете Северодвинска </w:t>
            </w:r>
          </w:p>
          <w:p w14:paraId="27803DC0" w14:textId="4A546A59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на осуществление бюджетных инвестиций в</w:t>
            </w:r>
            <w:r w:rsidR="00A4597D">
              <w:rPr>
                <w:color w:val="000000" w:themeColor="text1"/>
              </w:rPr>
              <w:t> </w:t>
            </w:r>
            <w:r w:rsidRPr="00BA53CC">
              <w:rPr>
                <w:color w:val="000000" w:themeColor="text1"/>
              </w:rPr>
              <w:t xml:space="preserve">объекты муниципальной собственности и объекты, используемые </w:t>
            </w:r>
          </w:p>
          <w:p w14:paraId="7DCDADD6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для муниципальных нужд, </w:t>
            </w:r>
          </w:p>
          <w:p w14:paraId="5692E8B2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 форме капитальных вложений</w:t>
            </w:r>
          </w:p>
        </w:tc>
      </w:tr>
      <w:tr w:rsidR="00BA53CC" w:rsidRPr="00BA53CC" w14:paraId="48F7EFD1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608" w14:textId="77777777" w:rsidR="00A161A3" w:rsidRPr="000F320D" w:rsidRDefault="00A161A3" w:rsidP="00E75C6D">
            <w:r w:rsidRPr="000F320D">
              <w:t>Постановление Администрации Северодвинска</w:t>
            </w:r>
          </w:p>
          <w:p w14:paraId="5763E622" w14:textId="77777777" w:rsidR="00A161A3" w:rsidRPr="000F320D" w:rsidRDefault="00A161A3" w:rsidP="00E75C6D">
            <w:r w:rsidRPr="000F320D">
              <w:t>«О внесении изменений</w:t>
            </w:r>
          </w:p>
          <w:p w14:paraId="2E808F67" w14:textId="77777777" w:rsidR="00A161A3" w:rsidRPr="000F320D" w:rsidRDefault="00A161A3" w:rsidP="00E75C6D">
            <w:r w:rsidRPr="000F320D">
              <w:t>в комплексный инвестиционный план модернизации экономики Северодвинска Архангельской области</w:t>
            </w:r>
          </w:p>
          <w:p w14:paraId="150A2F39" w14:textId="77777777" w:rsidR="00A161A3" w:rsidRPr="000F320D" w:rsidRDefault="00A161A3" w:rsidP="00E75C6D">
            <w:r w:rsidRPr="000F320D">
              <w:t>на 2010–2020 годы»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827" w14:textId="4047146A" w:rsidR="00A161A3" w:rsidRPr="000F320D" w:rsidRDefault="00A65996" w:rsidP="00E75C6D">
            <w:r w:rsidRPr="000F320D">
              <w:t>Отдел инвестиций и</w:t>
            </w:r>
            <w:r w:rsidR="00ED10FB" w:rsidRPr="000F320D">
              <w:t> </w:t>
            </w:r>
            <w:r w:rsidR="00A161A3" w:rsidRPr="000F320D">
              <w:t>предпринимательства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DB8" w14:textId="77777777" w:rsidR="00A161A3" w:rsidRPr="000F320D" w:rsidRDefault="00A161A3" w:rsidP="00E75C6D">
            <w:r w:rsidRPr="000F320D">
              <w:t>В течение текущего финансового года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59C" w14:textId="2CCB4C0B" w:rsidR="00E75C6D" w:rsidRPr="000F320D" w:rsidRDefault="00A161A3" w:rsidP="00E75C6D">
            <w:r w:rsidRPr="000F320D">
              <w:t>Реализация комплексного инвестиционн</w:t>
            </w:r>
            <w:r w:rsidR="000F320D" w:rsidRPr="000F320D">
              <w:t>ого</w:t>
            </w:r>
            <w:r w:rsidRPr="000F320D">
              <w:t xml:space="preserve"> плана модернизации экономики Северодвинска Архангельской области завершена 31.12.2019, подготовка НПА </w:t>
            </w:r>
          </w:p>
          <w:p w14:paraId="43DBAC60" w14:textId="77777777" w:rsidR="00A161A3" w:rsidRPr="000F320D" w:rsidRDefault="00A161A3" w:rsidP="00E75C6D">
            <w:r w:rsidRPr="000F320D">
              <w:t>не требуется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BC62" w14:textId="77777777" w:rsidR="00A161A3" w:rsidRPr="00BA53CC" w:rsidRDefault="00A161A3" w:rsidP="00E75C6D">
            <w:pPr>
              <w:rPr>
                <w:color w:val="000000" w:themeColor="text1"/>
              </w:rPr>
            </w:pPr>
          </w:p>
        </w:tc>
      </w:tr>
      <w:tr w:rsidR="00BA53CC" w:rsidRPr="00BA53CC" w14:paraId="45B5E4D9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F433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Постановление Администрации Северодвинска</w:t>
            </w:r>
          </w:p>
          <w:p w14:paraId="2E20291C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«О внесении изменений </w:t>
            </w:r>
          </w:p>
          <w:p w14:paraId="22D5F62F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 Адресную инвестиционную программу муниципального образования «Северодвинск»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28D8" w14:textId="1A6B5BD6" w:rsidR="00A161A3" w:rsidRPr="00BA53CC" w:rsidRDefault="00132A7C" w:rsidP="00E75C6D">
            <w:pPr>
              <w:rPr>
                <w:color w:val="000000" w:themeColor="text1"/>
              </w:rPr>
            </w:pPr>
            <w:r w:rsidRPr="00574865">
              <w:rPr>
                <w:color w:val="000000" w:themeColor="text1"/>
              </w:rPr>
              <w:t>Отдел стратегического планирования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9B0" w14:textId="77777777" w:rsidR="00E75C6D" w:rsidRPr="00BA53CC" w:rsidRDefault="00A65996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В </w:t>
            </w:r>
            <w:r w:rsidR="00F54619" w:rsidRPr="00BA53CC">
              <w:rPr>
                <w:color w:val="000000" w:themeColor="text1"/>
              </w:rPr>
              <w:t xml:space="preserve">течение </w:t>
            </w:r>
            <w:r w:rsidR="00A161A3" w:rsidRPr="00BA53CC">
              <w:rPr>
                <w:color w:val="000000" w:themeColor="text1"/>
              </w:rPr>
              <w:t xml:space="preserve">финансового года при внесении изменений </w:t>
            </w:r>
          </w:p>
          <w:p w14:paraId="55AFE6A6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 бюджет Северодвинска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39B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Постановления</w:t>
            </w:r>
          </w:p>
          <w:p w14:paraId="51045153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Администрации Северодвинска</w:t>
            </w:r>
          </w:p>
          <w:p w14:paraId="2DB0CC33" w14:textId="6343E28F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от </w:t>
            </w:r>
            <w:r w:rsidR="00574865">
              <w:rPr>
                <w:color w:val="000000" w:themeColor="text1"/>
              </w:rPr>
              <w:t>12</w:t>
            </w:r>
            <w:r w:rsidR="007C7B8F" w:rsidRPr="00BA53CC">
              <w:rPr>
                <w:color w:val="000000" w:themeColor="text1"/>
              </w:rPr>
              <w:t>.04</w:t>
            </w:r>
            <w:r w:rsidR="00574865">
              <w:rPr>
                <w:color w:val="000000" w:themeColor="text1"/>
              </w:rPr>
              <w:t>.2023</w:t>
            </w:r>
            <w:r w:rsidR="007C7B8F" w:rsidRPr="00BA53CC">
              <w:rPr>
                <w:color w:val="000000" w:themeColor="text1"/>
              </w:rPr>
              <w:t xml:space="preserve"> </w:t>
            </w:r>
            <w:r w:rsidRPr="00BA53CC">
              <w:rPr>
                <w:color w:val="000000" w:themeColor="text1"/>
              </w:rPr>
              <w:t xml:space="preserve">№ </w:t>
            </w:r>
            <w:r w:rsidR="00574865">
              <w:rPr>
                <w:color w:val="000000" w:themeColor="text1"/>
              </w:rPr>
              <w:t>208</w:t>
            </w:r>
            <w:r w:rsidR="007C7B8F" w:rsidRPr="00BA53CC">
              <w:rPr>
                <w:color w:val="000000" w:themeColor="text1"/>
              </w:rPr>
              <w:t>-па</w:t>
            </w:r>
            <w:r w:rsidR="005F29F8">
              <w:rPr>
                <w:color w:val="000000" w:themeColor="text1"/>
              </w:rPr>
              <w:t>,</w:t>
            </w:r>
          </w:p>
          <w:p w14:paraId="72967B58" w14:textId="3ED2B48E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от</w:t>
            </w:r>
            <w:r w:rsidR="00574865">
              <w:rPr>
                <w:color w:val="000000" w:themeColor="text1"/>
              </w:rPr>
              <w:t xml:space="preserve"> 09.06.2023 № 292</w:t>
            </w:r>
            <w:r w:rsidR="007C7B8F" w:rsidRPr="00BA53CC">
              <w:rPr>
                <w:color w:val="000000" w:themeColor="text1"/>
              </w:rPr>
              <w:t>-па</w:t>
            </w:r>
            <w:r w:rsidR="005F29F8">
              <w:rPr>
                <w:color w:val="000000" w:themeColor="text1"/>
              </w:rPr>
              <w:t>,</w:t>
            </w:r>
          </w:p>
          <w:p w14:paraId="1206CF5D" w14:textId="3723C81B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от </w:t>
            </w:r>
            <w:r w:rsidR="00574865">
              <w:rPr>
                <w:color w:val="000000" w:themeColor="text1"/>
              </w:rPr>
              <w:t>07.08.2023 № 371</w:t>
            </w:r>
            <w:r w:rsidR="005F29F8">
              <w:rPr>
                <w:color w:val="000000" w:themeColor="text1"/>
              </w:rPr>
              <w:t>-па,</w:t>
            </w:r>
          </w:p>
          <w:p w14:paraId="2A4DE7F2" w14:textId="5D802813" w:rsidR="00A161A3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от </w:t>
            </w:r>
            <w:r w:rsidR="00574865">
              <w:rPr>
                <w:color w:val="000000" w:themeColor="text1"/>
              </w:rPr>
              <w:t>10.11.2023 № 476</w:t>
            </w:r>
            <w:r w:rsidR="005F29F8">
              <w:rPr>
                <w:color w:val="000000" w:themeColor="text1"/>
              </w:rPr>
              <w:t>-па,</w:t>
            </w:r>
          </w:p>
          <w:p w14:paraId="2EA69F8E" w14:textId="188E40E3" w:rsidR="00574865" w:rsidRPr="00BA53CC" w:rsidRDefault="00574865" w:rsidP="00E75C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20.02.2024 №</w:t>
            </w:r>
            <w:r w:rsidR="005F29F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72-па</w:t>
            </w:r>
          </w:p>
          <w:p w14:paraId="7B3839BD" w14:textId="77777777" w:rsidR="00A161A3" w:rsidRDefault="00A161A3" w:rsidP="00E75C6D">
            <w:pPr>
              <w:rPr>
                <w:color w:val="FF0000"/>
              </w:rPr>
            </w:pPr>
          </w:p>
          <w:p w14:paraId="40A9B2C3" w14:textId="5884D6FB" w:rsidR="00D022D5" w:rsidRPr="00BA53CC" w:rsidRDefault="00D022D5" w:rsidP="00E75C6D">
            <w:pPr>
              <w:rPr>
                <w:color w:val="000000" w:themeColor="text1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B7B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Предоставление достоверной информации населению Северодвинска </w:t>
            </w:r>
          </w:p>
          <w:p w14:paraId="139432F4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 финансированию объектов муниципальной собственности</w:t>
            </w:r>
          </w:p>
          <w:p w14:paraId="3773893E" w14:textId="1E790E8B" w:rsidR="00E75C6D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 соответствии с</w:t>
            </w:r>
            <w:r w:rsidR="00A4597D">
              <w:rPr>
                <w:color w:val="000000" w:themeColor="text1"/>
              </w:rPr>
              <w:t> </w:t>
            </w:r>
            <w:r w:rsidRPr="00BA53CC">
              <w:rPr>
                <w:color w:val="000000" w:themeColor="text1"/>
              </w:rPr>
              <w:t xml:space="preserve">изменением объемов бюджетных инвестиций при внесении изменений </w:t>
            </w:r>
          </w:p>
          <w:p w14:paraId="6664D7C1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 бюджет Северодвинска</w:t>
            </w:r>
          </w:p>
        </w:tc>
      </w:tr>
      <w:tr w:rsidR="00BA53CC" w:rsidRPr="00BA53CC" w14:paraId="5DBA8C90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B96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Постановление Администрации Северодвинска</w:t>
            </w:r>
          </w:p>
          <w:p w14:paraId="590FD2C4" w14:textId="77777777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«О внесении изменений </w:t>
            </w:r>
          </w:p>
          <w:p w14:paraId="4F158AFC" w14:textId="430D3BF2" w:rsidR="00A161A3" w:rsidRPr="00BA53CC" w:rsidRDefault="00A161A3" w:rsidP="00E75C6D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 Регламент сопровождения инвестиционных проектов, реализуемых и (или) планируемых к</w:t>
            </w:r>
            <w:r w:rsidR="00A4597D">
              <w:rPr>
                <w:color w:val="000000" w:themeColor="text1"/>
              </w:rPr>
              <w:t> </w:t>
            </w:r>
            <w:r w:rsidRPr="00BA53CC">
              <w:rPr>
                <w:color w:val="000000" w:themeColor="text1"/>
              </w:rPr>
              <w:t>реализации на территории муниципального образования «Северодвинск»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0F7" w14:textId="2EE639E4" w:rsidR="00A161A3" w:rsidRPr="000F320D" w:rsidRDefault="00A161A3" w:rsidP="00E75C6D">
            <w:r w:rsidRPr="000F320D">
              <w:t>Отдел инвестиций и</w:t>
            </w:r>
            <w:r w:rsidR="00A4597D" w:rsidRPr="000F320D">
              <w:t> </w:t>
            </w:r>
            <w:r w:rsidRPr="000F320D">
              <w:t>предпринимательства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67EB" w14:textId="77777777" w:rsidR="00A161A3" w:rsidRPr="000F320D" w:rsidRDefault="00A161A3" w:rsidP="00E75C6D">
            <w:r w:rsidRPr="000F320D">
              <w:t>По мере необходимости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850" w14:textId="52E7CA46" w:rsidR="00E75C6D" w:rsidRPr="000F320D" w:rsidRDefault="00A161A3" w:rsidP="00E75C6D">
            <w:r w:rsidRPr="000F320D">
              <w:t xml:space="preserve">Постановление Администрации </w:t>
            </w:r>
            <w:r w:rsidR="00906F98" w:rsidRPr="000F320D">
              <w:t>Северодвинска от 01.06.2022 № 239-па</w:t>
            </w:r>
          </w:p>
          <w:p w14:paraId="6D0E226B" w14:textId="245C1218" w:rsidR="00906F98" w:rsidRPr="000F320D" w:rsidRDefault="00A161A3" w:rsidP="00906F98">
            <w:r w:rsidRPr="000F320D">
              <w:t>«</w:t>
            </w:r>
            <w:r w:rsidR="00906F98" w:rsidRPr="000F320D">
              <w:t xml:space="preserve">О внесении изменений </w:t>
            </w:r>
          </w:p>
          <w:p w14:paraId="0616E4F2" w14:textId="524B5762" w:rsidR="00A161A3" w:rsidRPr="000F320D" w:rsidRDefault="00906F98" w:rsidP="00906F98">
            <w:r w:rsidRPr="000F320D">
              <w:t>в Регламент сопровождения инвестиционных проектов, реализуемых и (или) планируемых к реализации на территории муниципального образования «Северодвинск</w:t>
            </w:r>
            <w:r w:rsidR="00A161A3" w:rsidRPr="000F320D">
              <w:t>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E03" w14:textId="34B4BBD9" w:rsidR="00906F98" w:rsidRPr="000F320D" w:rsidRDefault="00A161A3" w:rsidP="00906F98">
            <w:r w:rsidRPr="000F320D">
              <w:rPr>
                <w:bCs/>
              </w:rPr>
              <w:t>В</w:t>
            </w:r>
            <w:r w:rsidR="00906F98" w:rsidRPr="000F320D">
              <w:rPr>
                <w:bCs/>
              </w:rPr>
              <w:t xml:space="preserve"> отношении новых норм, созданных для субъектов МСП и инвестиционной деятельности, проведена процедура ОРВ</w:t>
            </w:r>
          </w:p>
          <w:p w14:paraId="0B41287A" w14:textId="48466A1F" w:rsidR="00A161A3" w:rsidRPr="000F320D" w:rsidRDefault="00A161A3" w:rsidP="00E75C6D"/>
        </w:tc>
      </w:tr>
      <w:tr w:rsidR="002012EF" w:rsidRPr="00BA53CC" w14:paraId="240E1070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BA6" w14:textId="77777777" w:rsidR="002012EF" w:rsidRPr="00BA53CC" w:rsidRDefault="002012EF" w:rsidP="002012EF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Постановление Администрации Северодвинска </w:t>
            </w:r>
          </w:p>
          <w:p w14:paraId="57F60941" w14:textId="77777777" w:rsidR="002012EF" w:rsidRPr="00BA53CC" w:rsidRDefault="002012EF" w:rsidP="002012EF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«Об утверждении технического задания на разработку инвестиционной программы организаций коммунального комплекса в сфере водоснабжения </w:t>
            </w:r>
          </w:p>
          <w:p w14:paraId="14CDD650" w14:textId="77777777" w:rsidR="002012EF" w:rsidRPr="00BA53CC" w:rsidRDefault="002012EF" w:rsidP="002012EF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и водоотведения»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A6B" w14:textId="77777777" w:rsidR="002012EF" w:rsidRPr="002012EF" w:rsidRDefault="002012EF" w:rsidP="002012EF">
            <w:r w:rsidRPr="002012EF">
              <w:t>Отдел цен и тарифов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5CEC" w14:textId="77777777" w:rsidR="002012EF" w:rsidRPr="002012EF" w:rsidRDefault="002012EF" w:rsidP="002012EF">
            <w:r w:rsidRPr="002012EF">
              <w:t>По мере необходимости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FBC" w14:textId="77777777" w:rsidR="002012EF" w:rsidRPr="008D30B3" w:rsidRDefault="002012EF" w:rsidP="002012EF">
            <w:r w:rsidRPr="008D30B3">
              <w:t xml:space="preserve">Постановление Администрации Северодвинска от 30.10.2023 № 453-па </w:t>
            </w:r>
          </w:p>
          <w:p w14:paraId="3E4F5AC9" w14:textId="77777777" w:rsidR="002012EF" w:rsidRPr="008D30B3" w:rsidRDefault="002012EF" w:rsidP="002012EF">
            <w:r w:rsidRPr="008D30B3">
              <w:t xml:space="preserve">«Об утверждении технического задания </w:t>
            </w:r>
          </w:p>
          <w:p w14:paraId="7B2EDD16" w14:textId="77777777" w:rsidR="005F29F8" w:rsidRDefault="002012EF" w:rsidP="002012EF">
            <w:r w:rsidRPr="008D30B3">
              <w:t xml:space="preserve">на корректировку инвестиционной программы </w:t>
            </w:r>
          </w:p>
          <w:p w14:paraId="055AA28C" w14:textId="4FE481F0" w:rsidR="002012EF" w:rsidRPr="008D30B3" w:rsidRDefault="002012EF" w:rsidP="002012EF">
            <w:r w:rsidRPr="008D30B3">
              <w:t xml:space="preserve">АО «ПО «Севмаш» </w:t>
            </w:r>
          </w:p>
          <w:p w14:paraId="011A79F4" w14:textId="77777777" w:rsidR="002012EF" w:rsidRPr="008D30B3" w:rsidRDefault="002012EF" w:rsidP="002012EF">
            <w:r w:rsidRPr="008D30B3">
              <w:t xml:space="preserve">«По развитию централизованных систем водоснабжения </w:t>
            </w:r>
          </w:p>
          <w:p w14:paraId="6FC535BE" w14:textId="77777777" w:rsidR="002012EF" w:rsidRPr="008D30B3" w:rsidRDefault="002012EF" w:rsidP="002012EF">
            <w:r w:rsidRPr="008D30B3">
              <w:t xml:space="preserve">и водоотведения </w:t>
            </w:r>
          </w:p>
          <w:p w14:paraId="7BABAB63" w14:textId="77777777" w:rsidR="002012EF" w:rsidRPr="008D30B3" w:rsidRDefault="002012EF" w:rsidP="002012EF">
            <w:r w:rsidRPr="008D30B3">
              <w:t xml:space="preserve">на территории г. Северодвинска </w:t>
            </w:r>
          </w:p>
          <w:p w14:paraId="391C7156" w14:textId="03DAF9F7" w:rsidR="002012EF" w:rsidRPr="00574865" w:rsidRDefault="002012EF" w:rsidP="002012EF">
            <w:pPr>
              <w:rPr>
                <w:color w:val="FF0000"/>
              </w:rPr>
            </w:pPr>
            <w:r w:rsidRPr="008D30B3">
              <w:t>на 2014–2023 годы с продлением срока действия до 2030 года»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382" w14:textId="77777777" w:rsidR="002012EF" w:rsidRPr="008D30B3" w:rsidRDefault="002012EF" w:rsidP="002012EF">
            <w:r w:rsidRPr="008D30B3">
              <w:t xml:space="preserve">Утверждение мероприятий </w:t>
            </w:r>
          </w:p>
          <w:p w14:paraId="50C9144F" w14:textId="77777777" w:rsidR="002012EF" w:rsidRPr="008D30B3" w:rsidRDefault="002012EF" w:rsidP="002012EF">
            <w:r w:rsidRPr="008D30B3">
              <w:t xml:space="preserve">по развитию систем водоснабжения </w:t>
            </w:r>
          </w:p>
          <w:p w14:paraId="4D1D02A0" w14:textId="77777777" w:rsidR="002012EF" w:rsidRPr="008D30B3" w:rsidRDefault="002012EF" w:rsidP="002012EF">
            <w:r w:rsidRPr="008D30B3">
              <w:t xml:space="preserve">и водоотведения </w:t>
            </w:r>
          </w:p>
          <w:p w14:paraId="6CFA8B7D" w14:textId="77777777" w:rsidR="002012EF" w:rsidRPr="008D30B3" w:rsidRDefault="002012EF" w:rsidP="002012EF">
            <w:r w:rsidRPr="008D30B3">
              <w:t xml:space="preserve">на территории муниципального образования «Северодвинск», обеспечение правового основания </w:t>
            </w:r>
          </w:p>
          <w:p w14:paraId="62C632AB" w14:textId="77777777" w:rsidR="002012EF" w:rsidRPr="008D30B3" w:rsidRDefault="002012EF" w:rsidP="002012EF">
            <w:r w:rsidRPr="008D30B3">
              <w:t xml:space="preserve">для подключения объектов капитального строительства к сетям централизованного водоснабжения </w:t>
            </w:r>
          </w:p>
          <w:p w14:paraId="06EBEDCA" w14:textId="6892B87D" w:rsidR="002012EF" w:rsidRPr="00574865" w:rsidRDefault="002012EF" w:rsidP="002012EF">
            <w:pPr>
              <w:rPr>
                <w:color w:val="FF0000"/>
              </w:rPr>
            </w:pPr>
            <w:r w:rsidRPr="008D30B3">
              <w:t>и водоотведения</w:t>
            </w:r>
          </w:p>
        </w:tc>
      </w:tr>
      <w:tr w:rsidR="00BA53CC" w:rsidRPr="00BA53CC" w14:paraId="1E1714F4" w14:textId="77777777" w:rsidTr="00BB6D85">
        <w:trPr>
          <w:trHeight w:val="1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797" w14:textId="77777777" w:rsidR="00A161A3" w:rsidRPr="00BA53CC" w:rsidRDefault="00A161A3" w:rsidP="00A161A3">
            <w:pPr>
              <w:jc w:val="both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Подпрограмма 2 «Развитие малого и среднего предпринимательства в Северодвинске»</w:t>
            </w:r>
          </w:p>
        </w:tc>
      </w:tr>
      <w:tr w:rsidR="00BA53CC" w:rsidRPr="00BA53CC" w14:paraId="58340948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7D9" w14:textId="77777777" w:rsidR="00A161A3" w:rsidRPr="00BA53CC" w:rsidRDefault="00A161A3" w:rsidP="00E5496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Постановление Администрации Северодвинска</w:t>
            </w:r>
          </w:p>
          <w:p w14:paraId="644D5D69" w14:textId="77777777" w:rsidR="00A161A3" w:rsidRPr="00BA53CC" w:rsidRDefault="00A161A3" w:rsidP="00E5496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 внесении изменений</w:t>
            </w:r>
          </w:p>
          <w:p w14:paraId="07056F79" w14:textId="3BBDB994" w:rsidR="00A161A3" w:rsidRPr="00BA53CC" w:rsidRDefault="00A161A3" w:rsidP="00E5496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в порядки предоставления субсидий на</w:t>
            </w:r>
            <w:r w:rsidR="00A4597D">
              <w:rPr>
                <w:color w:val="000000" w:themeColor="text1"/>
              </w:rPr>
              <w:t> </w:t>
            </w:r>
            <w:r w:rsidRPr="00BA53CC">
              <w:rPr>
                <w:color w:val="000000" w:themeColor="text1"/>
              </w:rPr>
              <w:t xml:space="preserve">поддержку субъектов малого </w:t>
            </w:r>
          </w:p>
          <w:p w14:paraId="76921EC4" w14:textId="77777777" w:rsidR="00A161A3" w:rsidRPr="00BA53CC" w:rsidRDefault="00A161A3" w:rsidP="00E5496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и среднего предпринимательства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2CAD" w14:textId="1807B0DB" w:rsidR="00A161A3" w:rsidRPr="00FC6D18" w:rsidRDefault="00A161A3" w:rsidP="00E54960">
            <w:r w:rsidRPr="00FC6D18">
              <w:t>Отдел инвестиций и</w:t>
            </w:r>
            <w:r w:rsidR="00ED10FB" w:rsidRPr="00FC6D18">
              <w:t> </w:t>
            </w:r>
            <w:r w:rsidRPr="00FC6D18">
              <w:t>предпринимательства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335" w14:textId="796CD230" w:rsidR="00A161A3" w:rsidRPr="00FC6D18" w:rsidRDefault="004C237F" w:rsidP="00C827E6">
            <w:r w:rsidRPr="00FC6D18">
              <w:t>По мере необходимости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4C8" w14:textId="2F975911" w:rsidR="004C237F" w:rsidRPr="00FC6D18" w:rsidRDefault="004C237F" w:rsidP="004C237F">
            <w:r w:rsidRPr="00FC6D18">
              <w:rPr>
                <w:bCs/>
              </w:rPr>
              <w:t>1. Постановление Администрации Северодвинска</w:t>
            </w:r>
            <w:r w:rsidRPr="00FC6D18">
              <w:rPr>
                <w:bCs/>
              </w:rPr>
              <w:br/>
              <w:t xml:space="preserve">от 16.02.2023 № 57-па </w:t>
            </w:r>
            <w:r w:rsidRPr="00FC6D18">
              <w:br/>
              <w:t xml:space="preserve">«О внесении изменений </w:t>
            </w:r>
          </w:p>
          <w:p w14:paraId="38B6633B" w14:textId="68170CF8" w:rsidR="00A93C06" w:rsidRPr="00FC6D18" w:rsidRDefault="004C237F" w:rsidP="00A93C06">
            <w:pPr>
              <w:rPr>
                <w:bCs/>
              </w:rPr>
            </w:pPr>
            <w:r w:rsidRPr="00FC6D18">
              <w:t>в постановление Администрации Северод</w:t>
            </w:r>
            <w:r w:rsidR="005F29F8">
              <w:t>винска от 31.12.2015 № 654-па (</w:t>
            </w:r>
            <w:r w:rsidRPr="00FC6D18">
              <w:t>в редакции от 20.06.2022)»</w:t>
            </w:r>
          </w:p>
          <w:p w14:paraId="438ED642" w14:textId="1496F8C5" w:rsidR="00132A7C" w:rsidRPr="00FC6D18" w:rsidRDefault="00132A7C" w:rsidP="001A0C4A"/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7ED" w14:textId="7594BC77" w:rsidR="00D26230" w:rsidRPr="00FC6D18" w:rsidRDefault="00A161A3" w:rsidP="00E54960">
            <w:r w:rsidRPr="00FC6D18">
              <w:t xml:space="preserve">Заключение об ОРВ размещено </w:t>
            </w:r>
          </w:p>
          <w:p w14:paraId="0DFF9351" w14:textId="38DB49DB" w:rsidR="00577956" w:rsidRPr="00FC6D18" w:rsidRDefault="00A161A3" w:rsidP="00577956">
            <w:r w:rsidRPr="00FC6D18">
              <w:t xml:space="preserve">на официальном сайте Администрации Северодвинска </w:t>
            </w:r>
          </w:p>
          <w:p w14:paraId="64EC4C32" w14:textId="660F0CE7" w:rsidR="00A161A3" w:rsidRPr="00FC6D18" w:rsidRDefault="00A161A3" w:rsidP="00E54960"/>
        </w:tc>
      </w:tr>
      <w:tr w:rsidR="00BA53CC" w:rsidRPr="00BA53CC" w14:paraId="72494542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F74E" w14:textId="77777777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Распоряжение заместителя Главы Администрации Северодвинска</w:t>
            </w:r>
          </w:p>
          <w:p w14:paraId="59A0579B" w14:textId="77777777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 финансово-экономическим вопросам</w:t>
            </w:r>
          </w:p>
          <w:p w14:paraId="774DC134" w14:textId="77777777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 проведении городских выставок-ярмарок,</w:t>
            </w:r>
          </w:p>
          <w:p w14:paraId="7CF9D74E" w14:textId="77777777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смотров-конкурсов</w:t>
            </w:r>
          </w:p>
          <w:p w14:paraId="17C5CF70" w14:textId="77777777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и других мероприятий по различным направлениям предпринимательской деятельности </w:t>
            </w:r>
          </w:p>
          <w:p w14:paraId="1AB3B828" w14:textId="77777777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(в том числе профессионального мастерства)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A068" w14:textId="77777777" w:rsidR="00A161A3" w:rsidRPr="00D230E1" w:rsidRDefault="00A161A3" w:rsidP="00D26230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>Отдел организации потребительского рынка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9BB" w14:textId="650FDEA7" w:rsidR="00A161A3" w:rsidRPr="00D230E1" w:rsidRDefault="00D230E1" w:rsidP="00D262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A161A3" w:rsidRPr="00D230E1">
              <w:rPr>
                <w:color w:val="000000" w:themeColor="text1"/>
              </w:rPr>
              <w:t xml:space="preserve"> год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FD4" w14:textId="77777777" w:rsidR="00A161A3" w:rsidRPr="00D230E1" w:rsidRDefault="00A161A3" w:rsidP="00D26230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>Постановление</w:t>
            </w:r>
          </w:p>
          <w:p w14:paraId="3E280A23" w14:textId="77777777" w:rsidR="00A161A3" w:rsidRPr="00D230E1" w:rsidRDefault="00A161A3" w:rsidP="00D26230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>Администрации Северодвинска</w:t>
            </w:r>
          </w:p>
          <w:p w14:paraId="2119BD8E" w14:textId="56D72AA0" w:rsidR="00A161A3" w:rsidRPr="00D230E1" w:rsidRDefault="007233E4" w:rsidP="00D26230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>от 13.11.2023</w:t>
            </w:r>
            <w:r w:rsidR="00D230E1" w:rsidRPr="00D230E1">
              <w:rPr>
                <w:color w:val="000000" w:themeColor="text1"/>
              </w:rPr>
              <w:t xml:space="preserve"> № 477</w:t>
            </w:r>
            <w:r w:rsidR="00A161A3" w:rsidRPr="00D230E1">
              <w:rPr>
                <w:color w:val="000000" w:themeColor="text1"/>
              </w:rPr>
              <w:t>-па</w:t>
            </w:r>
          </w:p>
          <w:p w14:paraId="161BBFFF" w14:textId="77777777" w:rsidR="00D230E1" w:rsidRPr="00D230E1" w:rsidRDefault="00D230E1" w:rsidP="002E03E5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 xml:space="preserve">«О проведении городского смотра-конкурса «Современный стиль </w:t>
            </w:r>
          </w:p>
          <w:p w14:paraId="02B567FF" w14:textId="2059A518" w:rsidR="00A161A3" w:rsidRPr="00D230E1" w:rsidRDefault="00D230E1" w:rsidP="002E03E5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>и качество индустри</w:t>
            </w:r>
            <w:r w:rsidR="005F29F8">
              <w:rPr>
                <w:color w:val="000000" w:themeColor="text1"/>
              </w:rPr>
              <w:t>и сервиса Северодвинска – 2023»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890" w14:textId="77777777" w:rsidR="00A161A3" w:rsidRPr="00D230E1" w:rsidRDefault="00A161A3" w:rsidP="00D26230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>Утверждение сроков проведения конкурсов, положений о проведении конкурсов, состава конкурсных комиссий</w:t>
            </w:r>
          </w:p>
        </w:tc>
      </w:tr>
      <w:tr w:rsidR="00BA53CC" w:rsidRPr="00D230E1" w14:paraId="50520C41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79B" w14:textId="77777777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Постановление Администрации Северодвинска</w:t>
            </w:r>
          </w:p>
          <w:p w14:paraId="24AC12EE" w14:textId="49AE77F3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 подведении итогов городских смотров-конкурсов по</w:t>
            </w:r>
            <w:r w:rsidR="00A4597D">
              <w:rPr>
                <w:color w:val="000000" w:themeColor="text1"/>
              </w:rPr>
              <w:t> </w:t>
            </w:r>
            <w:r w:rsidRPr="00BA53CC">
              <w:rPr>
                <w:color w:val="000000" w:themeColor="text1"/>
              </w:rPr>
              <w:t xml:space="preserve">различным направлениям предпринимательской деятельности </w:t>
            </w:r>
          </w:p>
          <w:p w14:paraId="785F0468" w14:textId="77777777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(в том числе профессионального мастерства)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2B7" w14:textId="77777777" w:rsidR="00A161A3" w:rsidRPr="00D230E1" w:rsidRDefault="00A161A3" w:rsidP="00D26230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>Отдел организации потребительского рынка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6EA" w14:textId="1F25CF01" w:rsidR="00A161A3" w:rsidRPr="00D230E1" w:rsidRDefault="00881847" w:rsidP="00D26230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>2023</w:t>
            </w:r>
            <w:r w:rsidR="00A161A3" w:rsidRPr="00D230E1">
              <w:rPr>
                <w:color w:val="000000" w:themeColor="text1"/>
              </w:rPr>
              <w:t xml:space="preserve"> год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FC0" w14:textId="12D834AD" w:rsidR="001F2A00" w:rsidRPr="00D230E1" w:rsidRDefault="00A161A3" w:rsidP="00D26230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 xml:space="preserve">Распоряжение </w:t>
            </w:r>
            <w:r w:rsidR="005033D5" w:rsidRPr="00D230E1">
              <w:rPr>
                <w:color w:val="000000" w:themeColor="text1"/>
              </w:rPr>
              <w:t>А</w:t>
            </w:r>
            <w:r w:rsidR="001F2A00" w:rsidRPr="00D230E1">
              <w:rPr>
                <w:color w:val="000000" w:themeColor="text1"/>
              </w:rPr>
              <w:t>дминистрации С</w:t>
            </w:r>
            <w:r w:rsidR="00D230E1" w:rsidRPr="00D230E1">
              <w:rPr>
                <w:color w:val="000000" w:themeColor="text1"/>
              </w:rPr>
              <w:t>еверодвинска от 19.12.2023 № 307</w:t>
            </w:r>
            <w:r w:rsidR="005033D5" w:rsidRPr="00D230E1">
              <w:rPr>
                <w:color w:val="000000" w:themeColor="text1"/>
              </w:rPr>
              <w:t xml:space="preserve">-ра </w:t>
            </w:r>
          </w:p>
          <w:p w14:paraId="015748F1" w14:textId="2827BF95" w:rsidR="00A161A3" w:rsidRPr="00D230E1" w:rsidRDefault="005F29F8" w:rsidP="00D2623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hd w:val="clear" w:color="auto" w:fill="FFFFFF"/>
              </w:rPr>
              <w:t>«</w:t>
            </w:r>
            <w:r w:rsidR="00D230E1" w:rsidRPr="00D230E1">
              <w:rPr>
                <w:color w:val="000000" w:themeColor="text1"/>
                <w:shd w:val="clear" w:color="auto" w:fill="FFFFFF"/>
              </w:rPr>
              <w:t>О присуждении денежных премий победителям городского смотра-конкурса «Современный стиль и качество индустрии сервиса Северодвинска – 2023»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852" w14:textId="77777777" w:rsidR="00D26230" w:rsidRPr="00D230E1" w:rsidRDefault="00A161A3" w:rsidP="00D26230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>Нормативное правовое основание для присуждения денежных премий поб</w:t>
            </w:r>
            <w:r w:rsidR="00D26230" w:rsidRPr="00D230E1">
              <w:rPr>
                <w:color w:val="000000" w:themeColor="text1"/>
              </w:rPr>
              <w:t xml:space="preserve">едителям </w:t>
            </w:r>
          </w:p>
          <w:p w14:paraId="6DFE500E" w14:textId="77777777" w:rsidR="00A161A3" w:rsidRPr="00D230E1" w:rsidRDefault="00D26230" w:rsidP="00D26230">
            <w:pPr>
              <w:rPr>
                <w:color w:val="000000" w:themeColor="text1"/>
              </w:rPr>
            </w:pPr>
            <w:r w:rsidRPr="00D230E1">
              <w:rPr>
                <w:color w:val="000000" w:themeColor="text1"/>
              </w:rPr>
              <w:t xml:space="preserve">и призерам городского </w:t>
            </w:r>
            <w:r w:rsidR="00A161A3" w:rsidRPr="00D230E1">
              <w:rPr>
                <w:color w:val="000000" w:themeColor="text1"/>
              </w:rPr>
              <w:t>смотра-конкурса</w:t>
            </w:r>
          </w:p>
        </w:tc>
      </w:tr>
      <w:tr w:rsidR="00BA53CC" w:rsidRPr="00BA53CC" w14:paraId="1A312BC5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EFB4" w14:textId="77777777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Постановление Администрации Северодвинска</w:t>
            </w:r>
          </w:p>
          <w:p w14:paraId="6374C147" w14:textId="77777777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«О награждении Почетными грамотами и Благодарственными письмами Администрации Северодвинска субъектов малого </w:t>
            </w:r>
          </w:p>
          <w:p w14:paraId="1127A86C" w14:textId="6F89DC97" w:rsidR="00A161A3" w:rsidRPr="00BA53CC" w:rsidRDefault="00A161A3" w:rsidP="00D26230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и среднего предпринимательства в</w:t>
            </w:r>
            <w:r w:rsidR="00A4597D">
              <w:rPr>
                <w:color w:val="000000" w:themeColor="text1"/>
              </w:rPr>
              <w:t> </w:t>
            </w:r>
            <w:r w:rsidRPr="00BA53CC">
              <w:rPr>
                <w:color w:val="000000" w:themeColor="text1"/>
              </w:rPr>
              <w:t>связи с</w:t>
            </w:r>
            <w:r w:rsidR="004C237F">
              <w:rPr>
                <w:color w:val="000000" w:themeColor="text1"/>
              </w:rPr>
              <w:t xml:space="preserve"> </w:t>
            </w:r>
            <w:r w:rsidRPr="00BA53CC">
              <w:rPr>
                <w:color w:val="000000" w:themeColor="text1"/>
              </w:rPr>
              <w:t>Днем российского предпринимательства»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2BA" w14:textId="517231BF" w:rsidR="00A161A3" w:rsidRPr="009304A1" w:rsidRDefault="00A161A3" w:rsidP="00D26230">
            <w:r w:rsidRPr="009304A1">
              <w:t>Отдел инвестиций и</w:t>
            </w:r>
            <w:r w:rsidR="00A4597D" w:rsidRPr="009304A1">
              <w:t> </w:t>
            </w:r>
            <w:r w:rsidRPr="009304A1">
              <w:t>предпринимательства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BF3" w14:textId="2562B0DF" w:rsidR="00A161A3" w:rsidRPr="009304A1" w:rsidRDefault="00A161A3" w:rsidP="00935F43">
            <w:r w:rsidRPr="009304A1">
              <w:rPr>
                <w:lang w:val="en-US"/>
              </w:rPr>
              <w:t>II</w:t>
            </w:r>
            <w:r w:rsidRPr="009304A1">
              <w:t xml:space="preserve"> квартал 20</w:t>
            </w:r>
            <w:r w:rsidR="002626BC" w:rsidRPr="009304A1">
              <w:t>2</w:t>
            </w:r>
            <w:r w:rsidR="00935F43" w:rsidRPr="009304A1">
              <w:t>3</w:t>
            </w:r>
            <w:r w:rsidRPr="009304A1">
              <w:t xml:space="preserve"> года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19FD" w14:textId="17ED70AD" w:rsidR="004C237F" w:rsidRPr="009304A1" w:rsidRDefault="004C237F" w:rsidP="004C237F">
            <w:pPr>
              <w:pStyle w:val="af7"/>
              <w:jc w:val="left"/>
              <w:rPr>
                <w:rFonts w:ascii="Times New Roman" w:hAnsi="Times New Roman"/>
              </w:rPr>
            </w:pPr>
            <w:r w:rsidRPr="009304A1">
              <w:rPr>
                <w:rFonts w:ascii="Times New Roman" w:hAnsi="Times New Roman"/>
              </w:rPr>
              <w:t>Постановление Администрации Северодвинска</w:t>
            </w:r>
            <w:r w:rsidRPr="009304A1">
              <w:rPr>
                <w:rFonts w:ascii="Times New Roman" w:hAnsi="Times New Roman"/>
              </w:rPr>
              <w:br/>
              <w:t xml:space="preserve">от 23.05.2023 </w:t>
            </w:r>
            <w:r w:rsidR="005F29F8">
              <w:rPr>
                <w:rFonts w:ascii="Times New Roman" w:hAnsi="Times New Roman"/>
              </w:rPr>
              <w:t xml:space="preserve">№ </w:t>
            </w:r>
            <w:r w:rsidRPr="009304A1">
              <w:rPr>
                <w:rFonts w:ascii="Times New Roman" w:hAnsi="Times New Roman"/>
              </w:rPr>
              <w:t xml:space="preserve">56-пг </w:t>
            </w:r>
            <w:r w:rsidRPr="009304A1">
              <w:rPr>
                <w:rFonts w:ascii="Times New Roman" w:hAnsi="Times New Roman"/>
              </w:rPr>
              <w:br/>
              <w:t>«О награждении именными часами Главы Северодвинска»;</w:t>
            </w:r>
          </w:p>
          <w:p w14:paraId="07217614" w14:textId="1CA7C8B3" w:rsidR="00A161A3" w:rsidRPr="00574865" w:rsidRDefault="004C237F" w:rsidP="004C237F">
            <w:pPr>
              <w:rPr>
                <w:color w:val="FF0000"/>
              </w:rPr>
            </w:pPr>
            <w:r w:rsidRPr="009304A1">
              <w:t xml:space="preserve">постановление Администрации Северодвинска  </w:t>
            </w:r>
            <w:r w:rsidRPr="009304A1">
              <w:br/>
              <w:t xml:space="preserve">от 23.05.2023 № 57-пг </w:t>
            </w:r>
            <w:r w:rsidRPr="009304A1">
              <w:br/>
              <w:t>«О награждении Почетной грамотой и об объявлении Благодарности Администрации Северодвинска»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6DA" w14:textId="77777777" w:rsidR="00A161A3" w:rsidRPr="00574865" w:rsidRDefault="00A161A3" w:rsidP="00D26230">
            <w:pPr>
              <w:rPr>
                <w:color w:val="FF0000"/>
              </w:rPr>
            </w:pPr>
            <w:r w:rsidRPr="009304A1">
              <w:t>Нормативное правовое основание для награждения наградами Администрации Северодвинска представителей субъектов малого и среднего предпринимательства</w:t>
            </w:r>
          </w:p>
        </w:tc>
      </w:tr>
      <w:tr w:rsidR="00BA53CC" w:rsidRPr="00BA53CC" w14:paraId="34A1AF9A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E7C" w14:textId="77777777" w:rsidR="00A161A3" w:rsidRPr="00F1264B" w:rsidRDefault="00A161A3" w:rsidP="003A6D1C">
            <w:pPr>
              <w:rPr>
                <w:color w:val="000000" w:themeColor="text1"/>
              </w:rPr>
            </w:pPr>
            <w:r w:rsidRPr="00F1264B">
              <w:rPr>
                <w:color w:val="000000" w:themeColor="text1"/>
              </w:rPr>
              <w:t>Постановление Администрации Северодвинска</w:t>
            </w:r>
          </w:p>
          <w:p w14:paraId="312C248C" w14:textId="77777777" w:rsidR="00A161A3" w:rsidRPr="00F1264B" w:rsidRDefault="00A161A3" w:rsidP="003A6D1C">
            <w:pPr>
              <w:rPr>
                <w:color w:val="000000" w:themeColor="text1"/>
              </w:rPr>
            </w:pPr>
            <w:r w:rsidRPr="00F1264B">
              <w:rPr>
                <w:color w:val="000000" w:themeColor="text1"/>
              </w:rPr>
              <w:t>о внесении изменений и дополнений</w:t>
            </w:r>
          </w:p>
          <w:p w14:paraId="0582DF1D" w14:textId="77777777" w:rsidR="00A161A3" w:rsidRPr="00F1264B" w:rsidRDefault="00A161A3" w:rsidP="003A6D1C">
            <w:pPr>
              <w:rPr>
                <w:color w:val="000000" w:themeColor="text1"/>
              </w:rPr>
            </w:pPr>
            <w:r w:rsidRPr="00F1264B">
              <w:rPr>
                <w:color w:val="000000" w:themeColor="text1"/>
              </w:rPr>
              <w:t>в подпрограмму</w:t>
            </w:r>
          </w:p>
          <w:p w14:paraId="75503DEB" w14:textId="77777777" w:rsidR="00F1264B" w:rsidRPr="00F1264B" w:rsidRDefault="00A161A3" w:rsidP="00F1264B">
            <w:pPr>
              <w:rPr>
                <w:color w:val="000000" w:themeColor="text1"/>
              </w:rPr>
            </w:pPr>
            <w:r w:rsidRPr="00F1264B">
              <w:rPr>
                <w:color w:val="000000" w:themeColor="text1"/>
              </w:rPr>
              <w:t xml:space="preserve">«Развитие </w:t>
            </w:r>
            <w:r w:rsidR="00F1264B" w:rsidRPr="00F1264B">
              <w:rPr>
                <w:color w:val="000000" w:themeColor="text1"/>
              </w:rPr>
              <w:t xml:space="preserve">предпринимательской деятельности </w:t>
            </w:r>
          </w:p>
          <w:p w14:paraId="40E88524" w14:textId="4F8BA3A1" w:rsidR="00A161A3" w:rsidRPr="00F1264B" w:rsidRDefault="00F1264B" w:rsidP="00F1264B">
            <w:pPr>
              <w:rPr>
                <w:color w:val="000000" w:themeColor="text1"/>
              </w:rPr>
            </w:pPr>
            <w:r w:rsidRPr="00F1264B">
              <w:rPr>
                <w:color w:val="000000" w:themeColor="text1"/>
              </w:rPr>
              <w:t>в Северодвинске»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E9B" w14:textId="77777777" w:rsidR="00A161A3" w:rsidRPr="00F1264B" w:rsidRDefault="00A161A3" w:rsidP="003A6D1C">
            <w:pPr>
              <w:rPr>
                <w:color w:val="000000" w:themeColor="text1"/>
              </w:rPr>
            </w:pPr>
            <w:r w:rsidRPr="00F1264B">
              <w:rPr>
                <w:color w:val="000000" w:themeColor="text1"/>
              </w:rPr>
              <w:t>Отдел инвестиций и предпринимательства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2B3" w14:textId="1DD7B29A" w:rsidR="00A161A3" w:rsidRPr="00F1264B" w:rsidRDefault="00F1264B" w:rsidP="003A6D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A161A3" w:rsidRPr="00F1264B">
              <w:rPr>
                <w:color w:val="000000" w:themeColor="text1"/>
              </w:rPr>
              <w:t xml:space="preserve"> год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DF5" w14:textId="77777777" w:rsidR="00A161A3" w:rsidRPr="008568F1" w:rsidRDefault="00A161A3" w:rsidP="003A6D1C">
            <w:pPr>
              <w:rPr>
                <w:color w:val="000000" w:themeColor="text1"/>
              </w:rPr>
            </w:pPr>
            <w:r w:rsidRPr="008568F1">
              <w:rPr>
                <w:color w:val="000000" w:themeColor="text1"/>
              </w:rPr>
              <w:t>Постановления</w:t>
            </w:r>
          </w:p>
          <w:p w14:paraId="30260AEF" w14:textId="5BDE30B7" w:rsidR="00A161A3" w:rsidRPr="008568F1" w:rsidRDefault="005F29F8" w:rsidP="003A6D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Администрации Северодвинска</w:t>
            </w:r>
          </w:p>
          <w:p w14:paraId="3E7E3EE0" w14:textId="70D0D920" w:rsidR="00A161A3" w:rsidRPr="008568F1" w:rsidRDefault="00F1264B" w:rsidP="003A6D1C">
            <w:pPr>
              <w:rPr>
                <w:color w:val="000000" w:themeColor="text1"/>
              </w:rPr>
            </w:pPr>
            <w:r w:rsidRPr="008568F1">
              <w:rPr>
                <w:color w:val="000000" w:themeColor="text1"/>
              </w:rPr>
              <w:t>от 30.03.2023 № 165</w:t>
            </w:r>
            <w:r w:rsidR="005F29F8">
              <w:rPr>
                <w:color w:val="000000" w:themeColor="text1"/>
              </w:rPr>
              <w:t>-па,</w:t>
            </w:r>
          </w:p>
          <w:p w14:paraId="0C3EFF3B" w14:textId="40B82DF8" w:rsidR="003A6D1C" w:rsidRPr="008568F1" w:rsidRDefault="00F1264B" w:rsidP="003A6D1C">
            <w:pPr>
              <w:rPr>
                <w:color w:val="000000" w:themeColor="text1"/>
              </w:rPr>
            </w:pPr>
            <w:r w:rsidRPr="008568F1">
              <w:rPr>
                <w:color w:val="000000" w:themeColor="text1"/>
              </w:rPr>
              <w:t>от 25.01.2024 № 29</w:t>
            </w:r>
            <w:r w:rsidR="005F29F8">
              <w:rPr>
                <w:color w:val="000000" w:themeColor="text1"/>
              </w:rPr>
              <w:t>-па</w:t>
            </w:r>
          </w:p>
          <w:p w14:paraId="03CDE59E" w14:textId="6DB08476" w:rsidR="00A161A3" w:rsidRPr="008568F1" w:rsidRDefault="00A161A3" w:rsidP="003A6D1C">
            <w:pPr>
              <w:rPr>
                <w:color w:val="000000" w:themeColor="text1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F98" w14:textId="77777777" w:rsidR="00A161A3" w:rsidRPr="008568F1" w:rsidRDefault="00A161A3" w:rsidP="003A6D1C">
            <w:pPr>
              <w:rPr>
                <w:color w:val="000000" w:themeColor="text1"/>
              </w:rPr>
            </w:pPr>
            <w:r w:rsidRPr="008568F1">
              <w:rPr>
                <w:color w:val="000000" w:themeColor="text1"/>
              </w:rPr>
              <w:t>Актуализация объемов финансирования подпрограммы, значения расчетных показателей задач и мероприятий</w:t>
            </w:r>
          </w:p>
        </w:tc>
      </w:tr>
      <w:tr w:rsidR="00BA53CC" w:rsidRPr="00BA53CC" w14:paraId="0FB0A381" w14:textId="77777777" w:rsidTr="00BB6D85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886D" w14:textId="77777777" w:rsidR="00A161A3" w:rsidRPr="00F702A3" w:rsidRDefault="00A161A3" w:rsidP="00A161A3">
            <w:pPr>
              <w:jc w:val="both"/>
              <w:rPr>
                <w:color w:val="000000" w:themeColor="text1"/>
              </w:rPr>
            </w:pPr>
            <w:r w:rsidRPr="00F702A3">
              <w:rPr>
                <w:color w:val="000000" w:themeColor="text1"/>
              </w:rPr>
              <w:t>Подпрограмма 3 «Развитие торговли в Северодвинске»</w:t>
            </w:r>
          </w:p>
        </w:tc>
      </w:tr>
      <w:tr w:rsidR="00BA53CC" w:rsidRPr="00BA53CC" w14:paraId="013C8497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11EA" w14:textId="77777777" w:rsidR="00A161A3" w:rsidRPr="00F702A3" w:rsidRDefault="00A161A3" w:rsidP="003A6D1C">
            <w:pPr>
              <w:rPr>
                <w:color w:val="000000" w:themeColor="text1"/>
              </w:rPr>
            </w:pPr>
            <w:r w:rsidRPr="00F702A3">
              <w:rPr>
                <w:color w:val="000000" w:themeColor="text1"/>
              </w:rPr>
              <w:t>Распоряжение заместителя Главы Администрации Северодвинска</w:t>
            </w:r>
          </w:p>
          <w:p w14:paraId="12CDED24" w14:textId="77777777" w:rsidR="00A161A3" w:rsidRPr="00F702A3" w:rsidRDefault="00A161A3" w:rsidP="003A6D1C">
            <w:pPr>
              <w:rPr>
                <w:color w:val="000000" w:themeColor="text1"/>
              </w:rPr>
            </w:pPr>
            <w:r w:rsidRPr="00F702A3">
              <w:rPr>
                <w:color w:val="000000" w:themeColor="text1"/>
              </w:rPr>
              <w:t>по финансово-экономическим вопросам</w:t>
            </w:r>
          </w:p>
          <w:p w14:paraId="010F3B39" w14:textId="77777777" w:rsidR="00A161A3" w:rsidRPr="00F702A3" w:rsidRDefault="00A161A3" w:rsidP="003A6D1C">
            <w:pPr>
              <w:rPr>
                <w:color w:val="000000" w:themeColor="text1"/>
              </w:rPr>
            </w:pPr>
            <w:r w:rsidRPr="00F702A3">
              <w:rPr>
                <w:color w:val="000000" w:themeColor="text1"/>
              </w:rPr>
              <w:t xml:space="preserve">«О внесении изменений в Схему размещения нестационарных торговых объектов </w:t>
            </w:r>
          </w:p>
          <w:p w14:paraId="405FB593" w14:textId="77777777" w:rsidR="00A161A3" w:rsidRPr="00F702A3" w:rsidRDefault="00A161A3" w:rsidP="003A6D1C">
            <w:pPr>
              <w:rPr>
                <w:color w:val="000000" w:themeColor="text1"/>
              </w:rPr>
            </w:pPr>
            <w:r w:rsidRPr="00F702A3">
              <w:rPr>
                <w:color w:val="000000" w:themeColor="text1"/>
              </w:rPr>
              <w:t>на территории Северодвинска»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744" w14:textId="77777777" w:rsidR="00A161A3" w:rsidRPr="00F702A3" w:rsidRDefault="00A161A3" w:rsidP="003A6D1C">
            <w:pPr>
              <w:rPr>
                <w:color w:val="000000" w:themeColor="text1"/>
              </w:rPr>
            </w:pPr>
            <w:r w:rsidRPr="00F702A3">
              <w:rPr>
                <w:color w:val="000000" w:themeColor="text1"/>
              </w:rPr>
              <w:t>Отдел организации потребительского рынка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8FE" w14:textId="77777777" w:rsidR="00A161A3" w:rsidRPr="00F702A3" w:rsidRDefault="00A161A3" w:rsidP="003A6D1C">
            <w:pPr>
              <w:rPr>
                <w:color w:val="000000" w:themeColor="text1"/>
              </w:rPr>
            </w:pPr>
            <w:r w:rsidRPr="00F702A3">
              <w:rPr>
                <w:color w:val="000000" w:themeColor="text1"/>
              </w:rPr>
              <w:t>В течение текущего финансового года</w:t>
            </w:r>
          </w:p>
          <w:p w14:paraId="3C303871" w14:textId="38E0AA6F" w:rsidR="00A161A3" w:rsidRPr="00F702A3" w:rsidRDefault="00A161A3" w:rsidP="003A6D1C">
            <w:pPr>
              <w:rPr>
                <w:color w:val="000000" w:themeColor="text1"/>
              </w:rPr>
            </w:pPr>
            <w:r w:rsidRPr="00F702A3">
              <w:rPr>
                <w:color w:val="000000" w:themeColor="text1"/>
              </w:rPr>
              <w:t>(по мере поступления обращений физических и</w:t>
            </w:r>
            <w:r w:rsidR="00A4597D" w:rsidRPr="00F702A3">
              <w:rPr>
                <w:color w:val="000000" w:themeColor="text1"/>
              </w:rPr>
              <w:t> </w:t>
            </w:r>
            <w:r w:rsidRPr="00F702A3">
              <w:rPr>
                <w:color w:val="000000" w:themeColor="text1"/>
              </w:rPr>
              <w:t>юридических лиц о</w:t>
            </w:r>
            <w:r w:rsidR="00A4597D" w:rsidRPr="00F702A3">
              <w:rPr>
                <w:color w:val="000000" w:themeColor="text1"/>
              </w:rPr>
              <w:t> </w:t>
            </w:r>
            <w:r w:rsidRPr="00F702A3">
              <w:rPr>
                <w:color w:val="000000" w:themeColor="text1"/>
              </w:rPr>
              <w:t>внесении изменений в Схему размещения нестационарных торговых объектов)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DAC" w14:textId="44DBB76B" w:rsidR="00B24166" w:rsidRPr="00F702A3" w:rsidRDefault="005F29F8" w:rsidP="003A6D1C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Распоряжение</w:t>
            </w:r>
          </w:p>
          <w:p w14:paraId="03690211" w14:textId="77777777" w:rsidR="00B24166" w:rsidRPr="00F702A3" w:rsidRDefault="00B24166" w:rsidP="003A6D1C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F702A3">
              <w:rPr>
                <w:rFonts w:eastAsia="Calibri"/>
                <w:color w:val="000000" w:themeColor="text1"/>
                <w:lang w:eastAsia="en-US"/>
              </w:rPr>
              <w:t>заместителя Главы Администрации</w:t>
            </w:r>
            <w:r w:rsidR="003A6D1C" w:rsidRPr="00F702A3">
              <w:rPr>
                <w:rFonts w:eastAsia="Calibri"/>
                <w:color w:val="000000" w:themeColor="text1"/>
                <w:lang w:eastAsia="en-US"/>
              </w:rPr>
              <w:t xml:space="preserve"> Северодвинска</w:t>
            </w:r>
          </w:p>
          <w:p w14:paraId="6E80EA97" w14:textId="77777777" w:rsidR="00B24166" w:rsidRPr="00F702A3" w:rsidRDefault="00B24166" w:rsidP="003A6D1C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F702A3">
              <w:rPr>
                <w:rFonts w:eastAsia="Calibri"/>
                <w:color w:val="000000" w:themeColor="text1"/>
                <w:lang w:eastAsia="en-US"/>
              </w:rPr>
              <w:t>по финансово-экономическим вопросам</w:t>
            </w:r>
            <w:r w:rsidR="003A6D1C" w:rsidRPr="00F702A3">
              <w:rPr>
                <w:rFonts w:eastAsia="Calibri"/>
                <w:color w:val="000000" w:themeColor="text1"/>
                <w:lang w:eastAsia="en-US"/>
              </w:rPr>
              <w:t>:</w:t>
            </w:r>
          </w:p>
          <w:p w14:paraId="5EB3C814" w14:textId="77777777" w:rsidR="00F702A3" w:rsidRPr="00F702A3" w:rsidRDefault="00F702A3" w:rsidP="001F2A00">
            <w:pPr>
              <w:pStyle w:val="af7"/>
              <w:jc w:val="left"/>
              <w:rPr>
                <w:rFonts w:ascii="Times New Roman" w:hAnsi="Times New Roman"/>
                <w:color w:val="000000" w:themeColor="text1"/>
              </w:rPr>
            </w:pPr>
            <w:r w:rsidRPr="00F702A3">
              <w:rPr>
                <w:rFonts w:ascii="Times New Roman" w:hAnsi="Times New Roman"/>
                <w:color w:val="000000" w:themeColor="text1"/>
              </w:rPr>
              <w:t xml:space="preserve">от 09.03.2023 № 44-рфэ </w:t>
            </w:r>
          </w:p>
          <w:p w14:paraId="17D01ADF" w14:textId="3798B440" w:rsidR="00F702A3" w:rsidRDefault="005F29F8" w:rsidP="001F2A00">
            <w:pPr>
              <w:pStyle w:val="af7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F702A3" w:rsidRPr="00F702A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 внесении изменений </w:t>
            </w:r>
          </w:p>
          <w:p w14:paraId="64A1A365" w14:textId="0EBA354D" w:rsidR="001F2A00" w:rsidRPr="00F702A3" w:rsidRDefault="00F702A3" w:rsidP="001F2A00">
            <w:pPr>
              <w:pStyle w:val="af7"/>
              <w:jc w:val="left"/>
              <w:rPr>
                <w:rFonts w:ascii="Times New Roman" w:hAnsi="Times New Roman"/>
                <w:color w:val="000000" w:themeColor="text1"/>
              </w:rPr>
            </w:pPr>
            <w:r w:rsidRPr="00F702A3">
              <w:rPr>
                <w:rFonts w:ascii="Times New Roman" w:hAnsi="Times New Roman"/>
                <w:color w:val="000000"/>
                <w:shd w:val="clear" w:color="auto" w:fill="FFFFFF"/>
              </w:rPr>
              <w:t>в Схему размещения нестационарных торговых объектов на территории Северодвинска</w:t>
            </w:r>
            <w:r w:rsidR="005F29F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  <w:p w14:paraId="6C5C11E0" w14:textId="736E4EDC" w:rsidR="00A161A3" w:rsidRPr="00F702A3" w:rsidRDefault="00A161A3" w:rsidP="001F2A00">
            <w:pPr>
              <w:rPr>
                <w:color w:val="000000" w:themeColor="text1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E78" w14:textId="77777777" w:rsidR="00A161A3" w:rsidRPr="00F702A3" w:rsidRDefault="00A161A3" w:rsidP="003A6D1C">
            <w:pPr>
              <w:rPr>
                <w:color w:val="000000" w:themeColor="text1"/>
              </w:rPr>
            </w:pPr>
            <w:r w:rsidRPr="00F702A3">
              <w:rPr>
                <w:color w:val="000000" w:themeColor="text1"/>
              </w:rPr>
              <w:t xml:space="preserve">Утверждение изменений </w:t>
            </w:r>
          </w:p>
          <w:p w14:paraId="1E00013F" w14:textId="77777777" w:rsidR="00A161A3" w:rsidRPr="00F702A3" w:rsidRDefault="00A161A3" w:rsidP="003A6D1C">
            <w:pPr>
              <w:rPr>
                <w:color w:val="000000" w:themeColor="text1"/>
              </w:rPr>
            </w:pPr>
            <w:r w:rsidRPr="00F702A3">
              <w:rPr>
                <w:color w:val="000000" w:themeColor="text1"/>
              </w:rPr>
              <w:t>в Схеме размещения нестационарных торговых объектов на территории Северодвинска</w:t>
            </w:r>
          </w:p>
        </w:tc>
      </w:tr>
      <w:tr w:rsidR="00BA53CC" w:rsidRPr="00BA53CC" w14:paraId="2EB05A26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8E6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Постановление Администрации Северодвинска</w:t>
            </w:r>
          </w:p>
          <w:p w14:paraId="550E9131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«О внесении дополнения </w:t>
            </w:r>
          </w:p>
          <w:p w14:paraId="2AE4EEA3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в приложения </w:t>
            </w:r>
          </w:p>
          <w:p w14:paraId="2BA3BFAE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к постановлению Администрации Северодвинска</w:t>
            </w:r>
          </w:p>
          <w:p w14:paraId="43FD2F3B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от 02.07.2013 № 251-па</w:t>
            </w:r>
          </w:p>
          <w:p w14:paraId="6309CD0A" w14:textId="77777777" w:rsidR="003A6D1C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«Об определении границ прилегающих </w:t>
            </w:r>
          </w:p>
          <w:p w14:paraId="0A0BD3F9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к некоторым организациям </w:t>
            </w:r>
          </w:p>
          <w:p w14:paraId="02CFBB0C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и объектам территорий,</w:t>
            </w:r>
          </w:p>
          <w:p w14:paraId="764768B0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на которых </w:t>
            </w:r>
          </w:p>
          <w:p w14:paraId="2C882406" w14:textId="18EEB4D9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не допускается розничная продажа алкогольной продукции</w:t>
            </w:r>
            <w:r w:rsidR="00BA510F" w:rsidRPr="007233E4">
              <w:rPr>
                <w:color w:val="000000" w:themeColor="text1"/>
              </w:rPr>
              <w:t xml:space="preserve"> и розничная продажа алкогольной продукции при оказании услуг общественного питания</w:t>
            </w:r>
            <w:r w:rsidRPr="007233E4">
              <w:rPr>
                <w:color w:val="000000" w:themeColor="text1"/>
              </w:rPr>
              <w:t>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CF0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Отдел организации потребительского рынка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D52" w14:textId="77777777" w:rsidR="003A6D1C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По мере открытия новых организаций или объектов, </w:t>
            </w:r>
          </w:p>
          <w:p w14:paraId="51304FA0" w14:textId="2D69CD5A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на территориях которых не</w:t>
            </w:r>
            <w:r w:rsidR="00A4597D" w:rsidRPr="007233E4">
              <w:rPr>
                <w:color w:val="000000" w:themeColor="text1"/>
              </w:rPr>
              <w:t> </w:t>
            </w:r>
            <w:r w:rsidRPr="007233E4">
              <w:rPr>
                <w:color w:val="000000" w:themeColor="text1"/>
              </w:rPr>
              <w:t>допускается реализация алкогольной продукции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8FD" w14:textId="77777777" w:rsidR="003A6D1C" w:rsidRPr="007233E4" w:rsidRDefault="00B24166" w:rsidP="003A6D1C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7233E4">
              <w:rPr>
                <w:rFonts w:eastAsia="Calibri"/>
                <w:color w:val="000000" w:themeColor="text1"/>
                <w:lang w:eastAsia="en-US"/>
              </w:rPr>
              <w:t xml:space="preserve">Постановление Администрации Северодвинска </w:t>
            </w:r>
          </w:p>
          <w:p w14:paraId="49731FE9" w14:textId="183A3E38" w:rsidR="00B24166" w:rsidRPr="007233E4" w:rsidRDefault="007233E4" w:rsidP="003A6D1C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7233E4">
              <w:rPr>
                <w:rFonts w:eastAsia="Calibri"/>
                <w:color w:val="000000" w:themeColor="text1"/>
                <w:lang w:eastAsia="en-US"/>
              </w:rPr>
              <w:t>от 05.09.2023</w:t>
            </w:r>
          </w:p>
          <w:p w14:paraId="46BAAF51" w14:textId="2C6B85F8" w:rsidR="00A161A3" w:rsidRPr="007233E4" w:rsidRDefault="007233E4" w:rsidP="003A6D1C">
            <w:pPr>
              <w:rPr>
                <w:rFonts w:eastAsia="Calibri"/>
                <w:color w:val="000000" w:themeColor="text1"/>
                <w:lang w:eastAsia="en-US"/>
              </w:rPr>
            </w:pPr>
            <w:r w:rsidRPr="007233E4">
              <w:rPr>
                <w:rFonts w:eastAsia="Calibri"/>
                <w:color w:val="000000" w:themeColor="text1"/>
                <w:lang w:eastAsia="en-US"/>
              </w:rPr>
              <w:t>№ 402</w:t>
            </w:r>
            <w:r w:rsidR="00B24166" w:rsidRPr="007233E4">
              <w:rPr>
                <w:rFonts w:eastAsia="Calibri"/>
                <w:color w:val="000000" w:themeColor="text1"/>
                <w:lang w:eastAsia="en-US"/>
              </w:rPr>
              <w:t>-па</w:t>
            </w:r>
            <w:r w:rsidR="005F29F8">
              <w:rPr>
                <w:rFonts w:eastAsia="Calibri"/>
                <w:color w:val="000000" w:themeColor="text1"/>
                <w:lang w:eastAsia="en-US"/>
              </w:rPr>
              <w:t>,</w:t>
            </w:r>
          </w:p>
          <w:p w14:paraId="4E9A85A0" w14:textId="77777777" w:rsidR="007233E4" w:rsidRPr="007233E4" w:rsidRDefault="007233E4" w:rsidP="003A6D1C">
            <w:pPr>
              <w:rPr>
                <w:rFonts w:eastAsia="Calibri"/>
                <w:color w:val="000000" w:themeColor="text1"/>
                <w:lang w:eastAsia="en-US"/>
              </w:rPr>
            </w:pPr>
            <w:r w:rsidRPr="007233E4">
              <w:rPr>
                <w:rFonts w:eastAsia="Calibri"/>
                <w:color w:val="000000" w:themeColor="text1"/>
                <w:lang w:eastAsia="en-US"/>
              </w:rPr>
              <w:t>от 22.09.2023</w:t>
            </w:r>
          </w:p>
          <w:p w14:paraId="609C0ADB" w14:textId="75E2B317" w:rsidR="007233E4" w:rsidRPr="007233E4" w:rsidRDefault="007233E4" w:rsidP="003A6D1C">
            <w:pPr>
              <w:rPr>
                <w:color w:val="000000" w:themeColor="text1"/>
              </w:rPr>
            </w:pPr>
            <w:r w:rsidRPr="007233E4">
              <w:rPr>
                <w:rFonts w:eastAsia="Calibri"/>
                <w:color w:val="000000" w:themeColor="text1"/>
                <w:lang w:eastAsia="en-US"/>
              </w:rPr>
              <w:t>№</w:t>
            </w:r>
            <w:r w:rsidR="005F29F8">
              <w:rPr>
                <w:rFonts w:eastAsia="Calibri"/>
                <w:color w:val="000000" w:themeColor="text1"/>
                <w:lang w:eastAsia="en-US"/>
              </w:rPr>
              <w:t xml:space="preserve"> 418-па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E06" w14:textId="77777777" w:rsidR="005F29F8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Приведение </w:t>
            </w:r>
          </w:p>
          <w:p w14:paraId="60FE3C08" w14:textId="5972889C" w:rsidR="005F29F8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в соответствие с Федеральным законом </w:t>
            </w:r>
          </w:p>
          <w:p w14:paraId="5D594BE6" w14:textId="1451DE25" w:rsidR="003A6D1C" w:rsidRPr="007233E4" w:rsidRDefault="005F29F8" w:rsidP="003A6D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="00A161A3" w:rsidRPr="007233E4">
              <w:rPr>
                <w:color w:val="000000" w:themeColor="text1"/>
              </w:rPr>
              <w:t xml:space="preserve">22.11.1995 № 171-ФЗ  </w:t>
            </w:r>
          </w:p>
          <w:p w14:paraId="45C19650" w14:textId="3E51AE13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«О государственном регулировании производства и оборота этилового спирта, алкогольной и</w:t>
            </w:r>
            <w:r w:rsidR="00A4597D" w:rsidRPr="007233E4">
              <w:rPr>
                <w:color w:val="000000" w:themeColor="text1"/>
              </w:rPr>
              <w:t> </w:t>
            </w:r>
            <w:r w:rsidRPr="007233E4">
              <w:rPr>
                <w:color w:val="000000" w:themeColor="text1"/>
              </w:rPr>
              <w:t>спиртосодержащей продукции и</w:t>
            </w:r>
            <w:r w:rsidR="00A4597D" w:rsidRPr="007233E4">
              <w:rPr>
                <w:color w:val="000000" w:themeColor="text1"/>
              </w:rPr>
              <w:t> </w:t>
            </w:r>
            <w:r w:rsidRPr="007233E4">
              <w:rPr>
                <w:color w:val="000000" w:themeColor="text1"/>
              </w:rPr>
              <w:t>об</w:t>
            </w:r>
            <w:r w:rsidR="00A4597D" w:rsidRPr="007233E4">
              <w:rPr>
                <w:color w:val="000000" w:themeColor="text1"/>
              </w:rPr>
              <w:t> </w:t>
            </w:r>
            <w:r w:rsidRPr="007233E4">
              <w:rPr>
                <w:color w:val="000000" w:themeColor="text1"/>
              </w:rPr>
              <w:t xml:space="preserve">ограничении потребления (распития) алкогольной продукции» </w:t>
            </w:r>
          </w:p>
        </w:tc>
      </w:tr>
      <w:tr w:rsidR="00BA53CC" w:rsidRPr="00BA53CC" w14:paraId="3AB5FD55" w14:textId="77777777" w:rsidTr="00BB6D85">
        <w:trPr>
          <w:trHeight w:val="4033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A8A" w14:textId="02E4948A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Распоряжение заместителя Главы Администрации Северодвинска</w:t>
            </w:r>
          </w:p>
          <w:p w14:paraId="2F8FB598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по финансово-экономическим вопросам</w:t>
            </w:r>
          </w:p>
          <w:p w14:paraId="37364A4E" w14:textId="5070A340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«О проведении открытого аукциона на</w:t>
            </w:r>
            <w:r w:rsidR="00A4597D" w:rsidRPr="007233E4">
              <w:rPr>
                <w:color w:val="000000" w:themeColor="text1"/>
              </w:rPr>
              <w:t> </w:t>
            </w:r>
            <w:r w:rsidRPr="007233E4">
              <w:rPr>
                <w:color w:val="000000" w:themeColor="text1"/>
              </w:rPr>
              <w:t xml:space="preserve">право размещения нестационарных торговых объектов </w:t>
            </w:r>
          </w:p>
          <w:p w14:paraId="38CD741E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на территории Северодвинска»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E50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Отдел организации потребительского рынка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D9D" w14:textId="6A5032C8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По сезо</w:t>
            </w:r>
            <w:r w:rsidR="003A6D1C" w:rsidRPr="007233E4">
              <w:rPr>
                <w:color w:val="000000" w:themeColor="text1"/>
              </w:rPr>
              <w:t xml:space="preserve">нной нестационарной торговле – </w:t>
            </w:r>
            <w:r w:rsidR="007233E4" w:rsidRPr="007233E4">
              <w:rPr>
                <w:color w:val="000000" w:themeColor="text1"/>
              </w:rPr>
              <w:t>2023</w:t>
            </w:r>
            <w:r w:rsidRPr="007233E4">
              <w:rPr>
                <w:color w:val="000000" w:themeColor="text1"/>
              </w:rPr>
              <w:t xml:space="preserve"> год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5FA" w14:textId="77777777" w:rsidR="00B24166" w:rsidRPr="007233E4" w:rsidRDefault="00B24166" w:rsidP="003A6D1C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7233E4">
              <w:rPr>
                <w:rFonts w:eastAsia="Calibri"/>
                <w:color w:val="000000" w:themeColor="text1"/>
                <w:lang w:eastAsia="en-US"/>
              </w:rPr>
              <w:t>Распоряжение заместителя Главы Администрации Северодвинска</w:t>
            </w:r>
          </w:p>
          <w:p w14:paraId="3948E78D" w14:textId="77777777" w:rsidR="00B24166" w:rsidRPr="007233E4" w:rsidRDefault="00B24166" w:rsidP="003A6D1C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7233E4">
              <w:rPr>
                <w:rFonts w:eastAsia="Calibri"/>
                <w:color w:val="000000" w:themeColor="text1"/>
                <w:lang w:eastAsia="en-US"/>
              </w:rPr>
              <w:t>по финансово-экономическим вопросам</w:t>
            </w:r>
          </w:p>
          <w:p w14:paraId="3CE7DABF" w14:textId="5D788122" w:rsidR="00B24166" w:rsidRPr="007233E4" w:rsidRDefault="007233E4" w:rsidP="003A6D1C">
            <w:pPr>
              <w:spacing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7233E4">
              <w:rPr>
                <w:rFonts w:eastAsia="Calibri"/>
                <w:color w:val="000000" w:themeColor="text1"/>
                <w:lang w:eastAsia="en-US"/>
              </w:rPr>
              <w:t>от 16.03.2023 № 51</w:t>
            </w:r>
            <w:r w:rsidR="00B24166" w:rsidRPr="007233E4">
              <w:rPr>
                <w:rFonts w:eastAsia="Calibri"/>
                <w:color w:val="000000" w:themeColor="text1"/>
                <w:lang w:eastAsia="en-US"/>
              </w:rPr>
              <w:t>-рфэ</w:t>
            </w:r>
          </w:p>
          <w:p w14:paraId="25BFB904" w14:textId="34485D82" w:rsidR="00A161A3" w:rsidRPr="007233E4" w:rsidRDefault="00B24166" w:rsidP="000B3F49">
            <w:pPr>
              <w:rPr>
                <w:color w:val="000000" w:themeColor="text1"/>
              </w:rPr>
            </w:pPr>
            <w:r w:rsidRPr="007233E4">
              <w:rPr>
                <w:rFonts w:eastAsia="Calibri"/>
                <w:color w:val="000000" w:themeColor="text1"/>
                <w:lang w:eastAsia="en-US"/>
              </w:rPr>
              <w:t>«О проведении открытых аукционов на право размещения нестационарных торговых объектов на территории Северодвинска в 20</w:t>
            </w:r>
            <w:r w:rsidR="0092248C" w:rsidRPr="007233E4">
              <w:rPr>
                <w:rFonts w:eastAsia="Calibri"/>
                <w:color w:val="000000" w:themeColor="text1"/>
                <w:lang w:eastAsia="en-US"/>
              </w:rPr>
              <w:t>2</w:t>
            </w:r>
            <w:r w:rsidR="007233E4" w:rsidRPr="007233E4">
              <w:rPr>
                <w:rFonts w:eastAsia="Calibri"/>
                <w:color w:val="000000" w:themeColor="text1"/>
                <w:lang w:eastAsia="en-US"/>
              </w:rPr>
              <w:t>3</w:t>
            </w:r>
            <w:r w:rsidRPr="007233E4">
              <w:rPr>
                <w:rFonts w:eastAsia="Calibri"/>
                <w:color w:val="000000" w:themeColor="text1"/>
                <w:lang w:eastAsia="en-US"/>
              </w:rPr>
              <w:t> году»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9F2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Правовое основание </w:t>
            </w:r>
          </w:p>
          <w:p w14:paraId="1F9DEB4C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для проведения открытых аукционов  на право размещения нестационарных торговых объектов на земельных участках, находящихся </w:t>
            </w:r>
          </w:p>
          <w:p w14:paraId="0858890C" w14:textId="77777777" w:rsidR="003A6D1C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в муниципальной собственности, </w:t>
            </w:r>
          </w:p>
          <w:p w14:paraId="478E3AF2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 xml:space="preserve">и земельных участках, собственность </w:t>
            </w:r>
          </w:p>
          <w:p w14:paraId="3678287C" w14:textId="77777777" w:rsidR="00A161A3" w:rsidRPr="007233E4" w:rsidRDefault="00A161A3" w:rsidP="003A6D1C">
            <w:pPr>
              <w:rPr>
                <w:color w:val="000000" w:themeColor="text1"/>
              </w:rPr>
            </w:pPr>
            <w:r w:rsidRPr="007233E4">
              <w:rPr>
                <w:color w:val="000000" w:themeColor="text1"/>
              </w:rPr>
              <w:t>на которые не разграничена</w:t>
            </w:r>
          </w:p>
        </w:tc>
      </w:tr>
      <w:tr w:rsidR="00BA53CC" w:rsidRPr="00BA53CC" w14:paraId="73FD8EB3" w14:textId="77777777" w:rsidTr="00BB6D85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6903" w14:textId="77777777" w:rsidR="00A161A3" w:rsidRPr="00881847" w:rsidRDefault="00A161A3" w:rsidP="00A161A3">
            <w:pPr>
              <w:jc w:val="both"/>
              <w:rPr>
                <w:color w:val="FF0000"/>
              </w:rPr>
            </w:pPr>
            <w:r w:rsidRPr="00666041">
              <w:rPr>
                <w:color w:val="000000" w:themeColor="text1"/>
              </w:rPr>
              <w:t>Подпрограмма 4 «Проведение на территории Северодвинска тарифно-ценовой политики в интересах населения, предприятий и организаций города»</w:t>
            </w:r>
          </w:p>
        </w:tc>
      </w:tr>
      <w:tr w:rsidR="00BA53CC" w:rsidRPr="00BA53CC" w14:paraId="6B7A1D07" w14:textId="77777777" w:rsidTr="00BB6D85">
        <w:trPr>
          <w:trHeight w:val="2569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78B" w14:textId="77777777" w:rsidR="00A161A3" w:rsidRPr="00BA53CC" w:rsidRDefault="00A161A3" w:rsidP="003A6D1C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Постановление Администрации Северодвинска </w:t>
            </w:r>
          </w:p>
          <w:p w14:paraId="15236CB4" w14:textId="77777777" w:rsidR="00A161A3" w:rsidRPr="00BA53CC" w:rsidRDefault="00A161A3" w:rsidP="003A6D1C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«Об установлении размера платы </w:t>
            </w:r>
          </w:p>
          <w:p w14:paraId="0B0DFCE0" w14:textId="77777777" w:rsidR="00A161A3" w:rsidRPr="00BA53CC" w:rsidRDefault="00A161A3" w:rsidP="003A6D1C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за содержание жилого помещения»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BCB" w14:textId="77777777" w:rsidR="00A161A3" w:rsidRPr="00BA53CC" w:rsidRDefault="00A161A3" w:rsidP="003A6D1C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Отдел цен и тарифов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9FC" w14:textId="77777777" w:rsidR="00A161A3" w:rsidRPr="00666041" w:rsidRDefault="00A161A3" w:rsidP="003A6D1C">
            <w:pPr>
              <w:rPr>
                <w:color w:val="000000" w:themeColor="text1"/>
              </w:rPr>
            </w:pPr>
            <w:r w:rsidRPr="00666041">
              <w:rPr>
                <w:color w:val="000000" w:themeColor="text1"/>
              </w:rPr>
              <w:t>В течение года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E13" w14:textId="77777777" w:rsidR="00A161A3" w:rsidRPr="00666041" w:rsidRDefault="00A161A3" w:rsidP="003A6D1C">
            <w:pPr>
              <w:rPr>
                <w:color w:val="000000" w:themeColor="text1"/>
              </w:rPr>
            </w:pPr>
            <w:r w:rsidRPr="00666041">
              <w:rPr>
                <w:color w:val="000000" w:themeColor="text1"/>
              </w:rPr>
              <w:t>Постановления Администрации Северодвинска</w:t>
            </w:r>
            <w:r w:rsidR="003A6D1C" w:rsidRPr="00666041">
              <w:rPr>
                <w:color w:val="000000" w:themeColor="text1"/>
              </w:rPr>
              <w:t>:</w:t>
            </w:r>
          </w:p>
          <w:p w14:paraId="15D27379" w14:textId="4107AB70" w:rsidR="00666041" w:rsidRPr="00AB1051" w:rsidRDefault="00666041" w:rsidP="00666041">
            <w:pPr>
              <w:snapToGrid w:val="0"/>
            </w:pPr>
            <w:r w:rsidRPr="00AB1051">
              <w:t>от 09.01.2023</w:t>
            </w:r>
            <w:r>
              <w:t xml:space="preserve"> № 3-па;</w:t>
            </w:r>
          </w:p>
          <w:p w14:paraId="45A4ADD1" w14:textId="29B65863" w:rsidR="00666041" w:rsidRPr="00AB1051" w:rsidRDefault="00666041" w:rsidP="00666041">
            <w:pPr>
              <w:snapToGrid w:val="0"/>
            </w:pPr>
            <w:r w:rsidRPr="00AB1051">
              <w:t>от 17.01.2023</w:t>
            </w:r>
            <w:r>
              <w:t xml:space="preserve"> № 13-па;</w:t>
            </w:r>
          </w:p>
          <w:p w14:paraId="59AD01FE" w14:textId="15017669" w:rsidR="00666041" w:rsidRPr="00AB1051" w:rsidRDefault="00666041" w:rsidP="00666041">
            <w:pPr>
              <w:snapToGrid w:val="0"/>
            </w:pPr>
            <w:r w:rsidRPr="00AB1051">
              <w:t>от 20.01.2023</w:t>
            </w:r>
            <w:r>
              <w:t xml:space="preserve"> № 21-па;</w:t>
            </w:r>
          </w:p>
          <w:p w14:paraId="5D3249A9" w14:textId="4B1F4873" w:rsidR="00666041" w:rsidRPr="00AB1051" w:rsidRDefault="00666041" w:rsidP="00666041">
            <w:pPr>
              <w:snapToGrid w:val="0"/>
            </w:pPr>
            <w:r w:rsidRPr="00AB1051">
              <w:t>от 20.01.2023</w:t>
            </w:r>
            <w:r>
              <w:t xml:space="preserve"> № 22-па;</w:t>
            </w:r>
          </w:p>
          <w:p w14:paraId="6D40B0CF" w14:textId="36553A2D" w:rsidR="00666041" w:rsidRPr="00AB1051" w:rsidRDefault="00666041" w:rsidP="00666041">
            <w:pPr>
              <w:snapToGrid w:val="0"/>
            </w:pPr>
            <w:r w:rsidRPr="00AB1051">
              <w:t>от 30.01.2023</w:t>
            </w:r>
            <w:r>
              <w:t xml:space="preserve"> № 24-па;</w:t>
            </w:r>
          </w:p>
          <w:p w14:paraId="65CBDBED" w14:textId="34A7034D" w:rsidR="00666041" w:rsidRPr="00AB1051" w:rsidRDefault="00666041" w:rsidP="00666041">
            <w:pPr>
              <w:snapToGrid w:val="0"/>
            </w:pPr>
            <w:r w:rsidRPr="00AB1051">
              <w:t>от 30.01.2023</w:t>
            </w:r>
            <w:r>
              <w:t xml:space="preserve"> № 26-па;</w:t>
            </w:r>
          </w:p>
          <w:p w14:paraId="58C0EE22" w14:textId="701B7160" w:rsidR="00666041" w:rsidRPr="00AB1051" w:rsidRDefault="00666041" w:rsidP="00666041">
            <w:pPr>
              <w:snapToGrid w:val="0"/>
            </w:pPr>
            <w:r w:rsidRPr="00AB1051">
              <w:t>от 30.01.2023</w:t>
            </w:r>
            <w:r>
              <w:t xml:space="preserve"> № 27-па;</w:t>
            </w:r>
          </w:p>
          <w:p w14:paraId="7C7C82C9" w14:textId="17ED6C36" w:rsidR="00666041" w:rsidRPr="00AB1051" w:rsidRDefault="00666041" w:rsidP="00666041">
            <w:pPr>
              <w:snapToGrid w:val="0"/>
            </w:pPr>
            <w:r w:rsidRPr="00AB1051">
              <w:t>от 30.01.2023</w:t>
            </w:r>
            <w:r>
              <w:t xml:space="preserve"> № 33-па;</w:t>
            </w:r>
          </w:p>
          <w:p w14:paraId="4FB26390" w14:textId="2E2DD229" w:rsidR="00666041" w:rsidRPr="00AB1051" w:rsidRDefault="00666041" w:rsidP="00666041">
            <w:pPr>
              <w:snapToGrid w:val="0"/>
            </w:pPr>
            <w:r w:rsidRPr="00AB1051">
              <w:t>от 08.02.2023</w:t>
            </w:r>
            <w:r>
              <w:t xml:space="preserve"> № 42-па;</w:t>
            </w:r>
          </w:p>
          <w:p w14:paraId="09A25F9C" w14:textId="02C4F424" w:rsidR="00666041" w:rsidRPr="00AB1051" w:rsidRDefault="00666041" w:rsidP="00666041">
            <w:pPr>
              <w:snapToGrid w:val="0"/>
            </w:pPr>
            <w:r w:rsidRPr="00AB1051">
              <w:t>от 14.02.2023</w:t>
            </w:r>
            <w:r>
              <w:t xml:space="preserve"> </w:t>
            </w:r>
            <w:r w:rsidRPr="00AB1051">
              <w:t>№ 47-па</w:t>
            </w:r>
            <w:r>
              <w:t>;</w:t>
            </w:r>
          </w:p>
          <w:p w14:paraId="353AA469" w14:textId="42FDAEE3" w:rsidR="00666041" w:rsidRPr="00AB1051" w:rsidRDefault="00666041" w:rsidP="00666041">
            <w:pPr>
              <w:snapToGrid w:val="0"/>
            </w:pPr>
            <w:r w:rsidRPr="00AB1051">
              <w:t>от 15.02.2023</w:t>
            </w:r>
            <w:r>
              <w:t xml:space="preserve"> № 53-па;</w:t>
            </w:r>
          </w:p>
          <w:p w14:paraId="25C22796" w14:textId="24BC85C0" w:rsidR="00666041" w:rsidRPr="00AB1051" w:rsidRDefault="00666041" w:rsidP="00666041">
            <w:pPr>
              <w:snapToGrid w:val="0"/>
            </w:pPr>
            <w:r w:rsidRPr="00AB1051">
              <w:t>от 02.03.2023</w:t>
            </w:r>
            <w:r>
              <w:t xml:space="preserve"> № 62-па;</w:t>
            </w:r>
          </w:p>
          <w:p w14:paraId="24757E5C" w14:textId="66C43187" w:rsidR="00666041" w:rsidRPr="00AB1051" w:rsidRDefault="00666041" w:rsidP="00666041">
            <w:pPr>
              <w:snapToGrid w:val="0"/>
            </w:pPr>
            <w:r w:rsidRPr="00AB1051">
              <w:t>от 20.02.2023</w:t>
            </w:r>
            <w:r>
              <w:t xml:space="preserve"> № 65-па;</w:t>
            </w:r>
          </w:p>
          <w:p w14:paraId="4A7D533B" w14:textId="78FD4EC4" w:rsidR="00666041" w:rsidRPr="00AB1051" w:rsidRDefault="00666041" w:rsidP="00666041">
            <w:pPr>
              <w:snapToGrid w:val="0"/>
            </w:pPr>
            <w:r w:rsidRPr="00AB1051">
              <w:t>от 14.03.2023</w:t>
            </w:r>
            <w:r>
              <w:t xml:space="preserve"> № 97-па;</w:t>
            </w:r>
          </w:p>
          <w:p w14:paraId="44EEE709" w14:textId="7774E421" w:rsidR="00666041" w:rsidRPr="00AB1051" w:rsidRDefault="00666041" w:rsidP="00666041">
            <w:pPr>
              <w:snapToGrid w:val="0"/>
            </w:pPr>
            <w:r w:rsidRPr="00AB1051">
              <w:t>от 17.03.2023</w:t>
            </w:r>
            <w:r>
              <w:t xml:space="preserve"> № 104-па;</w:t>
            </w:r>
          </w:p>
          <w:p w14:paraId="1C220DA0" w14:textId="4ADA176A" w:rsidR="00666041" w:rsidRPr="00AB1051" w:rsidRDefault="00666041" w:rsidP="00666041">
            <w:pPr>
              <w:snapToGrid w:val="0"/>
            </w:pPr>
            <w:r w:rsidRPr="00AB1051">
              <w:t>от 22.03.2023</w:t>
            </w:r>
            <w:r>
              <w:t xml:space="preserve"> № 118-па;</w:t>
            </w:r>
          </w:p>
          <w:p w14:paraId="6171864B" w14:textId="2CA9007A" w:rsidR="00666041" w:rsidRPr="00AB1051" w:rsidRDefault="00666041" w:rsidP="00666041">
            <w:pPr>
              <w:snapToGrid w:val="0"/>
            </w:pPr>
            <w:r w:rsidRPr="00AB1051">
              <w:t>от 22.02.3023</w:t>
            </w:r>
            <w:r>
              <w:t xml:space="preserve"> № 131-па;</w:t>
            </w:r>
          </w:p>
          <w:p w14:paraId="5B39DCE9" w14:textId="6622DE7A" w:rsidR="00666041" w:rsidRPr="00AB1051" w:rsidRDefault="00666041" w:rsidP="00666041">
            <w:pPr>
              <w:snapToGrid w:val="0"/>
            </w:pPr>
            <w:r w:rsidRPr="00AB1051">
              <w:t>от 23.03.2023</w:t>
            </w:r>
            <w:r>
              <w:t xml:space="preserve"> № 143-па;</w:t>
            </w:r>
          </w:p>
          <w:p w14:paraId="55DCC58A" w14:textId="2669B66C" w:rsidR="00666041" w:rsidRPr="00AB1051" w:rsidRDefault="00666041" w:rsidP="00666041">
            <w:pPr>
              <w:snapToGrid w:val="0"/>
            </w:pPr>
            <w:r w:rsidRPr="00AB1051">
              <w:t>от 24.03.2023</w:t>
            </w:r>
            <w:r>
              <w:t xml:space="preserve"> № 145-па;</w:t>
            </w:r>
          </w:p>
          <w:p w14:paraId="11931262" w14:textId="3DD4E92D" w:rsidR="00666041" w:rsidRPr="00AB1051" w:rsidRDefault="00666041" w:rsidP="00666041">
            <w:pPr>
              <w:snapToGrid w:val="0"/>
            </w:pPr>
            <w:r w:rsidRPr="00AB1051">
              <w:t>от 24.03.2023</w:t>
            </w:r>
            <w:r>
              <w:t xml:space="preserve"> № 146-па;</w:t>
            </w:r>
          </w:p>
          <w:p w14:paraId="5234E582" w14:textId="6C14D611" w:rsidR="00666041" w:rsidRPr="00AB1051" w:rsidRDefault="00666041" w:rsidP="00666041">
            <w:pPr>
              <w:snapToGrid w:val="0"/>
            </w:pPr>
            <w:r w:rsidRPr="00AB1051">
              <w:t>от 28.03.2023</w:t>
            </w:r>
            <w:r>
              <w:t xml:space="preserve"> </w:t>
            </w:r>
            <w:r w:rsidRPr="00AB1051">
              <w:t>№ 15</w:t>
            </w:r>
            <w:r>
              <w:t>4-па;</w:t>
            </w:r>
          </w:p>
          <w:p w14:paraId="52559700" w14:textId="22A1CDED" w:rsidR="00666041" w:rsidRPr="00AB1051" w:rsidRDefault="00666041" w:rsidP="00666041">
            <w:pPr>
              <w:snapToGrid w:val="0"/>
            </w:pPr>
            <w:r w:rsidRPr="00AB1051">
              <w:t>от 28.03.2023</w:t>
            </w:r>
            <w:r>
              <w:t xml:space="preserve"> № 155-па;</w:t>
            </w:r>
          </w:p>
          <w:p w14:paraId="388EAE9F" w14:textId="403E9A84" w:rsidR="00666041" w:rsidRPr="00AB1051" w:rsidRDefault="00666041" w:rsidP="00666041">
            <w:pPr>
              <w:snapToGrid w:val="0"/>
            </w:pPr>
            <w:r w:rsidRPr="00AB1051">
              <w:t>от 31.03.2023</w:t>
            </w:r>
            <w:r>
              <w:t xml:space="preserve"> № 170-па;</w:t>
            </w:r>
          </w:p>
          <w:p w14:paraId="54CDD883" w14:textId="5E964F77" w:rsidR="00666041" w:rsidRPr="00AB1051" w:rsidRDefault="00666041" w:rsidP="00666041">
            <w:pPr>
              <w:snapToGrid w:val="0"/>
            </w:pPr>
            <w:r w:rsidRPr="00AB1051">
              <w:t>от 31.03.2023</w:t>
            </w:r>
            <w:r>
              <w:t xml:space="preserve"> № 171-па;</w:t>
            </w:r>
          </w:p>
          <w:p w14:paraId="77F7EFC1" w14:textId="45F55714" w:rsidR="00666041" w:rsidRPr="00AB1051" w:rsidRDefault="00666041" w:rsidP="00666041">
            <w:pPr>
              <w:snapToGrid w:val="0"/>
            </w:pPr>
            <w:r w:rsidRPr="00AB1051">
              <w:t>от 03.04.2023</w:t>
            </w:r>
            <w:r>
              <w:t xml:space="preserve"> </w:t>
            </w:r>
            <w:r w:rsidRPr="00AB1051">
              <w:t>№ 177-па</w:t>
            </w:r>
            <w:r>
              <w:t>;</w:t>
            </w:r>
          </w:p>
          <w:p w14:paraId="7DB5BAF7" w14:textId="7A5AABAA" w:rsidR="00666041" w:rsidRPr="00AB1051" w:rsidRDefault="00666041" w:rsidP="00666041">
            <w:pPr>
              <w:snapToGrid w:val="0"/>
            </w:pPr>
            <w:r w:rsidRPr="00AB1051">
              <w:t>от 06.04.2023</w:t>
            </w:r>
            <w:r>
              <w:t xml:space="preserve"> № 190-па;</w:t>
            </w:r>
          </w:p>
          <w:p w14:paraId="3FD29FAC" w14:textId="2693D0D9" w:rsidR="00666041" w:rsidRPr="00AB1051" w:rsidRDefault="00666041" w:rsidP="00666041">
            <w:pPr>
              <w:snapToGrid w:val="0"/>
            </w:pPr>
            <w:r w:rsidRPr="00AB1051">
              <w:t>от 06.04.2023</w:t>
            </w:r>
            <w:r>
              <w:t xml:space="preserve"> № 191-па;</w:t>
            </w:r>
          </w:p>
          <w:p w14:paraId="0E4472C3" w14:textId="738687B4" w:rsidR="00666041" w:rsidRPr="00AB1051" w:rsidRDefault="00666041" w:rsidP="00666041">
            <w:pPr>
              <w:snapToGrid w:val="0"/>
            </w:pPr>
            <w:r w:rsidRPr="00AB1051">
              <w:t>от 17.04.2023</w:t>
            </w:r>
            <w:r>
              <w:t xml:space="preserve"> № 211-па;</w:t>
            </w:r>
          </w:p>
          <w:p w14:paraId="72F35E2E" w14:textId="1199FD69" w:rsidR="00666041" w:rsidRPr="00AB1051" w:rsidRDefault="00666041" w:rsidP="00666041">
            <w:pPr>
              <w:snapToGrid w:val="0"/>
            </w:pPr>
            <w:r w:rsidRPr="00AB1051">
              <w:t>от 18.04.2023</w:t>
            </w:r>
            <w:r>
              <w:t xml:space="preserve"> № 212-па;</w:t>
            </w:r>
          </w:p>
          <w:p w14:paraId="79CF03D1" w14:textId="73ED8E10" w:rsid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AB1051">
              <w:t>от 29.05.2023</w:t>
            </w:r>
            <w:r>
              <w:t xml:space="preserve"> </w:t>
            </w:r>
            <w:r w:rsidRPr="00AB1051">
              <w:t>№ 275-па</w:t>
            </w:r>
            <w:r>
              <w:t>;</w:t>
            </w:r>
          </w:p>
          <w:p w14:paraId="6F9C328B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20.07.2023 № 355-па;</w:t>
            </w:r>
          </w:p>
          <w:p w14:paraId="564BF99A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20.07.2023 № 356-па;</w:t>
            </w:r>
          </w:p>
          <w:p w14:paraId="3BB37392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28.08.2023 № 396-па;</w:t>
            </w:r>
          </w:p>
          <w:p w14:paraId="6E656DB8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16.10.2023 № 431-па;</w:t>
            </w:r>
          </w:p>
          <w:p w14:paraId="442F2933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17.10.2023 № 436-па;</w:t>
            </w:r>
          </w:p>
          <w:p w14:paraId="604C5F05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17.10.2023 № 437-па;</w:t>
            </w:r>
          </w:p>
          <w:p w14:paraId="6CE62652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24.10.2023 № 443-па;</w:t>
            </w:r>
          </w:p>
          <w:p w14:paraId="5458FA05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24.10.2023 № 444-па;</w:t>
            </w:r>
          </w:p>
          <w:p w14:paraId="747C70BF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24.10.2023 № 445-па;</w:t>
            </w:r>
          </w:p>
          <w:p w14:paraId="64FE54E8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25.10.2023 № 447-па;</w:t>
            </w:r>
          </w:p>
          <w:p w14:paraId="0C0C3C80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25.10.2023 № 448-па;</w:t>
            </w:r>
          </w:p>
          <w:p w14:paraId="4C79A369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25.10.2023 № 449-па;</w:t>
            </w:r>
          </w:p>
          <w:p w14:paraId="717ED3B9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01.11.2023 № 462-па;</w:t>
            </w:r>
          </w:p>
          <w:p w14:paraId="298D6595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01.11.2023 № 463-па;</w:t>
            </w:r>
          </w:p>
          <w:p w14:paraId="307EC4E5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15.11.2023 № 479-па;</w:t>
            </w:r>
          </w:p>
          <w:p w14:paraId="0A544EC6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21.11.2023 № 486-па;</w:t>
            </w:r>
          </w:p>
          <w:p w14:paraId="5F5EC3A4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21.11.2023 № 488-па;</w:t>
            </w:r>
          </w:p>
          <w:p w14:paraId="51844FE1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22.11.2023 № 491-па;</w:t>
            </w:r>
          </w:p>
          <w:p w14:paraId="5BF95AC1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28.11.2023 № 497-па;</w:t>
            </w:r>
          </w:p>
          <w:p w14:paraId="081B8D29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04.12.2023 № 504-па;</w:t>
            </w:r>
          </w:p>
          <w:p w14:paraId="240318B7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04.12.2023 № 505-па;</w:t>
            </w:r>
          </w:p>
          <w:p w14:paraId="25D7EE83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07.12.2023 № 510-па;</w:t>
            </w:r>
          </w:p>
          <w:p w14:paraId="67E5DCBF" w14:textId="5D71D5E6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12.12.2023 № 51</w:t>
            </w:r>
            <w:r>
              <w:rPr>
                <w:color w:val="000000" w:themeColor="text1"/>
                <w:sz w:val="22"/>
                <w:szCs w:val="22"/>
              </w:rPr>
              <w:t>2-па;</w:t>
            </w:r>
          </w:p>
          <w:p w14:paraId="78527E53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20.12.2023 № 518-па;</w:t>
            </w:r>
          </w:p>
          <w:p w14:paraId="0FC5286C" w14:textId="77777777" w:rsidR="00666041" w:rsidRPr="00666041" w:rsidRDefault="00666041" w:rsidP="0066604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22.12.2023 № 523-па;</w:t>
            </w:r>
          </w:p>
          <w:p w14:paraId="56DE8E33" w14:textId="19EFBDDD" w:rsidR="00A161A3" w:rsidRPr="00666041" w:rsidRDefault="00666041" w:rsidP="00666041">
            <w:pPr>
              <w:contextualSpacing/>
              <w:rPr>
                <w:color w:val="000000" w:themeColor="text1"/>
              </w:rPr>
            </w:pPr>
            <w:r w:rsidRPr="00666041">
              <w:rPr>
                <w:color w:val="000000" w:themeColor="text1"/>
                <w:sz w:val="22"/>
                <w:szCs w:val="22"/>
              </w:rPr>
              <w:t>от 28.12.2023</w:t>
            </w:r>
            <w:r w:rsidRPr="0066604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66041">
              <w:rPr>
                <w:color w:val="000000" w:themeColor="text1"/>
                <w:sz w:val="22"/>
                <w:szCs w:val="22"/>
              </w:rPr>
              <w:t>№ 527-па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6B78" w14:textId="57B1DF31" w:rsidR="00A161A3" w:rsidRPr="00666041" w:rsidRDefault="00A161A3" w:rsidP="003A6D1C">
            <w:pPr>
              <w:rPr>
                <w:color w:val="000000" w:themeColor="text1"/>
              </w:rPr>
            </w:pPr>
            <w:r w:rsidRPr="00666041">
              <w:rPr>
                <w:color w:val="000000" w:themeColor="text1"/>
              </w:rPr>
              <w:t xml:space="preserve">Регулирование размера платы за содержание жилого помещения для собственников </w:t>
            </w:r>
          </w:p>
          <w:p w14:paraId="49FCBE06" w14:textId="77777777" w:rsidR="003A6D1C" w:rsidRPr="00666041" w:rsidRDefault="00A161A3" w:rsidP="003A6D1C">
            <w:pPr>
              <w:rPr>
                <w:color w:val="000000" w:themeColor="text1"/>
              </w:rPr>
            </w:pPr>
            <w:r w:rsidRPr="00666041">
              <w:rPr>
                <w:color w:val="000000" w:themeColor="text1"/>
              </w:rPr>
              <w:t xml:space="preserve">и нанимателей жилых помещений муниципального образования «Северодвинск», обеспечение баланса интересов производителей и потребителей жилищно-коммунальных услуг </w:t>
            </w:r>
          </w:p>
          <w:p w14:paraId="0012C772" w14:textId="77777777" w:rsidR="00A161A3" w:rsidRPr="00666041" w:rsidRDefault="00A161A3" w:rsidP="003A6D1C">
            <w:pPr>
              <w:rPr>
                <w:color w:val="000000" w:themeColor="text1"/>
              </w:rPr>
            </w:pPr>
            <w:r w:rsidRPr="00666041">
              <w:rPr>
                <w:color w:val="000000" w:themeColor="text1"/>
              </w:rPr>
              <w:t>и услуг жизнеобеспечения</w:t>
            </w:r>
          </w:p>
        </w:tc>
      </w:tr>
      <w:tr w:rsidR="000C52C4" w:rsidRPr="00BA53CC" w14:paraId="47510771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3B9" w14:textId="77777777" w:rsidR="000C52C4" w:rsidRPr="00BA53CC" w:rsidRDefault="000C52C4" w:rsidP="000C52C4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Постановление Администрации Северодвинска </w:t>
            </w:r>
          </w:p>
          <w:p w14:paraId="32080357" w14:textId="77777777" w:rsidR="000C52C4" w:rsidRPr="00BA53CC" w:rsidRDefault="000C52C4" w:rsidP="000C52C4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«О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FFE" w14:textId="77777777" w:rsidR="000C52C4" w:rsidRPr="00BA53CC" w:rsidRDefault="000C52C4" w:rsidP="000C52C4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Отдел цен и тарифов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6BD" w14:textId="51456CA8" w:rsidR="000C52C4" w:rsidRPr="00881847" w:rsidRDefault="000C52C4" w:rsidP="000C52C4">
            <w:pPr>
              <w:rPr>
                <w:color w:val="FF0000"/>
              </w:rPr>
            </w:pPr>
            <w:r w:rsidRPr="00342C8B">
              <w:rPr>
                <w:lang w:val="de-DE"/>
              </w:rPr>
              <w:t>I</w:t>
            </w:r>
            <w:r w:rsidRPr="00342C8B">
              <w:t xml:space="preserve"> квартал 2023 года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6C7" w14:textId="77777777" w:rsidR="000C52C4" w:rsidRPr="00342C8B" w:rsidRDefault="000C52C4" w:rsidP="000C52C4">
            <w:r w:rsidRPr="00342C8B">
              <w:t xml:space="preserve">Постановление Администрации Северодвинска от 24.03.2023 № 150-па </w:t>
            </w:r>
          </w:p>
          <w:p w14:paraId="07B39198" w14:textId="77777777" w:rsidR="000C52C4" w:rsidRPr="00342C8B" w:rsidRDefault="000C52C4" w:rsidP="000C52C4">
            <w:r w:rsidRPr="00342C8B">
              <w:t xml:space="preserve">«О размере платы </w:t>
            </w:r>
          </w:p>
          <w:p w14:paraId="0EE52AC5" w14:textId="77777777" w:rsidR="000C52C4" w:rsidRPr="00342C8B" w:rsidRDefault="000C52C4" w:rsidP="000C52C4">
            <w:r w:rsidRPr="00342C8B">
              <w:t xml:space="preserve">за пользование жилым помещением (платы </w:t>
            </w:r>
          </w:p>
          <w:p w14:paraId="235996C6" w14:textId="08A6840A" w:rsidR="000C52C4" w:rsidRPr="00881847" w:rsidRDefault="000C52C4" w:rsidP="000C52C4">
            <w:pPr>
              <w:rPr>
                <w:color w:val="FF0000"/>
                <w:sz w:val="16"/>
                <w:szCs w:val="16"/>
              </w:rPr>
            </w:pPr>
            <w:r w:rsidRPr="00342C8B">
              <w:t>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33A" w14:textId="321EF615" w:rsidR="000C52C4" w:rsidRPr="00342C8B" w:rsidRDefault="000C52C4" w:rsidP="000C52C4">
            <w:r w:rsidRPr="00342C8B">
              <w:t xml:space="preserve">Регулирование размера платы за пользование жилым для нанимателей жилых помещений муниципального жилищного фонда муниципального образования «Северодвинск», обеспечение баланса интересов производителей и потребителей жилищно-коммунальных услуг </w:t>
            </w:r>
          </w:p>
          <w:p w14:paraId="258A57A4" w14:textId="360803D4" w:rsidR="000C52C4" w:rsidRPr="00881847" w:rsidRDefault="000C52C4" w:rsidP="000C52C4">
            <w:pPr>
              <w:rPr>
                <w:color w:val="FF0000"/>
              </w:rPr>
            </w:pPr>
            <w:r w:rsidRPr="00342C8B">
              <w:t>и услуг жизнеобеспечения</w:t>
            </w:r>
          </w:p>
        </w:tc>
      </w:tr>
      <w:tr w:rsidR="00BA53CC" w:rsidRPr="00BA53CC" w14:paraId="378FDA91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43A" w14:textId="77777777" w:rsidR="00A144B4" w:rsidRPr="00BA53CC" w:rsidRDefault="00A161A3" w:rsidP="00A144B4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Решение Совета депутатов Северодвинска </w:t>
            </w:r>
          </w:p>
          <w:p w14:paraId="6CECC74E" w14:textId="77777777" w:rsidR="00A161A3" w:rsidRPr="00BA53CC" w:rsidRDefault="00A161A3" w:rsidP="00A144B4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«О внесении изменения и дополнения в решение Совета депутатов Северодвинска «Об установлении цен на ритуальные услуги, входящие в гарантированный перечень услуг по погребению»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EB0E" w14:textId="1DBFAE44" w:rsidR="00BB6D85" w:rsidRDefault="00A161A3" w:rsidP="00A144B4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Отдел цен и тарифов</w:t>
            </w:r>
          </w:p>
          <w:p w14:paraId="466673DB" w14:textId="77777777" w:rsidR="00BB6D85" w:rsidRPr="00BB6D85" w:rsidRDefault="00BB6D85" w:rsidP="00BB6D85"/>
          <w:p w14:paraId="7AC269D3" w14:textId="77777777" w:rsidR="00BB6D85" w:rsidRPr="00BB6D85" w:rsidRDefault="00BB6D85" w:rsidP="00BB6D85"/>
          <w:p w14:paraId="58F551D7" w14:textId="77777777" w:rsidR="00BB6D85" w:rsidRPr="00BB6D85" w:rsidRDefault="00BB6D85" w:rsidP="00BB6D85"/>
          <w:p w14:paraId="5D8D274A" w14:textId="56519A98" w:rsidR="00BB6D85" w:rsidRDefault="00BB6D85" w:rsidP="00BB6D85"/>
          <w:p w14:paraId="13A48BDE" w14:textId="2A96848A" w:rsidR="00BB6D85" w:rsidRDefault="00BB6D85" w:rsidP="00BB6D85"/>
          <w:p w14:paraId="6B676125" w14:textId="7806BF6D" w:rsidR="00A161A3" w:rsidRPr="00BB6D85" w:rsidRDefault="00BB6D85" w:rsidP="00BB6D85">
            <w:pPr>
              <w:tabs>
                <w:tab w:val="left" w:pos="2595"/>
              </w:tabs>
            </w:pPr>
            <w:r>
              <w:tab/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B54" w14:textId="78282AB0" w:rsidR="00A161A3" w:rsidRPr="006F1BC4" w:rsidRDefault="00A161A3" w:rsidP="00196303">
            <w:r w:rsidRPr="006F1BC4">
              <w:rPr>
                <w:lang w:val="en-US"/>
              </w:rPr>
              <w:t>I</w:t>
            </w:r>
            <w:r w:rsidRPr="006F1BC4">
              <w:t xml:space="preserve"> квартал 202</w:t>
            </w:r>
            <w:r w:rsidR="006F1BC4" w:rsidRPr="006F1BC4">
              <w:t>3</w:t>
            </w:r>
            <w:r w:rsidRPr="006F1BC4">
              <w:t xml:space="preserve"> года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E27" w14:textId="77777777" w:rsidR="00A144B4" w:rsidRPr="006F1BC4" w:rsidRDefault="00A161A3" w:rsidP="00A144B4">
            <w:r w:rsidRPr="006F1BC4">
              <w:t xml:space="preserve">Решение Совета депутатов Северодвинска </w:t>
            </w:r>
          </w:p>
          <w:p w14:paraId="4B637294" w14:textId="13D236DA" w:rsidR="00A144B4" w:rsidRPr="006F1BC4" w:rsidRDefault="00A161A3" w:rsidP="00A144B4">
            <w:r w:rsidRPr="006F1BC4">
              <w:t xml:space="preserve">от </w:t>
            </w:r>
            <w:r w:rsidR="006F1BC4" w:rsidRPr="006F1BC4">
              <w:t>16</w:t>
            </w:r>
            <w:r w:rsidRPr="006F1BC4">
              <w:t>.02.202</w:t>
            </w:r>
            <w:r w:rsidR="006F1BC4" w:rsidRPr="006F1BC4">
              <w:t>3</w:t>
            </w:r>
            <w:r w:rsidRPr="006F1BC4">
              <w:t xml:space="preserve"> № </w:t>
            </w:r>
            <w:r w:rsidR="006F1BC4" w:rsidRPr="006F1BC4">
              <w:t>37</w:t>
            </w:r>
          </w:p>
          <w:p w14:paraId="412F6B63" w14:textId="77777777" w:rsidR="00A144B4" w:rsidRPr="006F1BC4" w:rsidRDefault="00A161A3" w:rsidP="00A144B4">
            <w:r w:rsidRPr="006F1BC4">
              <w:t xml:space="preserve">«О внесении изменений </w:t>
            </w:r>
          </w:p>
          <w:p w14:paraId="533783B7" w14:textId="2EF2ACC1" w:rsidR="00A144B4" w:rsidRPr="006F1BC4" w:rsidRDefault="00A161A3" w:rsidP="00A144B4">
            <w:r w:rsidRPr="006F1BC4">
              <w:t xml:space="preserve">в решение Совета депутатов Северодвинска </w:t>
            </w:r>
            <w:r w:rsidR="006F1BC4" w:rsidRPr="006F1BC4">
              <w:t>от 29.01.2009 № 3</w:t>
            </w:r>
          </w:p>
          <w:p w14:paraId="13C4D9A7" w14:textId="77777777" w:rsidR="00A144B4" w:rsidRPr="006F1BC4" w:rsidRDefault="00A161A3" w:rsidP="00A144B4">
            <w:r w:rsidRPr="006F1BC4">
              <w:t xml:space="preserve">«Об установлении цен </w:t>
            </w:r>
          </w:p>
          <w:p w14:paraId="01DE8ACD" w14:textId="77777777" w:rsidR="00A161A3" w:rsidRPr="006F1BC4" w:rsidRDefault="00A161A3" w:rsidP="00A144B4">
            <w:r w:rsidRPr="006F1BC4">
              <w:t>на ритуальные услуги»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79D" w14:textId="77777777" w:rsidR="00A144B4" w:rsidRPr="006F1BC4" w:rsidRDefault="00A161A3" w:rsidP="00A144B4">
            <w:r w:rsidRPr="006F1BC4">
              <w:t xml:space="preserve">Регулирование стоимости гарантированного перечня услуг по погребению, обеспечивает баланс интересов агента ритуального обслуживания и лиц, взявших на себя обязанность </w:t>
            </w:r>
          </w:p>
          <w:p w14:paraId="26E84445" w14:textId="77777777" w:rsidR="00A161A3" w:rsidRPr="006F1BC4" w:rsidRDefault="00A161A3" w:rsidP="00A144B4">
            <w:r w:rsidRPr="006F1BC4">
              <w:t>по организации похорон</w:t>
            </w:r>
          </w:p>
        </w:tc>
      </w:tr>
      <w:tr w:rsidR="00BA53CC" w:rsidRPr="00BA53CC" w14:paraId="10F17A1F" w14:textId="77777777" w:rsidTr="00BB6D85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BBCD" w14:textId="77777777" w:rsidR="00A161A3" w:rsidRPr="00BA53CC" w:rsidRDefault="00A161A3" w:rsidP="00A161A3">
            <w:pPr>
              <w:jc w:val="both"/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Подпрограмма 5 «Улучшение условий и охраны труда в Северодвинске»</w:t>
            </w:r>
          </w:p>
        </w:tc>
      </w:tr>
      <w:tr w:rsidR="00BA53CC" w:rsidRPr="00BA53CC" w14:paraId="0397E6F0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AC5" w14:textId="77777777" w:rsidR="00656C41" w:rsidRPr="00BA53CC" w:rsidRDefault="00656C41" w:rsidP="00656C41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Распоряжение Администрации Северодвинска </w:t>
            </w:r>
          </w:p>
          <w:p w14:paraId="0494D9EC" w14:textId="134951DD" w:rsidR="00656C41" w:rsidRPr="00BA53CC" w:rsidRDefault="00656C41" w:rsidP="00656C41">
            <w:pPr>
              <w:rPr>
                <w:rFonts w:ascii="Times New Roman CYR" w:hAnsi="Times New Roman CYR"/>
                <w:color w:val="000000" w:themeColor="text1"/>
              </w:rPr>
            </w:pPr>
            <w:r w:rsidRPr="00BA53CC">
              <w:rPr>
                <w:color w:val="000000" w:themeColor="text1"/>
              </w:rPr>
              <w:t>«</w:t>
            </w:r>
            <w:r w:rsidRPr="00BA53CC">
              <w:rPr>
                <w:rFonts w:ascii="Times New Roman CYR" w:hAnsi="Times New Roman CYR"/>
                <w:color w:val="000000" w:themeColor="text1"/>
              </w:rPr>
              <w:t>Об итогах смотра-конкурса на лучшую организацию работы</w:t>
            </w:r>
          </w:p>
          <w:p w14:paraId="7ED64AE5" w14:textId="77777777" w:rsidR="00656C41" w:rsidRPr="00BA53CC" w:rsidRDefault="00656C41" w:rsidP="00656C41">
            <w:pPr>
              <w:rPr>
                <w:rFonts w:ascii="Times New Roman CYR" w:hAnsi="Times New Roman CYR"/>
                <w:color w:val="000000" w:themeColor="text1"/>
              </w:rPr>
            </w:pPr>
            <w:r w:rsidRPr="00BA53CC">
              <w:rPr>
                <w:rFonts w:ascii="Times New Roman CYR" w:hAnsi="Times New Roman CYR"/>
                <w:color w:val="000000" w:themeColor="text1"/>
              </w:rPr>
              <w:t xml:space="preserve">по охране труда в организациях, осуществляющих хозяйственную деятельность </w:t>
            </w:r>
          </w:p>
          <w:p w14:paraId="75EE551F" w14:textId="7E043B8F" w:rsidR="00A161A3" w:rsidRPr="00BA53CC" w:rsidRDefault="00656C41" w:rsidP="00656C41">
            <w:pPr>
              <w:rPr>
                <w:color w:val="000000" w:themeColor="text1"/>
              </w:rPr>
            </w:pPr>
            <w:r w:rsidRPr="00BA53CC">
              <w:rPr>
                <w:rFonts w:ascii="Times New Roman CYR" w:hAnsi="Times New Roman CYR"/>
                <w:color w:val="000000" w:themeColor="text1"/>
              </w:rPr>
              <w:t>на территории Северодвинска»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7A2D" w14:textId="77777777" w:rsidR="00A161A3" w:rsidRPr="00BA53CC" w:rsidRDefault="00A161A3" w:rsidP="00A144B4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Отдел трудовых отношений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A31" w14:textId="77777777" w:rsidR="00A161A3" w:rsidRPr="00BA53CC" w:rsidRDefault="00A161A3" w:rsidP="00A144B4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  <w:lang w:val="en-US"/>
              </w:rPr>
              <w:t>II</w:t>
            </w:r>
            <w:r w:rsidRPr="00BA53CC">
              <w:rPr>
                <w:color w:val="000000" w:themeColor="text1"/>
              </w:rPr>
              <w:t xml:space="preserve"> квартал</w:t>
            </w:r>
          </w:p>
          <w:p w14:paraId="4E98051C" w14:textId="3C621530" w:rsidR="00A161A3" w:rsidRPr="00BA53CC" w:rsidRDefault="00F81920" w:rsidP="00A144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A161A3" w:rsidRPr="00BA53CC">
              <w:rPr>
                <w:color w:val="000000" w:themeColor="text1"/>
              </w:rPr>
              <w:t xml:space="preserve"> года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CD45" w14:textId="5C6F2F49" w:rsidR="00656C41" w:rsidRPr="00BA53CC" w:rsidRDefault="00656C41" w:rsidP="00656C41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Распоряжение А</w:t>
            </w:r>
            <w:r w:rsidR="004B10E0">
              <w:rPr>
                <w:color w:val="000000" w:themeColor="text1"/>
              </w:rPr>
              <w:t>дминистрации Северодвинска от 12.04.2023 № 65</w:t>
            </w:r>
            <w:r w:rsidRPr="00BA53CC">
              <w:rPr>
                <w:color w:val="000000" w:themeColor="text1"/>
              </w:rPr>
              <w:t xml:space="preserve">-ра </w:t>
            </w:r>
          </w:p>
          <w:p w14:paraId="14292A8C" w14:textId="77777777" w:rsidR="00656C41" w:rsidRPr="00BA53CC" w:rsidRDefault="00656C41" w:rsidP="00656C41">
            <w:pPr>
              <w:rPr>
                <w:rFonts w:ascii="Times New Roman CYR" w:hAnsi="Times New Roman CYR"/>
                <w:color w:val="000000" w:themeColor="text1"/>
              </w:rPr>
            </w:pPr>
            <w:r w:rsidRPr="00BA53CC">
              <w:rPr>
                <w:color w:val="000000" w:themeColor="text1"/>
              </w:rPr>
              <w:t>«</w:t>
            </w:r>
            <w:r w:rsidRPr="00BA53CC">
              <w:rPr>
                <w:rFonts w:ascii="Times New Roman CYR" w:hAnsi="Times New Roman CYR"/>
                <w:color w:val="000000" w:themeColor="text1"/>
              </w:rPr>
              <w:t xml:space="preserve">Об итогах смотра-конкурса на лучшую организацию работы по охране труда </w:t>
            </w:r>
          </w:p>
          <w:p w14:paraId="077A8284" w14:textId="77777777" w:rsidR="00656C41" w:rsidRPr="00BA53CC" w:rsidRDefault="00656C41" w:rsidP="00656C41">
            <w:pPr>
              <w:rPr>
                <w:rFonts w:ascii="Times New Roman CYR" w:hAnsi="Times New Roman CYR"/>
                <w:color w:val="000000" w:themeColor="text1"/>
              </w:rPr>
            </w:pPr>
            <w:r w:rsidRPr="00BA53CC">
              <w:rPr>
                <w:rFonts w:ascii="Times New Roman CYR" w:hAnsi="Times New Roman CYR"/>
                <w:color w:val="000000" w:themeColor="text1"/>
              </w:rPr>
              <w:t xml:space="preserve">в организациях, осуществляющих хозяйственную деятельность на территории Северодвинска, </w:t>
            </w:r>
          </w:p>
          <w:p w14:paraId="078BCFE4" w14:textId="48E9A3D0" w:rsidR="00A161A3" w:rsidRPr="00BA53CC" w:rsidRDefault="004B10E0" w:rsidP="00656C41">
            <w:pPr>
              <w:rPr>
                <w:rFonts w:ascii="Times New Roman CYR" w:hAnsi="Times New Roman CYR"/>
                <w:color w:val="000000" w:themeColor="text1"/>
              </w:rPr>
            </w:pPr>
            <w:r>
              <w:rPr>
                <w:rFonts w:ascii="Times New Roman CYR" w:hAnsi="Times New Roman CYR"/>
                <w:color w:val="000000" w:themeColor="text1"/>
              </w:rPr>
              <w:t>в 2022</w:t>
            </w:r>
            <w:r w:rsidR="00656C41" w:rsidRPr="00BA53CC">
              <w:rPr>
                <w:rFonts w:ascii="Times New Roman CYR" w:hAnsi="Times New Roman CYR"/>
                <w:color w:val="000000" w:themeColor="text1"/>
              </w:rPr>
              <w:t xml:space="preserve"> году»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372" w14:textId="75A5B5F0" w:rsidR="00A161A3" w:rsidRPr="00BA53CC" w:rsidRDefault="00A161A3" w:rsidP="00A144B4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Нормативное правовое основание для награждения Почетными грамотами </w:t>
            </w:r>
            <w:r w:rsidR="00656C41" w:rsidRPr="00BA53CC">
              <w:rPr>
                <w:color w:val="000000" w:themeColor="text1"/>
              </w:rPr>
              <w:t xml:space="preserve">и Благодарственными письмами </w:t>
            </w:r>
            <w:r w:rsidRPr="00BA53CC">
              <w:rPr>
                <w:color w:val="000000" w:themeColor="text1"/>
              </w:rPr>
              <w:t>Администрации Северодвинска организаций города</w:t>
            </w:r>
          </w:p>
        </w:tc>
      </w:tr>
      <w:tr w:rsidR="00184DD9" w:rsidRPr="00BA53CC" w14:paraId="3CE435F3" w14:textId="77777777" w:rsidTr="00BB6D85">
        <w:trPr>
          <w:trHeight w:val="36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E0FB" w14:textId="77777777" w:rsidR="00184DD9" w:rsidRPr="00BA53CC" w:rsidRDefault="00184DD9" w:rsidP="00184DD9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Постановление Администрации Северодвинска </w:t>
            </w:r>
          </w:p>
          <w:p w14:paraId="64C5A7E4" w14:textId="77777777" w:rsidR="00184DD9" w:rsidRPr="00BA53CC" w:rsidRDefault="00184DD9" w:rsidP="00184DD9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«О награждении Почетными грамотами и Благодарственными письмами Администрации Северодвинска победителей смотра-конкурса на лучшую организацию работ </w:t>
            </w:r>
          </w:p>
          <w:p w14:paraId="0DC6C433" w14:textId="77777777" w:rsidR="00184DD9" w:rsidRPr="00BA53CC" w:rsidRDefault="00184DD9" w:rsidP="00184DD9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по охране труда</w:t>
            </w:r>
          </w:p>
          <w:p w14:paraId="1D61A15C" w14:textId="77777777" w:rsidR="00184DD9" w:rsidRPr="00BA53CC" w:rsidRDefault="00184DD9" w:rsidP="00184DD9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 xml:space="preserve">в организациях, осуществляющих хозяйственную деятельность </w:t>
            </w:r>
          </w:p>
          <w:p w14:paraId="1647A6D4" w14:textId="45780F2D" w:rsidR="00184DD9" w:rsidRPr="00BA53CC" w:rsidRDefault="00184DD9" w:rsidP="00184DD9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на территории Северодвинска»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C1B2" w14:textId="4E35B1EE" w:rsidR="00184DD9" w:rsidRPr="00BA53CC" w:rsidRDefault="00184DD9" w:rsidP="00184DD9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Отдел трудовых отношений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861" w14:textId="77777777" w:rsidR="00184DD9" w:rsidRPr="00BA53CC" w:rsidRDefault="00184DD9" w:rsidP="00184DD9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  <w:lang w:val="en-US"/>
              </w:rPr>
              <w:t>II</w:t>
            </w:r>
            <w:r w:rsidRPr="00BA53CC">
              <w:rPr>
                <w:color w:val="000000" w:themeColor="text1"/>
              </w:rPr>
              <w:t xml:space="preserve"> квартал</w:t>
            </w:r>
          </w:p>
          <w:p w14:paraId="512EA9B9" w14:textId="66BBE607" w:rsidR="00184DD9" w:rsidRPr="00BA53CC" w:rsidRDefault="00184DD9" w:rsidP="00F81920">
            <w:pPr>
              <w:rPr>
                <w:color w:val="000000" w:themeColor="text1"/>
                <w:lang w:val="en-US"/>
              </w:rPr>
            </w:pPr>
            <w:r w:rsidRPr="00BA53CC">
              <w:rPr>
                <w:color w:val="000000" w:themeColor="text1"/>
              </w:rPr>
              <w:t>202</w:t>
            </w:r>
            <w:r w:rsidR="00F81920">
              <w:rPr>
                <w:color w:val="000000" w:themeColor="text1"/>
              </w:rPr>
              <w:t>3</w:t>
            </w:r>
            <w:r w:rsidRPr="00BA53CC">
              <w:rPr>
                <w:color w:val="000000" w:themeColor="text1"/>
              </w:rPr>
              <w:t xml:space="preserve"> года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CE0E" w14:textId="77777777" w:rsidR="00184DD9" w:rsidRPr="00BA53CC" w:rsidRDefault="00184DD9" w:rsidP="00BB6D85">
            <w:pPr>
              <w:rPr>
                <w:rFonts w:eastAsia="Calibri"/>
                <w:color w:val="000000" w:themeColor="text1"/>
                <w:lang w:eastAsia="en-US"/>
              </w:rPr>
            </w:pPr>
            <w:r w:rsidRPr="00BA53CC">
              <w:rPr>
                <w:rFonts w:eastAsia="Calibri"/>
                <w:color w:val="000000" w:themeColor="text1"/>
                <w:lang w:eastAsia="en-US"/>
              </w:rPr>
              <w:t>Постановление Администрации Северодвинска</w:t>
            </w:r>
          </w:p>
          <w:p w14:paraId="275FAFE7" w14:textId="08274F1D" w:rsidR="00184DD9" w:rsidRPr="00BA53CC" w:rsidRDefault="004B10E0" w:rsidP="00BB6D85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от 18.04.2023 № 41</w:t>
            </w:r>
            <w:r w:rsidR="00184DD9" w:rsidRPr="00BA53CC">
              <w:rPr>
                <w:rFonts w:eastAsia="Calibri"/>
                <w:color w:val="000000" w:themeColor="text1"/>
                <w:lang w:eastAsia="en-US"/>
              </w:rPr>
              <w:t xml:space="preserve">-пг </w:t>
            </w:r>
          </w:p>
          <w:p w14:paraId="0631F2CE" w14:textId="1CEBE8F8" w:rsidR="00184DD9" w:rsidRPr="00BA53CC" w:rsidRDefault="00184DD9" w:rsidP="00BB6D85">
            <w:pPr>
              <w:rPr>
                <w:rFonts w:eastAsia="Calibri"/>
                <w:color w:val="000000" w:themeColor="text1"/>
                <w:lang w:eastAsia="en-US"/>
              </w:rPr>
            </w:pPr>
            <w:r w:rsidRPr="00BA53CC">
              <w:rPr>
                <w:rFonts w:eastAsia="Calibri"/>
                <w:color w:val="000000" w:themeColor="text1"/>
                <w:lang w:eastAsia="en-US"/>
              </w:rPr>
              <w:t>«О награждении Почетной грамотой Администрации Северодвинска»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F16" w14:textId="10878DCC" w:rsidR="00184DD9" w:rsidRPr="00BA53CC" w:rsidRDefault="00184DD9" w:rsidP="00184DD9">
            <w:pPr>
              <w:rPr>
                <w:color w:val="000000" w:themeColor="text1"/>
              </w:rPr>
            </w:pPr>
            <w:r w:rsidRPr="00BA53CC">
              <w:rPr>
                <w:color w:val="000000" w:themeColor="text1"/>
              </w:rPr>
              <w:t>Нормативное правовое основание для награждения Почетными грамотами и</w:t>
            </w:r>
            <w:r w:rsidR="00A4597D">
              <w:rPr>
                <w:color w:val="000000" w:themeColor="text1"/>
              </w:rPr>
              <w:t> </w:t>
            </w:r>
            <w:r w:rsidRPr="00BA53CC">
              <w:rPr>
                <w:color w:val="000000" w:themeColor="text1"/>
              </w:rPr>
              <w:t>Благодарственными письмами Администрации Северодвинска организаций города</w:t>
            </w:r>
          </w:p>
        </w:tc>
      </w:tr>
    </w:tbl>
    <w:p w14:paraId="21F5C3FA" w14:textId="77777777" w:rsidR="00803E6C" w:rsidRPr="00BA53CC" w:rsidRDefault="00803E6C" w:rsidP="00A4597D">
      <w:pPr>
        <w:rPr>
          <w:color w:val="000000" w:themeColor="text1"/>
        </w:rPr>
      </w:pPr>
    </w:p>
    <w:sectPr w:rsidR="00803E6C" w:rsidRPr="00BA53CC" w:rsidSect="00C814FF">
      <w:pgSz w:w="16901" w:h="11950" w:orient="landscape"/>
      <w:pgMar w:top="1276" w:right="741" w:bottom="425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BAD7C" w14:textId="77777777" w:rsidR="00976424" w:rsidRDefault="00976424" w:rsidP="00BC40F4">
      <w:r>
        <w:separator/>
      </w:r>
    </w:p>
  </w:endnote>
  <w:endnote w:type="continuationSeparator" w:id="0">
    <w:p w14:paraId="215C99D7" w14:textId="77777777" w:rsidR="00976424" w:rsidRDefault="00976424" w:rsidP="00BC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C2728" w14:textId="48193620" w:rsidR="00BD564D" w:rsidRDefault="00BD564D">
    <w:pPr>
      <w:framePr w:w="4535" w:h="239" w:wrap="auto" w:hAnchor="text" w:x="200"/>
      <w:widowControl w:val="0"/>
      <w:autoSpaceDE w:val="0"/>
      <w:autoSpaceDN w:val="0"/>
      <w:adjustRightInd w:val="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EB386" w14:textId="77777777" w:rsidR="00976424" w:rsidRDefault="00976424" w:rsidP="00BC40F4">
      <w:r>
        <w:separator/>
      </w:r>
    </w:p>
  </w:footnote>
  <w:footnote w:type="continuationSeparator" w:id="0">
    <w:p w14:paraId="05A6551C" w14:textId="77777777" w:rsidR="00976424" w:rsidRDefault="00976424" w:rsidP="00BC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157926"/>
      <w:docPartObj>
        <w:docPartGallery w:val="Page Numbers (Top of Page)"/>
        <w:docPartUnique/>
      </w:docPartObj>
    </w:sdtPr>
    <w:sdtEndPr/>
    <w:sdtContent>
      <w:p w14:paraId="798CA5B4" w14:textId="299C7194" w:rsidR="00BD564D" w:rsidRDefault="00BD564D" w:rsidP="005C11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67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A1335" w14:textId="010175D1" w:rsidR="00BD564D" w:rsidRDefault="00BD564D" w:rsidP="0031300E">
    <w:pPr>
      <w:pStyle w:val="a3"/>
      <w:tabs>
        <w:tab w:val="clear" w:pos="4677"/>
        <w:tab w:val="clear" w:pos="9355"/>
        <w:tab w:val="left" w:pos="4140"/>
      </w:tabs>
    </w:pPr>
  </w:p>
  <w:p w14:paraId="740FA786" w14:textId="77777777" w:rsidR="00BD564D" w:rsidRDefault="00BD56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745"/>
    <w:multiLevelType w:val="multilevel"/>
    <w:tmpl w:val="139C9DA2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802" w:hanging="1080"/>
      </w:pPr>
    </w:lvl>
    <w:lvl w:ilvl="4">
      <w:start w:val="1"/>
      <w:numFmt w:val="decimal"/>
      <w:isLgl/>
      <w:lvlText w:val="%1.%2.%3.%4.%5."/>
      <w:lvlJc w:val="left"/>
      <w:pPr>
        <w:ind w:left="1806" w:hanging="1080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534" w:hanging="180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</w:lvl>
  </w:abstractNum>
  <w:abstractNum w:abstractNumId="1">
    <w:nsid w:val="67823CAB"/>
    <w:multiLevelType w:val="hybridMultilevel"/>
    <w:tmpl w:val="EBFCC356"/>
    <w:lvl w:ilvl="0" w:tplc="36887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CE8E2E">
      <w:start w:val="1"/>
      <w:numFmt w:val="lowerLetter"/>
      <w:lvlText w:val="%2."/>
      <w:lvlJc w:val="left"/>
      <w:pPr>
        <w:ind w:left="1789" w:hanging="360"/>
      </w:pPr>
      <w:rPr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B8"/>
    <w:rsid w:val="00003E8D"/>
    <w:rsid w:val="00004CAE"/>
    <w:rsid w:val="0000621C"/>
    <w:rsid w:val="000072FC"/>
    <w:rsid w:val="000100ED"/>
    <w:rsid w:val="000111D7"/>
    <w:rsid w:val="00012643"/>
    <w:rsid w:val="00012A02"/>
    <w:rsid w:val="00013CF1"/>
    <w:rsid w:val="000141A9"/>
    <w:rsid w:val="0001445D"/>
    <w:rsid w:val="000172DA"/>
    <w:rsid w:val="00020193"/>
    <w:rsid w:val="000201B4"/>
    <w:rsid w:val="00022FA3"/>
    <w:rsid w:val="00024150"/>
    <w:rsid w:val="00027E7F"/>
    <w:rsid w:val="00032578"/>
    <w:rsid w:val="00033655"/>
    <w:rsid w:val="00035611"/>
    <w:rsid w:val="000369AD"/>
    <w:rsid w:val="00037DCE"/>
    <w:rsid w:val="00045492"/>
    <w:rsid w:val="00045820"/>
    <w:rsid w:val="00045FAA"/>
    <w:rsid w:val="00046580"/>
    <w:rsid w:val="0004718A"/>
    <w:rsid w:val="000532D0"/>
    <w:rsid w:val="00056734"/>
    <w:rsid w:val="00057155"/>
    <w:rsid w:val="00057772"/>
    <w:rsid w:val="00060326"/>
    <w:rsid w:val="0006302A"/>
    <w:rsid w:val="000630FD"/>
    <w:rsid w:val="0007594E"/>
    <w:rsid w:val="000777E5"/>
    <w:rsid w:val="0008016E"/>
    <w:rsid w:val="00080F94"/>
    <w:rsid w:val="0008296D"/>
    <w:rsid w:val="00086571"/>
    <w:rsid w:val="00087BDE"/>
    <w:rsid w:val="000924D4"/>
    <w:rsid w:val="0009439C"/>
    <w:rsid w:val="00094D1A"/>
    <w:rsid w:val="00096D7C"/>
    <w:rsid w:val="000A09BE"/>
    <w:rsid w:val="000A23C7"/>
    <w:rsid w:val="000A3DA3"/>
    <w:rsid w:val="000A5DC1"/>
    <w:rsid w:val="000B2DF8"/>
    <w:rsid w:val="000B3038"/>
    <w:rsid w:val="000B3F49"/>
    <w:rsid w:val="000B44DE"/>
    <w:rsid w:val="000C0FE1"/>
    <w:rsid w:val="000C165A"/>
    <w:rsid w:val="000C3240"/>
    <w:rsid w:val="000C4E1B"/>
    <w:rsid w:val="000C52C4"/>
    <w:rsid w:val="000C54B8"/>
    <w:rsid w:val="000C5E51"/>
    <w:rsid w:val="000C632C"/>
    <w:rsid w:val="000C661E"/>
    <w:rsid w:val="000C6F99"/>
    <w:rsid w:val="000D515F"/>
    <w:rsid w:val="000D61B8"/>
    <w:rsid w:val="000D620D"/>
    <w:rsid w:val="000D6CA1"/>
    <w:rsid w:val="000D7F81"/>
    <w:rsid w:val="000E2857"/>
    <w:rsid w:val="000E328C"/>
    <w:rsid w:val="000E486E"/>
    <w:rsid w:val="000E7672"/>
    <w:rsid w:val="000F064B"/>
    <w:rsid w:val="000F1377"/>
    <w:rsid w:val="000F320D"/>
    <w:rsid w:val="000F39C4"/>
    <w:rsid w:val="000F425F"/>
    <w:rsid w:val="000F60F7"/>
    <w:rsid w:val="000F6689"/>
    <w:rsid w:val="000F7B20"/>
    <w:rsid w:val="001005FD"/>
    <w:rsid w:val="0010252A"/>
    <w:rsid w:val="00106078"/>
    <w:rsid w:val="001076BE"/>
    <w:rsid w:val="00110E8E"/>
    <w:rsid w:val="001114D4"/>
    <w:rsid w:val="00114DEE"/>
    <w:rsid w:val="00116E43"/>
    <w:rsid w:val="00117FE5"/>
    <w:rsid w:val="00120E90"/>
    <w:rsid w:val="00121B75"/>
    <w:rsid w:val="00121BE9"/>
    <w:rsid w:val="001233EB"/>
    <w:rsid w:val="00124054"/>
    <w:rsid w:val="0012409F"/>
    <w:rsid w:val="00132A7C"/>
    <w:rsid w:val="001332A6"/>
    <w:rsid w:val="001353F2"/>
    <w:rsid w:val="00135FBC"/>
    <w:rsid w:val="001367D4"/>
    <w:rsid w:val="0014220B"/>
    <w:rsid w:val="001424A4"/>
    <w:rsid w:val="00142E75"/>
    <w:rsid w:val="00144089"/>
    <w:rsid w:val="00144D4D"/>
    <w:rsid w:val="001457B8"/>
    <w:rsid w:val="00146F8F"/>
    <w:rsid w:val="00147DFD"/>
    <w:rsid w:val="001524B2"/>
    <w:rsid w:val="001528A5"/>
    <w:rsid w:val="0016443C"/>
    <w:rsid w:val="00170110"/>
    <w:rsid w:val="00170806"/>
    <w:rsid w:val="001719F3"/>
    <w:rsid w:val="001763BE"/>
    <w:rsid w:val="00177D08"/>
    <w:rsid w:val="00181343"/>
    <w:rsid w:val="0018235D"/>
    <w:rsid w:val="00182B14"/>
    <w:rsid w:val="00182DC6"/>
    <w:rsid w:val="001830E8"/>
    <w:rsid w:val="00184714"/>
    <w:rsid w:val="00184DD9"/>
    <w:rsid w:val="00185FF2"/>
    <w:rsid w:val="00186F56"/>
    <w:rsid w:val="001902EC"/>
    <w:rsid w:val="0019053A"/>
    <w:rsid w:val="0019150A"/>
    <w:rsid w:val="00191A16"/>
    <w:rsid w:val="00196303"/>
    <w:rsid w:val="001976A0"/>
    <w:rsid w:val="001A0224"/>
    <w:rsid w:val="001A0304"/>
    <w:rsid w:val="001A08A0"/>
    <w:rsid w:val="001A0C4A"/>
    <w:rsid w:val="001A2E4E"/>
    <w:rsid w:val="001A5CDB"/>
    <w:rsid w:val="001A5F3A"/>
    <w:rsid w:val="001A6B00"/>
    <w:rsid w:val="001A73BF"/>
    <w:rsid w:val="001B0287"/>
    <w:rsid w:val="001B4B57"/>
    <w:rsid w:val="001B55CF"/>
    <w:rsid w:val="001C19DB"/>
    <w:rsid w:val="001C4D87"/>
    <w:rsid w:val="001C512B"/>
    <w:rsid w:val="001D1245"/>
    <w:rsid w:val="001D3E6A"/>
    <w:rsid w:val="001D520C"/>
    <w:rsid w:val="001D55DD"/>
    <w:rsid w:val="001D59AB"/>
    <w:rsid w:val="001D5F68"/>
    <w:rsid w:val="001D7FB4"/>
    <w:rsid w:val="001E0378"/>
    <w:rsid w:val="001E14A1"/>
    <w:rsid w:val="001E3756"/>
    <w:rsid w:val="001E3D43"/>
    <w:rsid w:val="001E4121"/>
    <w:rsid w:val="001E620B"/>
    <w:rsid w:val="001E6F6D"/>
    <w:rsid w:val="001E6FA5"/>
    <w:rsid w:val="001E7B6D"/>
    <w:rsid w:val="001F00CC"/>
    <w:rsid w:val="001F15F9"/>
    <w:rsid w:val="001F2A00"/>
    <w:rsid w:val="001F4A14"/>
    <w:rsid w:val="001F6F5D"/>
    <w:rsid w:val="0020047E"/>
    <w:rsid w:val="002012EF"/>
    <w:rsid w:val="00201EB9"/>
    <w:rsid w:val="002027A1"/>
    <w:rsid w:val="00203646"/>
    <w:rsid w:val="00210168"/>
    <w:rsid w:val="00212E5A"/>
    <w:rsid w:val="0021568A"/>
    <w:rsid w:val="002167D5"/>
    <w:rsid w:val="00221F9E"/>
    <w:rsid w:val="00226DC3"/>
    <w:rsid w:val="00230272"/>
    <w:rsid w:val="00230680"/>
    <w:rsid w:val="00233BDC"/>
    <w:rsid w:val="00234005"/>
    <w:rsid w:val="00235446"/>
    <w:rsid w:val="00235619"/>
    <w:rsid w:val="00235DFD"/>
    <w:rsid w:val="002406B9"/>
    <w:rsid w:val="00240D27"/>
    <w:rsid w:val="0024341E"/>
    <w:rsid w:val="00244BE2"/>
    <w:rsid w:val="00247AFB"/>
    <w:rsid w:val="00247E2D"/>
    <w:rsid w:val="002518EE"/>
    <w:rsid w:val="00252D0B"/>
    <w:rsid w:val="00253A3E"/>
    <w:rsid w:val="0025463D"/>
    <w:rsid w:val="00254789"/>
    <w:rsid w:val="00260863"/>
    <w:rsid w:val="00262053"/>
    <w:rsid w:val="002626BC"/>
    <w:rsid w:val="002641B9"/>
    <w:rsid w:val="002650E9"/>
    <w:rsid w:val="002661BD"/>
    <w:rsid w:val="002661D1"/>
    <w:rsid w:val="002671CF"/>
    <w:rsid w:val="0027479B"/>
    <w:rsid w:val="0027596D"/>
    <w:rsid w:val="00276B6C"/>
    <w:rsid w:val="002807B6"/>
    <w:rsid w:val="0028230B"/>
    <w:rsid w:val="00284AD2"/>
    <w:rsid w:val="00285535"/>
    <w:rsid w:val="00292A00"/>
    <w:rsid w:val="00296675"/>
    <w:rsid w:val="00297EB1"/>
    <w:rsid w:val="002A0A36"/>
    <w:rsid w:val="002A0B5B"/>
    <w:rsid w:val="002A1C4E"/>
    <w:rsid w:val="002A2BB0"/>
    <w:rsid w:val="002A3128"/>
    <w:rsid w:val="002A59CD"/>
    <w:rsid w:val="002A7FBB"/>
    <w:rsid w:val="002B0F1D"/>
    <w:rsid w:val="002B42F1"/>
    <w:rsid w:val="002B4F4C"/>
    <w:rsid w:val="002B5F4F"/>
    <w:rsid w:val="002B78BF"/>
    <w:rsid w:val="002C6341"/>
    <w:rsid w:val="002D05D8"/>
    <w:rsid w:val="002D1262"/>
    <w:rsid w:val="002D406A"/>
    <w:rsid w:val="002D432A"/>
    <w:rsid w:val="002D4CE2"/>
    <w:rsid w:val="002D5E54"/>
    <w:rsid w:val="002D68D9"/>
    <w:rsid w:val="002D6C9B"/>
    <w:rsid w:val="002E03E5"/>
    <w:rsid w:val="002E0AFA"/>
    <w:rsid w:val="002E0E93"/>
    <w:rsid w:val="002E190E"/>
    <w:rsid w:val="002E2107"/>
    <w:rsid w:val="002E2698"/>
    <w:rsid w:val="002E349C"/>
    <w:rsid w:val="002E4388"/>
    <w:rsid w:val="002E4763"/>
    <w:rsid w:val="002E5467"/>
    <w:rsid w:val="002E6EAD"/>
    <w:rsid w:val="002F5F6F"/>
    <w:rsid w:val="002F7E75"/>
    <w:rsid w:val="00300976"/>
    <w:rsid w:val="0030282A"/>
    <w:rsid w:val="00303803"/>
    <w:rsid w:val="00303A21"/>
    <w:rsid w:val="00303ED7"/>
    <w:rsid w:val="0030534E"/>
    <w:rsid w:val="003066EF"/>
    <w:rsid w:val="0030717D"/>
    <w:rsid w:val="00311695"/>
    <w:rsid w:val="00311A68"/>
    <w:rsid w:val="00311D14"/>
    <w:rsid w:val="00312C79"/>
    <w:rsid w:val="0031300E"/>
    <w:rsid w:val="00314988"/>
    <w:rsid w:val="00317601"/>
    <w:rsid w:val="00317D1E"/>
    <w:rsid w:val="00320DB7"/>
    <w:rsid w:val="00322322"/>
    <w:rsid w:val="00324521"/>
    <w:rsid w:val="00325FBC"/>
    <w:rsid w:val="00326210"/>
    <w:rsid w:val="0032716A"/>
    <w:rsid w:val="0033205C"/>
    <w:rsid w:val="00333D5E"/>
    <w:rsid w:val="003357D9"/>
    <w:rsid w:val="003364F6"/>
    <w:rsid w:val="00336586"/>
    <w:rsid w:val="00340253"/>
    <w:rsid w:val="00340D84"/>
    <w:rsid w:val="003411E8"/>
    <w:rsid w:val="00344935"/>
    <w:rsid w:val="003463C1"/>
    <w:rsid w:val="003503B5"/>
    <w:rsid w:val="00350CC9"/>
    <w:rsid w:val="00351177"/>
    <w:rsid w:val="00352138"/>
    <w:rsid w:val="00354487"/>
    <w:rsid w:val="00356FE9"/>
    <w:rsid w:val="003575CA"/>
    <w:rsid w:val="00357915"/>
    <w:rsid w:val="00360732"/>
    <w:rsid w:val="00360E69"/>
    <w:rsid w:val="003613AD"/>
    <w:rsid w:val="0036191E"/>
    <w:rsid w:val="00361EF8"/>
    <w:rsid w:val="0036212B"/>
    <w:rsid w:val="00363DFD"/>
    <w:rsid w:val="00364BAF"/>
    <w:rsid w:val="003671E4"/>
    <w:rsid w:val="003701F5"/>
    <w:rsid w:val="00371A42"/>
    <w:rsid w:val="00372F8F"/>
    <w:rsid w:val="003752C6"/>
    <w:rsid w:val="00377372"/>
    <w:rsid w:val="0038009F"/>
    <w:rsid w:val="0038055D"/>
    <w:rsid w:val="00380FB9"/>
    <w:rsid w:val="00381015"/>
    <w:rsid w:val="00384FAF"/>
    <w:rsid w:val="00385523"/>
    <w:rsid w:val="003901CF"/>
    <w:rsid w:val="0039484B"/>
    <w:rsid w:val="003957A4"/>
    <w:rsid w:val="00395CD5"/>
    <w:rsid w:val="003A1443"/>
    <w:rsid w:val="003A4424"/>
    <w:rsid w:val="003A47A1"/>
    <w:rsid w:val="003A6D1C"/>
    <w:rsid w:val="003B0260"/>
    <w:rsid w:val="003B15E9"/>
    <w:rsid w:val="003B5939"/>
    <w:rsid w:val="003B79B8"/>
    <w:rsid w:val="003C08DD"/>
    <w:rsid w:val="003C0BCA"/>
    <w:rsid w:val="003C2EFA"/>
    <w:rsid w:val="003C52F4"/>
    <w:rsid w:val="003C6081"/>
    <w:rsid w:val="003C64AC"/>
    <w:rsid w:val="003C67AE"/>
    <w:rsid w:val="003C7BFD"/>
    <w:rsid w:val="003D4D49"/>
    <w:rsid w:val="003D64D5"/>
    <w:rsid w:val="003D6B57"/>
    <w:rsid w:val="003E1615"/>
    <w:rsid w:val="003E294E"/>
    <w:rsid w:val="003E3256"/>
    <w:rsid w:val="003E570D"/>
    <w:rsid w:val="003E6D27"/>
    <w:rsid w:val="003E7E7A"/>
    <w:rsid w:val="003F3268"/>
    <w:rsid w:val="003F4997"/>
    <w:rsid w:val="003F4B75"/>
    <w:rsid w:val="003F550F"/>
    <w:rsid w:val="003F64C9"/>
    <w:rsid w:val="003F6D3D"/>
    <w:rsid w:val="00400B43"/>
    <w:rsid w:val="004010ED"/>
    <w:rsid w:val="00402CB8"/>
    <w:rsid w:val="00402F92"/>
    <w:rsid w:val="00402FED"/>
    <w:rsid w:val="004031E7"/>
    <w:rsid w:val="004050EC"/>
    <w:rsid w:val="00407225"/>
    <w:rsid w:val="00407E49"/>
    <w:rsid w:val="00414BDF"/>
    <w:rsid w:val="00414C0B"/>
    <w:rsid w:val="004165BA"/>
    <w:rsid w:val="00417DBF"/>
    <w:rsid w:val="004240A0"/>
    <w:rsid w:val="004243F2"/>
    <w:rsid w:val="004250C9"/>
    <w:rsid w:val="00426FB3"/>
    <w:rsid w:val="00431407"/>
    <w:rsid w:val="00431B56"/>
    <w:rsid w:val="004342BF"/>
    <w:rsid w:val="0043652D"/>
    <w:rsid w:val="004407E2"/>
    <w:rsid w:val="004427D9"/>
    <w:rsid w:val="00442E38"/>
    <w:rsid w:val="00444078"/>
    <w:rsid w:val="004473E3"/>
    <w:rsid w:val="00461A5A"/>
    <w:rsid w:val="00462899"/>
    <w:rsid w:val="004631D2"/>
    <w:rsid w:val="00464175"/>
    <w:rsid w:val="00466546"/>
    <w:rsid w:val="00467C4A"/>
    <w:rsid w:val="00470D62"/>
    <w:rsid w:val="00471889"/>
    <w:rsid w:val="004730F3"/>
    <w:rsid w:val="00475BA5"/>
    <w:rsid w:val="00476902"/>
    <w:rsid w:val="004834A1"/>
    <w:rsid w:val="00483788"/>
    <w:rsid w:val="004924A9"/>
    <w:rsid w:val="00493941"/>
    <w:rsid w:val="00495A9F"/>
    <w:rsid w:val="00495CAE"/>
    <w:rsid w:val="004975FE"/>
    <w:rsid w:val="004A3466"/>
    <w:rsid w:val="004A4262"/>
    <w:rsid w:val="004A45ED"/>
    <w:rsid w:val="004A56A9"/>
    <w:rsid w:val="004A6F3D"/>
    <w:rsid w:val="004A7BE0"/>
    <w:rsid w:val="004B10E0"/>
    <w:rsid w:val="004B1968"/>
    <w:rsid w:val="004B4635"/>
    <w:rsid w:val="004C237F"/>
    <w:rsid w:val="004C3C5C"/>
    <w:rsid w:val="004C43FD"/>
    <w:rsid w:val="004C6D32"/>
    <w:rsid w:val="004C7FC6"/>
    <w:rsid w:val="004D2CF6"/>
    <w:rsid w:val="004D37E5"/>
    <w:rsid w:val="004D57B3"/>
    <w:rsid w:val="004D5FC4"/>
    <w:rsid w:val="004E2732"/>
    <w:rsid w:val="004E2EE9"/>
    <w:rsid w:val="004E3558"/>
    <w:rsid w:val="004E586F"/>
    <w:rsid w:val="004E5A2E"/>
    <w:rsid w:val="004E5EF4"/>
    <w:rsid w:val="004F0D57"/>
    <w:rsid w:val="004F1436"/>
    <w:rsid w:val="004F17A1"/>
    <w:rsid w:val="004F2C04"/>
    <w:rsid w:val="005033D5"/>
    <w:rsid w:val="005034EB"/>
    <w:rsid w:val="00510567"/>
    <w:rsid w:val="005107C3"/>
    <w:rsid w:val="0051198A"/>
    <w:rsid w:val="0051498E"/>
    <w:rsid w:val="00516A25"/>
    <w:rsid w:val="00517029"/>
    <w:rsid w:val="005179A9"/>
    <w:rsid w:val="00517AD8"/>
    <w:rsid w:val="00520DD0"/>
    <w:rsid w:val="005239C8"/>
    <w:rsid w:val="00525514"/>
    <w:rsid w:val="005265EE"/>
    <w:rsid w:val="0052664E"/>
    <w:rsid w:val="00526CBF"/>
    <w:rsid w:val="0053079E"/>
    <w:rsid w:val="00531F62"/>
    <w:rsid w:val="0054069F"/>
    <w:rsid w:val="00541A75"/>
    <w:rsid w:val="00543F82"/>
    <w:rsid w:val="00544357"/>
    <w:rsid w:val="005470CD"/>
    <w:rsid w:val="00550AB0"/>
    <w:rsid w:val="005558BF"/>
    <w:rsid w:val="00556F06"/>
    <w:rsid w:val="00562F35"/>
    <w:rsid w:val="00564053"/>
    <w:rsid w:val="005651C0"/>
    <w:rsid w:val="005703D5"/>
    <w:rsid w:val="00570461"/>
    <w:rsid w:val="00572DDC"/>
    <w:rsid w:val="00573318"/>
    <w:rsid w:val="00574865"/>
    <w:rsid w:val="00575C58"/>
    <w:rsid w:val="005764B7"/>
    <w:rsid w:val="005769E0"/>
    <w:rsid w:val="00577046"/>
    <w:rsid w:val="00577956"/>
    <w:rsid w:val="00577968"/>
    <w:rsid w:val="0058213E"/>
    <w:rsid w:val="0058240F"/>
    <w:rsid w:val="00586AEE"/>
    <w:rsid w:val="00587871"/>
    <w:rsid w:val="005903E0"/>
    <w:rsid w:val="0059158D"/>
    <w:rsid w:val="00594084"/>
    <w:rsid w:val="00594226"/>
    <w:rsid w:val="005962FF"/>
    <w:rsid w:val="005A1062"/>
    <w:rsid w:val="005A1757"/>
    <w:rsid w:val="005A2823"/>
    <w:rsid w:val="005A31B3"/>
    <w:rsid w:val="005A4E52"/>
    <w:rsid w:val="005A577F"/>
    <w:rsid w:val="005A63D6"/>
    <w:rsid w:val="005A6735"/>
    <w:rsid w:val="005A6CA2"/>
    <w:rsid w:val="005A6E55"/>
    <w:rsid w:val="005A7216"/>
    <w:rsid w:val="005A7639"/>
    <w:rsid w:val="005B0A1E"/>
    <w:rsid w:val="005B29D3"/>
    <w:rsid w:val="005B46C3"/>
    <w:rsid w:val="005C11A3"/>
    <w:rsid w:val="005C1E85"/>
    <w:rsid w:val="005C258D"/>
    <w:rsid w:val="005C6E6D"/>
    <w:rsid w:val="005D0200"/>
    <w:rsid w:val="005D05ED"/>
    <w:rsid w:val="005D08A0"/>
    <w:rsid w:val="005D0B85"/>
    <w:rsid w:val="005D24E9"/>
    <w:rsid w:val="005D32B1"/>
    <w:rsid w:val="005D5D95"/>
    <w:rsid w:val="005D73F8"/>
    <w:rsid w:val="005E0471"/>
    <w:rsid w:val="005E0D5E"/>
    <w:rsid w:val="005E2CEC"/>
    <w:rsid w:val="005E39D2"/>
    <w:rsid w:val="005E4C0D"/>
    <w:rsid w:val="005E59C9"/>
    <w:rsid w:val="005E6C1D"/>
    <w:rsid w:val="005E78CC"/>
    <w:rsid w:val="005E7B61"/>
    <w:rsid w:val="005F17E6"/>
    <w:rsid w:val="005F29F8"/>
    <w:rsid w:val="005F3C3D"/>
    <w:rsid w:val="00601639"/>
    <w:rsid w:val="006033A0"/>
    <w:rsid w:val="006044F9"/>
    <w:rsid w:val="00604914"/>
    <w:rsid w:val="00604C2A"/>
    <w:rsid w:val="006064AA"/>
    <w:rsid w:val="006113E3"/>
    <w:rsid w:val="0061219C"/>
    <w:rsid w:val="00613BFC"/>
    <w:rsid w:val="00616B81"/>
    <w:rsid w:val="00617A86"/>
    <w:rsid w:val="0062736E"/>
    <w:rsid w:val="006311CC"/>
    <w:rsid w:val="00631C42"/>
    <w:rsid w:val="00634B96"/>
    <w:rsid w:val="00634FFA"/>
    <w:rsid w:val="00637F70"/>
    <w:rsid w:val="006411B4"/>
    <w:rsid w:val="00641427"/>
    <w:rsid w:val="00641B99"/>
    <w:rsid w:val="00642461"/>
    <w:rsid w:val="00642AF4"/>
    <w:rsid w:val="006431D2"/>
    <w:rsid w:val="00645328"/>
    <w:rsid w:val="00645619"/>
    <w:rsid w:val="00646C8B"/>
    <w:rsid w:val="00647123"/>
    <w:rsid w:val="0065006B"/>
    <w:rsid w:val="0065006D"/>
    <w:rsid w:val="00652246"/>
    <w:rsid w:val="00653717"/>
    <w:rsid w:val="006539BD"/>
    <w:rsid w:val="00653CC2"/>
    <w:rsid w:val="00654F3E"/>
    <w:rsid w:val="00656C41"/>
    <w:rsid w:val="006575E9"/>
    <w:rsid w:val="00657DDE"/>
    <w:rsid w:val="006616EE"/>
    <w:rsid w:val="00661800"/>
    <w:rsid w:val="00663014"/>
    <w:rsid w:val="00663556"/>
    <w:rsid w:val="006635A1"/>
    <w:rsid w:val="00666041"/>
    <w:rsid w:val="00666AAF"/>
    <w:rsid w:val="00670A9B"/>
    <w:rsid w:val="0067238D"/>
    <w:rsid w:val="00672D6C"/>
    <w:rsid w:val="00672F47"/>
    <w:rsid w:val="006739BD"/>
    <w:rsid w:val="00673F28"/>
    <w:rsid w:val="00674980"/>
    <w:rsid w:val="006804EB"/>
    <w:rsid w:val="00680B6C"/>
    <w:rsid w:val="00680FE7"/>
    <w:rsid w:val="0068185F"/>
    <w:rsid w:val="0068241D"/>
    <w:rsid w:val="00684E70"/>
    <w:rsid w:val="006853C1"/>
    <w:rsid w:val="006857AE"/>
    <w:rsid w:val="00686145"/>
    <w:rsid w:val="00691188"/>
    <w:rsid w:val="00697BB1"/>
    <w:rsid w:val="006A0867"/>
    <w:rsid w:val="006A4AE6"/>
    <w:rsid w:val="006A5903"/>
    <w:rsid w:val="006A69A6"/>
    <w:rsid w:val="006A7673"/>
    <w:rsid w:val="006B062B"/>
    <w:rsid w:val="006B093E"/>
    <w:rsid w:val="006B120F"/>
    <w:rsid w:val="006B212B"/>
    <w:rsid w:val="006B3F61"/>
    <w:rsid w:val="006B7DC8"/>
    <w:rsid w:val="006C0CC9"/>
    <w:rsid w:val="006C3CA3"/>
    <w:rsid w:val="006C6EBA"/>
    <w:rsid w:val="006D08E6"/>
    <w:rsid w:val="006D0D0E"/>
    <w:rsid w:val="006D1CAD"/>
    <w:rsid w:val="006D2268"/>
    <w:rsid w:val="006D2D2E"/>
    <w:rsid w:val="006D4389"/>
    <w:rsid w:val="006D4F64"/>
    <w:rsid w:val="006D6AC4"/>
    <w:rsid w:val="006D6C86"/>
    <w:rsid w:val="006D7745"/>
    <w:rsid w:val="006D798D"/>
    <w:rsid w:val="006D7C43"/>
    <w:rsid w:val="006E0131"/>
    <w:rsid w:val="006E01A7"/>
    <w:rsid w:val="006E4943"/>
    <w:rsid w:val="006E4B15"/>
    <w:rsid w:val="006E5C8A"/>
    <w:rsid w:val="006E5DB6"/>
    <w:rsid w:val="006F1BC4"/>
    <w:rsid w:val="006F373E"/>
    <w:rsid w:val="007001C6"/>
    <w:rsid w:val="007002B0"/>
    <w:rsid w:val="0070177B"/>
    <w:rsid w:val="00701AC6"/>
    <w:rsid w:val="00704832"/>
    <w:rsid w:val="00706075"/>
    <w:rsid w:val="007061E5"/>
    <w:rsid w:val="007128C1"/>
    <w:rsid w:val="00715FD1"/>
    <w:rsid w:val="007233E4"/>
    <w:rsid w:val="00723457"/>
    <w:rsid w:val="00726367"/>
    <w:rsid w:val="007272D2"/>
    <w:rsid w:val="007309A1"/>
    <w:rsid w:val="00730E1E"/>
    <w:rsid w:val="0073111C"/>
    <w:rsid w:val="0073232C"/>
    <w:rsid w:val="007323B5"/>
    <w:rsid w:val="007338A2"/>
    <w:rsid w:val="00737674"/>
    <w:rsid w:val="0073792F"/>
    <w:rsid w:val="00741579"/>
    <w:rsid w:val="007415E2"/>
    <w:rsid w:val="00741868"/>
    <w:rsid w:val="00741D5C"/>
    <w:rsid w:val="00741F79"/>
    <w:rsid w:val="00742926"/>
    <w:rsid w:val="00742DC5"/>
    <w:rsid w:val="00744442"/>
    <w:rsid w:val="00746863"/>
    <w:rsid w:val="007517FD"/>
    <w:rsid w:val="00751C3A"/>
    <w:rsid w:val="00752D6A"/>
    <w:rsid w:val="00753A2F"/>
    <w:rsid w:val="007547CB"/>
    <w:rsid w:val="00754ED1"/>
    <w:rsid w:val="007572DF"/>
    <w:rsid w:val="00761E37"/>
    <w:rsid w:val="007668D2"/>
    <w:rsid w:val="00767A95"/>
    <w:rsid w:val="00772763"/>
    <w:rsid w:val="0077651C"/>
    <w:rsid w:val="00776D2F"/>
    <w:rsid w:val="007826A2"/>
    <w:rsid w:val="00784C4F"/>
    <w:rsid w:val="00795769"/>
    <w:rsid w:val="00796447"/>
    <w:rsid w:val="00796489"/>
    <w:rsid w:val="007966A7"/>
    <w:rsid w:val="00796B4B"/>
    <w:rsid w:val="007979E0"/>
    <w:rsid w:val="007A0816"/>
    <w:rsid w:val="007A14D6"/>
    <w:rsid w:val="007A1D73"/>
    <w:rsid w:val="007A270F"/>
    <w:rsid w:val="007A5A32"/>
    <w:rsid w:val="007A6F6C"/>
    <w:rsid w:val="007A7447"/>
    <w:rsid w:val="007B2926"/>
    <w:rsid w:val="007B413E"/>
    <w:rsid w:val="007B4518"/>
    <w:rsid w:val="007B4B8C"/>
    <w:rsid w:val="007B771C"/>
    <w:rsid w:val="007B7E36"/>
    <w:rsid w:val="007C1791"/>
    <w:rsid w:val="007C33E4"/>
    <w:rsid w:val="007C34F9"/>
    <w:rsid w:val="007C3B5C"/>
    <w:rsid w:val="007C5306"/>
    <w:rsid w:val="007C53B4"/>
    <w:rsid w:val="007C5A05"/>
    <w:rsid w:val="007C5CC8"/>
    <w:rsid w:val="007C5D6B"/>
    <w:rsid w:val="007C7B8F"/>
    <w:rsid w:val="007D1301"/>
    <w:rsid w:val="007D14B0"/>
    <w:rsid w:val="007D2950"/>
    <w:rsid w:val="007D3796"/>
    <w:rsid w:val="007D387C"/>
    <w:rsid w:val="007E0A9A"/>
    <w:rsid w:val="007E28ED"/>
    <w:rsid w:val="007E41B9"/>
    <w:rsid w:val="007E53CE"/>
    <w:rsid w:val="007E5C17"/>
    <w:rsid w:val="007E5C9D"/>
    <w:rsid w:val="007E6910"/>
    <w:rsid w:val="007F01E6"/>
    <w:rsid w:val="007F04EE"/>
    <w:rsid w:val="007F140B"/>
    <w:rsid w:val="007F1B9C"/>
    <w:rsid w:val="007F1C93"/>
    <w:rsid w:val="007F1E2C"/>
    <w:rsid w:val="007F254D"/>
    <w:rsid w:val="007F57D9"/>
    <w:rsid w:val="007F6112"/>
    <w:rsid w:val="007F749D"/>
    <w:rsid w:val="0080055D"/>
    <w:rsid w:val="0080060B"/>
    <w:rsid w:val="00802022"/>
    <w:rsid w:val="00802A17"/>
    <w:rsid w:val="00803E6C"/>
    <w:rsid w:val="0080618A"/>
    <w:rsid w:val="00806B2C"/>
    <w:rsid w:val="008071C8"/>
    <w:rsid w:val="00807575"/>
    <w:rsid w:val="00811007"/>
    <w:rsid w:val="00811C19"/>
    <w:rsid w:val="00813354"/>
    <w:rsid w:val="00814DF5"/>
    <w:rsid w:val="008219D6"/>
    <w:rsid w:val="00822805"/>
    <w:rsid w:val="008230AC"/>
    <w:rsid w:val="008245EA"/>
    <w:rsid w:val="008272AB"/>
    <w:rsid w:val="00830921"/>
    <w:rsid w:val="00830AB6"/>
    <w:rsid w:val="0083200D"/>
    <w:rsid w:val="00833865"/>
    <w:rsid w:val="008359EE"/>
    <w:rsid w:val="00835F8A"/>
    <w:rsid w:val="00835F8B"/>
    <w:rsid w:val="00840E7B"/>
    <w:rsid w:val="0084171C"/>
    <w:rsid w:val="00845CB0"/>
    <w:rsid w:val="00847373"/>
    <w:rsid w:val="00853C68"/>
    <w:rsid w:val="00853D92"/>
    <w:rsid w:val="0085502E"/>
    <w:rsid w:val="00855938"/>
    <w:rsid w:val="008568F1"/>
    <w:rsid w:val="00860BF1"/>
    <w:rsid w:val="00861410"/>
    <w:rsid w:val="00861653"/>
    <w:rsid w:val="00864A6A"/>
    <w:rsid w:val="00865EBE"/>
    <w:rsid w:val="00870A8A"/>
    <w:rsid w:val="00871797"/>
    <w:rsid w:val="00873B8A"/>
    <w:rsid w:val="008740A1"/>
    <w:rsid w:val="008741E1"/>
    <w:rsid w:val="00874356"/>
    <w:rsid w:val="00874F1A"/>
    <w:rsid w:val="00876948"/>
    <w:rsid w:val="0087798E"/>
    <w:rsid w:val="00881847"/>
    <w:rsid w:val="008832DB"/>
    <w:rsid w:val="00883DE9"/>
    <w:rsid w:val="008865B0"/>
    <w:rsid w:val="008868DC"/>
    <w:rsid w:val="00887EFA"/>
    <w:rsid w:val="00893F07"/>
    <w:rsid w:val="0089495B"/>
    <w:rsid w:val="008963DB"/>
    <w:rsid w:val="0089789A"/>
    <w:rsid w:val="008A0E0B"/>
    <w:rsid w:val="008A1C92"/>
    <w:rsid w:val="008A2C08"/>
    <w:rsid w:val="008A2CB2"/>
    <w:rsid w:val="008A69E2"/>
    <w:rsid w:val="008A7184"/>
    <w:rsid w:val="008B45D9"/>
    <w:rsid w:val="008B492C"/>
    <w:rsid w:val="008B5814"/>
    <w:rsid w:val="008B63A9"/>
    <w:rsid w:val="008B7D94"/>
    <w:rsid w:val="008C1452"/>
    <w:rsid w:val="008C1755"/>
    <w:rsid w:val="008C34B4"/>
    <w:rsid w:val="008C41A7"/>
    <w:rsid w:val="008C4A38"/>
    <w:rsid w:val="008C5CEC"/>
    <w:rsid w:val="008C6AA4"/>
    <w:rsid w:val="008D19E7"/>
    <w:rsid w:val="008D2FA8"/>
    <w:rsid w:val="008D43CC"/>
    <w:rsid w:val="008D5FCD"/>
    <w:rsid w:val="008D7914"/>
    <w:rsid w:val="008E0D54"/>
    <w:rsid w:val="008E1364"/>
    <w:rsid w:val="008E1951"/>
    <w:rsid w:val="008E25B5"/>
    <w:rsid w:val="008E5A64"/>
    <w:rsid w:val="008E621B"/>
    <w:rsid w:val="008E6715"/>
    <w:rsid w:val="008E7EF6"/>
    <w:rsid w:val="008F317D"/>
    <w:rsid w:val="008F38AD"/>
    <w:rsid w:val="008F5798"/>
    <w:rsid w:val="008F67B4"/>
    <w:rsid w:val="00901A96"/>
    <w:rsid w:val="0090370C"/>
    <w:rsid w:val="00903953"/>
    <w:rsid w:val="00903B92"/>
    <w:rsid w:val="009045B7"/>
    <w:rsid w:val="0090481F"/>
    <w:rsid w:val="00905C1B"/>
    <w:rsid w:val="00906F98"/>
    <w:rsid w:val="00910705"/>
    <w:rsid w:val="00912AE4"/>
    <w:rsid w:val="009136DD"/>
    <w:rsid w:val="00914B33"/>
    <w:rsid w:val="00915776"/>
    <w:rsid w:val="00915FD9"/>
    <w:rsid w:val="00916C4F"/>
    <w:rsid w:val="0091708A"/>
    <w:rsid w:val="00920677"/>
    <w:rsid w:val="0092248C"/>
    <w:rsid w:val="00922BD9"/>
    <w:rsid w:val="00925039"/>
    <w:rsid w:val="00927374"/>
    <w:rsid w:val="009304A1"/>
    <w:rsid w:val="009315B9"/>
    <w:rsid w:val="009320C2"/>
    <w:rsid w:val="00932E24"/>
    <w:rsid w:val="0093470D"/>
    <w:rsid w:val="00935295"/>
    <w:rsid w:val="00935F43"/>
    <w:rsid w:val="00937B75"/>
    <w:rsid w:val="009411FC"/>
    <w:rsid w:val="00941A6A"/>
    <w:rsid w:val="009453A1"/>
    <w:rsid w:val="00945556"/>
    <w:rsid w:val="009465F5"/>
    <w:rsid w:val="0094734F"/>
    <w:rsid w:val="00947460"/>
    <w:rsid w:val="00947C97"/>
    <w:rsid w:val="009533CB"/>
    <w:rsid w:val="0095405F"/>
    <w:rsid w:val="00954774"/>
    <w:rsid w:val="0095548C"/>
    <w:rsid w:val="00956922"/>
    <w:rsid w:val="00957CF7"/>
    <w:rsid w:val="00957F17"/>
    <w:rsid w:val="0096051C"/>
    <w:rsid w:val="00960D5E"/>
    <w:rsid w:val="0096143B"/>
    <w:rsid w:val="00966AA7"/>
    <w:rsid w:val="00967F48"/>
    <w:rsid w:val="009711FF"/>
    <w:rsid w:val="00972F32"/>
    <w:rsid w:val="00972FFE"/>
    <w:rsid w:val="00976424"/>
    <w:rsid w:val="009777ED"/>
    <w:rsid w:val="00977EA3"/>
    <w:rsid w:val="00980450"/>
    <w:rsid w:val="00981B02"/>
    <w:rsid w:val="00982221"/>
    <w:rsid w:val="00986480"/>
    <w:rsid w:val="00990637"/>
    <w:rsid w:val="00990B0D"/>
    <w:rsid w:val="00990F8F"/>
    <w:rsid w:val="00992677"/>
    <w:rsid w:val="0099381E"/>
    <w:rsid w:val="00995D2F"/>
    <w:rsid w:val="0099729F"/>
    <w:rsid w:val="009973A4"/>
    <w:rsid w:val="009A35A4"/>
    <w:rsid w:val="009A3B18"/>
    <w:rsid w:val="009A5AC6"/>
    <w:rsid w:val="009A65F1"/>
    <w:rsid w:val="009A69D1"/>
    <w:rsid w:val="009A7F3C"/>
    <w:rsid w:val="009B1392"/>
    <w:rsid w:val="009B164C"/>
    <w:rsid w:val="009B2878"/>
    <w:rsid w:val="009B5F8A"/>
    <w:rsid w:val="009C1EFD"/>
    <w:rsid w:val="009C477E"/>
    <w:rsid w:val="009C6365"/>
    <w:rsid w:val="009D040B"/>
    <w:rsid w:val="009D103E"/>
    <w:rsid w:val="009D1910"/>
    <w:rsid w:val="009D2BA0"/>
    <w:rsid w:val="009D2F0E"/>
    <w:rsid w:val="009D5440"/>
    <w:rsid w:val="009D605C"/>
    <w:rsid w:val="009E0BE4"/>
    <w:rsid w:val="009E182D"/>
    <w:rsid w:val="009E1EDB"/>
    <w:rsid w:val="009E2FD7"/>
    <w:rsid w:val="009E7D5F"/>
    <w:rsid w:val="009F0239"/>
    <w:rsid w:val="009F1E1E"/>
    <w:rsid w:val="009F2824"/>
    <w:rsid w:val="009F2A8E"/>
    <w:rsid w:val="009F3C47"/>
    <w:rsid w:val="009F4259"/>
    <w:rsid w:val="009F5F63"/>
    <w:rsid w:val="009F6B35"/>
    <w:rsid w:val="00A01A4B"/>
    <w:rsid w:val="00A01F07"/>
    <w:rsid w:val="00A13480"/>
    <w:rsid w:val="00A144B4"/>
    <w:rsid w:val="00A1537D"/>
    <w:rsid w:val="00A1555D"/>
    <w:rsid w:val="00A161A3"/>
    <w:rsid w:val="00A16557"/>
    <w:rsid w:val="00A16F90"/>
    <w:rsid w:val="00A20860"/>
    <w:rsid w:val="00A211E9"/>
    <w:rsid w:val="00A22096"/>
    <w:rsid w:val="00A2483C"/>
    <w:rsid w:val="00A25846"/>
    <w:rsid w:val="00A2594E"/>
    <w:rsid w:val="00A26B18"/>
    <w:rsid w:val="00A26E2D"/>
    <w:rsid w:val="00A3132F"/>
    <w:rsid w:val="00A315DB"/>
    <w:rsid w:val="00A31674"/>
    <w:rsid w:val="00A32601"/>
    <w:rsid w:val="00A344BF"/>
    <w:rsid w:val="00A34B16"/>
    <w:rsid w:val="00A42AF8"/>
    <w:rsid w:val="00A43557"/>
    <w:rsid w:val="00A43A0B"/>
    <w:rsid w:val="00A455DE"/>
    <w:rsid w:val="00A4597D"/>
    <w:rsid w:val="00A5061B"/>
    <w:rsid w:val="00A506F3"/>
    <w:rsid w:val="00A52520"/>
    <w:rsid w:val="00A55F84"/>
    <w:rsid w:val="00A56961"/>
    <w:rsid w:val="00A61EC0"/>
    <w:rsid w:val="00A622C4"/>
    <w:rsid w:val="00A63063"/>
    <w:rsid w:val="00A64EC4"/>
    <w:rsid w:val="00A65996"/>
    <w:rsid w:val="00A6716C"/>
    <w:rsid w:val="00A672BF"/>
    <w:rsid w:val="00A70E27"/>
    <w:rsid w:val="00A71071"/>
    <w:rsid w:val="00A72F47"/>
    <w:rsid w:val="00A735D2"/>
    <w:rsid w:val="00A73B22"/>
    <w:rsid w:val="00A826CB"/>
    <w:rsid w:val="00A8295B"/>
    <w:rsid w:val="00A83287"/>
    <w:rsid w:val="00A8496D"/>
    <w:rsid w:val="00A9359F"/>
    <w:rsid w:val="00A9365A"/>
    <w:rsid w:val="00A93C06"/>
    <w:rsid w:val="00A95AFC"/>
    <w:rsid w:val="00A96C40"/>
    <w:rsid w:val="00A96C91"/>
    <w:rsid w:val="00A974CE"/>
    <w:rsid w:val="00A97EC5"/>
    <w:rsid w:val="00AA09C2"/>
    <w:rsid w:val="00AA0F30"/>
    <w:rsid w:val="00AA18A9"/>
    <w:rsid w:val="00AA232F"/>
    <w:rsid w:val="00AA271C"/>
    <w:rsid w:val="00AA2BFC"/>
    <w:rsid w:val="00AA30EA"/>
    <w:rsid w:val="00AA34A1"/>
    <w:rsid w:val="00AA393C"/>
    <w:rsid w:val="00AA5B45"/>
    <w:rsid w:val="00AA5F51"/>
    <w:rsid w:val="00AB3136"/>
    <w:rsid w:val="00AB3A9A"/>
    <w:rsid w:val="00AB4C48"/>
    <w:rsid w:val="00AB538A"/>
    <w:rsid w:val="00AB6256"/>
    <w:rsid w:val="00AB7D7A"/>
    <w:rsid w:val="00AC0347"/>
    <w:rsid w:val="00AC2929"/>
    <w:rsid w:val="00AC64C3"/>
    <w:rsid w:val="00AC7B7A"/>
    <w:rsid w:val="00AC7BB3"/>
    <w:rsid w:val="00AD2C54"/>
    <w:rsid w:val="00AD3940"/>
    <w:rsid w:val="00AD4216"/>
    <w:rsid w:val="00AE35F9"/>
    <w:rsid w:val="00AE5CA0"/>
    <w:rsid w:val="00AE67B7"/>
    <w:rsid w:val="00AF0C8F"/>
    <w:rsid w:val="00AF2D60"/>
    <w:rsid w:val="00AF3CEB"/>
    <w:rsid w:val="00AF480C"/>
    <w:rsid w:val="00AF7837"/>
    <w:rsid w:val="00B026CB"/>
    <w:rsid w:val="00B04659"/>
    <w:rsid w:val="00B04E09"/>
    <w:rsid w:val="00B06648"/>
    <w:rsid w:val="00B12839"/>
    <w:rsid w:val="00B13D22"/>
    <w:rsid w:val="00B1416F"/>
    <w:rsid w:val="00B14731"/>
    <w:rsid w:val="00B1533B"/>
    <w:rsid w:val="00B16070"/>
    <w:rsid w:val="00B16E61"/>
    <w:rsid w:val="00B16F72"/>
    <w:rsid w:val="00B20344"/>
    <w:rsid w:val="00B211E2"/>
    <w:rsid w:val="00B2144D"/>
    <w:rsid w:val="00B24166"/>
    <w:rsid w:val="00B25FFB"/>
    <w:rsid w:val="00B268C4"/>
    <w:rsid w:val="00B26BC1"/>
    <w:rsid w:val="00B3309C"/>
    <w:rsid w:val="00B34E75"/>
    <w:rsid w:val="00B350C2"/>
    <w:rsid w:val="00B36477"/>
    <w:rsid w:val="00B36DC7"/>
    <w:rsid w:val="00B421B3"/>
    <w:rsid w:val="00B479EF"/>
    <w:rsid w:val="00B50046"/>
    <w:rsid w:val="00B5224C"/>
    <w:rsid w:val="00B54C9A"/>
    <w:rsid w:val="00B54FB5"/>
    <w:rsid w:val="00B55FB1"/>
    <w:rsid w:val="00B62089"/>
    <w:rsid w:val="00B63038"/>
    <w:rsid w:val="00B639BA"/>
    <w:rsid w:val="00B642B3"/>
    <w:rsid w:val="00B7071D"/>
    <w:rsid w:val="00B72A37"/>
    <w:rsid w:val="00B74E3C"/>
    <w:rsid w:val="00B80528"/>
    <w:rsid w:val="00B812FF"/>
    <w:rsid w:val="00B83C17"/>
    <w:rsid w:val="00B90592"/>
    <w:rsid w:val="00B90ED2"/>
    <w:rsid w:val="00B913B4"/>
    <w:rsid w:val="00B9276B"/>
    <w:rsid w:val="00B941C9"/>
    <w:rsid w:val="00B94A4F"/>
    <w:rsid w:val="00B95F7E"/>
    <w:rsid w:val="00B960E7"/>
    <w:rsid w:val="00B9695B"/>
    <w:rsid w:val="00B96CD3"/>
    <w:rsid w:val="00B97E76"/>
    <w:rsid w:val="00BA0F45"/>
    <w:rsid w:val="00BA2B51"/>
    <w:rsid w:val="00BA3113"/>
    <w:rsid w:val="00BA4E68"/>
    <w:rsid w:val="00BA510F"/>
    <w:rsid w:val="00BA53CC"/>
    <w:rsid w:val="00BA592E"/>
    <w:rsid w:val="00BA5B39"/>
    <w:rsid w:val="00BB180F"/>
    <w:rsid w:val="00BB1FBE"/>
    <w:rsid w:val="00BB2AB8"/>
    <w:rsid w:val="00BB34E3"/>
    <w:rsid w:val="00BB4585"/>
    <w:rsid w:val="00BB6D85"/>
    <w:rsid w:val="00BC40F4"/>
    <w:rsid w:val="00BD0A13"/>
    <w:rsid w:val="00BD1353"/>
    <w:rsid w:val="00BD3571"/>
    <w:rsid w:val="00BD4063"/>
    <w:rsid w:val="00BD4E7B"/>
    <w:rsid w:val="00BD564D"/>
    <w:rsid w:val="00BD760C"/>
    <w:rsid w:val="00BE076E"/>
    <w:rsid w:val="00BE61B9"/>
    <w:rsid w:val="00BF3BFE"/>
    <w:rsid w:val="00BF4E52"/>
    <w:rsid w:val="00BF6DD4"/>
    <w:rsid w:val="00C06311"/>
    <w:rsid w:val="00C07182"/>
    <w:rsid w:val="00C11BB8"/>
    <w:rsid w:val="00C134B6"/>
    <w:rsid w:val="00C17281"/>
    <w:rsid w:val="00C2147D"/>
    <w:rsid w:val="00C21A16"/>
    <w:rsid w:val="00C21D8A"/>
    <w:rsid w:val="00C251E9"/>
    <w:rsid w:val="00C26A5A"/>
    <w:rsid w:val="00C309C6"/>
    <w:rsid w:val="00C30FB6"/>
    <w:rsid w:val="00C31DAF"/>
    <w:rsid w:val="00C3213D"/>
    <w:rsid w:val="00C405C9"/>
    <w:rsid w:val="00C40B98"/>
    <w:rsid w:val="00C41781"/>
    <w:rsid w:val="00C42512"/>
    <w:rsid w:val="00C431B1"/>
    <w:rsid w:val="00C51DA7"/>
    <w:rsid w:val="00C52AF1"/>
    <w:rsid w:val="00C56EBD"/>
    <w:rsid w:val="00C57651"/>
    <w:rsid w:val="00C632C8"/>
    <w:rsid w:val="00C638D0"/>
    <w:rsid w:val="00C65A08"/>
    <w:rsid w:val="00C676E6"/>
    <w:rsid w:val="00C715CC"/>
    <w:rsid w:val="00C72D97"/>
    <w:rsid w:val="00C732AB"/>
    <w:rsid w:val="00C73AC2"/>
    <w:rsid w:val="00C74622"/>
    <w:rsid w:val="00C75A4B"/>
    <w:rsid w:val="00C764CE"/>
    <w:rsid w:val="00C76DB3"/>
    <w:rsid w:val="00C776C6"/>
    <w:rsid w:val="00C7778D"/>
    <w:rsid w:val="00C814FF"/>
    <w:rsid w:val="00C827E6"/>
    <w:rsid w:val="00C83535"/>
    <w:rsid w:val="00C85DAF"/>
    <w:rsid w:val="00C865CC"/>
    <w:rsid w:val="00C917EE"/>
    <w:rsid w:val="00C93095"/>
    <w:rsid w:val="00C960D2"/>
    <w:rsid w:val="00C965F7"/>
    <w:rsid w:val="00CA4040"/>
    <w:rsid w:val="00CA49AB"/>
    <w:rsid w:val="00CA5411"/>
    <w:rsid w:val="00CA55ED"/>
    <w:rsid w:val="00CA719A"/>
    <w:rsid w:val="00CA7683"/>
    <w:rsid w:val="00CB00B1"/>
    <w:rsid w:val="00CB168A"/>
    <w:rsid w:val="00CB1F6B"/>
    <w:rsid w:val="00CB43BF"/>
    <w:rsid w:val="00CB6CE3"/>
    <w:rsid w:val="00CB7CF0"/>
    <w:rsid w:val="00CC1844"/>
    <w:rsid w:val="00CC55C0"/>
    <w:rsid w:val="00CC67F2"/>
    <w:rsid w:val="00CC6C0D"/>
    <w:rsid w:val="00CD05F3"/>
    <w:rsid w:val="00CD1D2C"/>
    <w:rsid w:val="00CD40A0"/>
    <w:rsid w:val="00CD444F"/>
    <w:rsid w:val="00CD4537"/>
    <w:rsid w:val="00CE096B"/>
    <w:rsid w:val="00CE5180"/>
    <w:rsid w:val="00CE52CE"/>
    <w:rsid w:val="00CF1ACB"/>
    <w:rsid w:val="00CF3A20"/>
    <w:rsid w:val="00D022D5"/>
    <w:rsid w:val="00D02D3C"/>
    <w:rsid w:val="00D03679"/>
    <w:rsid w:val="00D0552B"/>
    <w:rsid w:val="00D06549"/>
    <w:rsid w:val="00D070AD"/>
    <w:rsid w:val="00D07506"/>
    <w:rsid w:val="00D07B6C"/>
    <w:rsid w:val="00D11E55"/>
    <w:rsid w:val="00D14B6E"/>
    <w:rsid w:val="00D16764"/>
    <w:rsid w:val="00D230E1"/>
    <w:rsid w:val="00D2403A"/>
    <w:rsid w:val="00D24454"/>
    <w:rsid w:val="00D25F7A"/>
    <w:rsid w:val="00D26230"/>
    <w:rsid w:val="00D270F8"/>
    <w:rsid w:val="00D27CCE"/>
    <w:rsid w:val="00D32A89"/>
    <w:rsid w:val="00D33571"/>
    <w:rsid w:val="00D34049"/>
    <w:rsid w:val="00D37919"/>
    <w:rsid w:val="00D41B5E"/>
    <w:rsid w:val="00D42ABA"/>
    <w:rsid w:val="00D43875"/>
    <w:rsid w:val="00D43D99"/>
    <w:rsid w:val="00D44D73"/>
    <w:rsid w:val="00D51DB1"/>
    <w:rsid w:val="00D5658D"/>
    <w:rsid w:val="00D569B7"/>
    <w:rsid w:val="00D61FCC"/>
    <w:rsid w:val="00D641DE"/>
    <w:rsid w:val="00D64B5C"/>
    <w:rsid w:val="00D67CCF"/>
    <w:rsid w:val="00D67E3B"/>
    <w:rsid w:val="00D709AD"/>
    <w:rsid w:val="00D70EB8"/>
    <w:rsid w:val="00D71211"/>
    <w:rsid w:val="00D72A2D"/>
    <w:rsid w:val="00D750EE"/>
    <w:rsid w:val="00D76C49"/>
    <w:rsid w:val="00D779FB"/>
    <w:rsid w:val="00D80698"/>
    <w:rsid w:val="00D82E59"/>
    <w:rsid w:val="00D8395A"/>
    <w:rsid w:val="00D8567B"/>
    <w:rsid w:val="00D901D6"/>
    <w:rsid w:val="00D908A0"/>
    <w:rsid w:val="00D91FBC"/>
    <w:rsid w:val="00D9300C"/>
    <w:rsid w:val="00D95D84"/>
    <w:rsid w:val="00D964D9"/>
    <w:rsid w:val="00D97A54"/>
    <w:rsid w:val="00DA0692"/>
    <w:rsid w:val="00DA0BA4"/>
    <w:rsid w:val="00DA1CE3"/>
    <w:rsid w:val="00DA3153"/>
    <w:rsid w:val="00DA343C"/>
    <w:rsid w:val="00DA41DF"/>
    <w:rsid w:val="00DB1D83"/>
    <w:rsid w:val="00DB3934"/>
    <w:rsid w:val="00DB723C"/>
    <w:rsid w:val="00DB7E8F"/>
    <w:rsid w:val="00DC0ADE"/>
    <w:rsid w:val="00DC2D96"/>
    <w:rsid w:val="00DC3A91"/>
    <w:rsid w:val="00DC5181"/>
    <w:rsid w:val="00DD0753"/>
    <w:rsid w:val="00DD21DA"/>
    <w:rsid w:val="00DD3BFC"/>
    <w:rsid w:val="00DD3F4F"/>
    <w:rsid w:val="00DD490C"/>
    <w:rsid w:val="00DD491F"/>
    <w:rsid w:val="00DD60A3"/>
    <w:rsid w:val="00DE07DC"/>
    <w:rsid w:val="00DE0B84"/>
    <w:rsid w:val="00DE2306"/>
    <w:rsid w:val="00DE2ACE"/>
    <w:rsid w:val="00DE3E3E"/>
    <w:rsid w:val="00DE45B7"/>
    <w:rsid w:val="00DE4C98"/>
    <w:rsid w:val="00DE5241"/>
    <w:rsid w:val="00DE5C0A"/>
    <w:rsid w:val="00DE6F92"/>
    <w:rsid w:val="00DE766D"/>
    <w:rsid w:val="00DE7C43"/>
    <w:rsid w:val="00DE7ECC"/>
    <w:rsid w:val="00DF38D5"/>
    <w:rsid w:val="00DF4002"/>
    <w:rsid w:val="00DF65FC"/>
    <w:rsid w:val="00E03178"/>
    <w:rsid w:val="00E03E74"/>
    <w:rsid w:val="00E04698"/>
    <w:rsid w:val="00E061A0"/>
    <w:rsid w:val="00E061D2"/>
    <w:rsid w:val="00E07056"/>
    <w:rsid w:val="00E104B7"/>
    <w:rsid w:val="00E1192C"/>
    <w:rsid w:val="00E11A06"/>
    <w:rsid w:val="00E12931"/>
    <w:rsid w:val="00E1432D"/>
    <w:rsid w:val="00E143DD"/>
    <w:rsid w:val="00E1481C"/>
    <w:rsid w:val="00E1543E"/>
    <w:rsid w:val="00E16DE0"/>
    <w:rsid w:val="00E17D5E"/>
    <w:rsid w:val="00E21691"/>
    <w:rsid w:val="00E26598"/>
    <w:rsid w:val="00E332EE"/>
    <w:rsid w:val="00E36D10"/>
    <w:rsid w:val="00E4008A"/>
    <w:rsid w:val="00E40098"/>
    <w:rsid w:val="00E43B5D"/>
    <w:rsid w:val="00E44022"/>
    <w:rsid w:val="00E45B80"/>
    <w:rsid w:val="00E46A58"/>
    <w:rsid w:val="00E47A76"/>
    <w:rsid w:val="00E523F1"/>
    <w:rsid w:val="00E541A1"/>
    <w:rsid w:val="00E54960"/>
    <w:rsid w:val="00E614D9"/>
    <w:rsid w:val="00E61D48"/>
    <w:rsid w:val="00E671A2"/>
    <w:rsid w:val="00E673BF"/>
    <w:rsid w:val="00E67EA8"/>
    <w:rsid w:val="00E71186"/>
    <w:rsid w:val="00E71A17"/>
    <w:rsid w:val="00E75C6D"/>
    <w:rsid w:val="00E760B4"/>
    <w:rsid w:val="00E7797D"/>
    <w:rsid w:val="00E80787"/>
    <w:rsid w:val="00E817D9"/>
    <w:rsid w:val="00E82D38"/>
    <w:rsid w:val="00E83E77"/>
    <w:rsid w:val="00E848D8"/>
    <w:rsid w:val="00E8525A"/>
    <w:rsid w:val="00E85BBF"/>
    <w:rsid w:val="00E86B09"/>
    <w:rsid w:val="00E90DCC"/>
    <w:rsid w:val="00E91BBC"/>
    <w:rsid w:val="00E9208A"/>
    <w:rsid w:val="00E92A2D"/>
    <w:rsid w:val="00E95836"/>
    <w:rsid w:val="00E96204"/>
    <w:rsid w:val="00EA098C"/>
    <w:rsid w:val="00EA326B"/>
    <w:rsid w:val="00EA33D4"/>
    <w:rsid w:val="00EA34D0"/>
    <w:rsid w:val="00EA5E60"/>
    <w:rsid w:val="00EA73C1"/>
    <w:rsid w:val="00EB194C"/>
    <w:rsid w:val="00EB399B"/>
    <w:rsid w:val="00EB3F2C"/>
    <w:rsid w:val="00EB561D"/>
    <w:rsid w:val="00EB6E6F"/>
    <w:rsid w:val="00EB7135"/>
    <w:rsid w:val="00EB7345"/>
    <w:rsid w:val="00EC15AA"/>
    <w:rsid w:val="00EC2270"/>
    <w:rsid w:val="00EC6369"/>
    <w:rsid w:val="00EC7E80"/>
    <w:rsid w:val="00ED10FB"/>
    <w:rsid w:val="00ED34C4"/>
    <w:rsid w:val="00ED41FC"/>
    <w:rsid w:val="00ED4393"/>
    <w:rsid w:val="00ED5833"/>
    <w:rsid w:val="00ED6B29"/>
    <w:rsid w:val="00EE3DDA"/>
    <w:rsid w:val="00EE44CC"/>
    <w:rsid w:val="00EF08B0"/>
    <w:rsid w:val="00EF0B15"/>
    <w:rsid w:val="00EF0DEE"/>
    <w:rsid w:val="00EF204C"/>
    <w:rsid w:val="00EF3BB8"/>
    <w:rsid w:val="00F001CD"/>
    <w:rsid w:val="00F0073C"/>
    <w:rsid w:val="00F0084B"/>
    <w:rsid w:val="00F00F3E"/>
    <w:rsid w:val="00F01109"/>
    <w:rsid w:val="00F02B58"/>
    <w:rsid w:val="00F074B2"/>
    <w:rsid w:val="00F1264B"/>
    <w:rsid w:val="00F12FF3"/>
    <w:rsid w:val="00F13BAE"/>
    <w:rsid w:val="00F230F8"/>
    <w:rsid w:val="00F23344"/>
    <w:rsid w:val="00F25643"/>
    <w:rsid w:val="00F3110E"/>
    <w:rsid w:val="00F3260E"/>
    <w:rsid w:val="00F33B87"/>
    <w:rsid w:val="00F34679"/>
    <w:rsid w:val="00F34D75"/>
    <w:rsid w:val="00F34EA7"/>
    <w:rsid w:val="00F372CA"/>
    <w:rsid w:val="00F37D12"/>
    <w:rsid w:val="00F37F65"/>
    <w:rsid w:val="00F40B69"/>
    <w:rsid w:val="00F40F31"/>
    <w:rsid w:val="00F41804"/>
    <w:rsid w:val="00F4379B"/>
    <w:rsid w:val="00F43B14"/>
    <w:rsid w:val="00F443B3"/>
    <w:rsid w:val="00F44503"/>
    <w:rsid w:val="00F446E7"/>
    <w:rsid w:val="00F478B0"/>
    <w:rsid w:val="00F50C18"/>
    <w:rsid w:val="00F53C63"/>
    <w:rsid w:val="00F53E6C"/>
    <w:rsid w:val="00F54619"/>
    <w:rsid w:val="00F5568E"/>
    <w:rsid w:val="00F575A3"/>
    <w:rsid w:val="00F6038D"/>
    <w:rsid w:val="00F617AA"/>
    <w:rsid w:val="00F62644"/>
    <w:rsid w:val="00F63DEB"/>
    <w:rsid w:val="00F702A3"/>
    <w:rsid w:val="00F713DF"/>
    <w:rsid w:val="00F72573"/>
    <w:rsid w:val="00F758C5"/>
    <w:rsid w:val="00F76CAB"/>
    <w:rsid w:val="00F81920"/>
    <w:rsid w:val="00F832E0"/>
    <w:rsid w:val="00F870C6"/>
    <w:rsid w:val="00F901B4"/>
    <w:rsid w:val="00F91AF1"/>
    <w:rsid w:val="00F9472E"/>
    <w:rsid w:val="00F94E09"/>
    <w:rsid w:val="00F96244"/>
    <w:rsid w:val="00FA1D01"/>
    <w:rsid w:val="00FA4866"/>
    <w:rsid w:val="00FA50FB"/>
    <w:rsid w:val="00FA5A4A"/>
    <w:rsid w:val="00FA69F8"/>
    <w:rsid w:val="00FA7E0D"/>
    <w:rsid w:val="00FB17B5"/>
    <w:rsid w:val="00FB1BC5"/>
    <w:rsid w:val="00FB1BF8"/>
    <w:rsid w:val="00FB3F44"/>
    <w:rsid w:val="00FB4264"/>
    <w:rsid w:val="00FB5FCC"/>
    <w:rsid w:val="00FC0322"/>
    <w:rsid w:val="00FC1AFF"/>
    <w:rsid w:val="00FC31B3"/>
    <w:rsid w:val="00FC39C5"/>
    <w:rsid w:val="00FC69AC"/>
    <w:rsid w:val="00FC6D18"/>
    <w:rsid w:val="00FD03FA"/>
    <w:rsid w:val="00FD1D57"/>
    <w:rsid w:val="00FD2406"/>
    <w:rsid w:val="00FD318B"/>
    <w:rsid w:val="00FD3AFE"/>
    <w:rsid w:val="00FD4421"/>
    <w:rsid w:val="00FD47B6"/>
    <w:rsid w:val="00FD59F0"/>
    <w:rsid w:val="00FD71E5"/>
    <w:rsid w:val="00FE1B90"/>
    <w:rsid w:val="00FE2A3D"/>
    <w:rsid w:val="00FE2F9A"/>
    <w:rsid w:val="00FE51C2"/>
    <w:rsid w:val="00FE6C39"/>
    <w:rsid w:val="00FE7B7D"/>
    <w:rsid w:val="00FF13E2"/>
    <w:rsid w:val="00FF2642"/>
    <w:rsid w:val="00FF30EE"/>
    <w:rsid w:val="00FF3D06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F6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imple 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40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 Знак"/>
    <w:basedOn w:val="a"/>
    <w:autoRedefine/>
    <w:rsid w:val="001367D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4 Знак3"/>
    <w:basedOn w:val="a"/>
    <w:autoRedefine/>
    <w:rsid w:val="00E4009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">
    <w:name w:val="Знак4 Знак2"/>
    <w:basedOn w:val="a"/>
    <w:autoRedefine/>
    <w:rsid w:val="00915776"/>
    <w:pPr>
      <w:spacing w:after="160" w:line="240" w:lineRule="exact"/>
    </w:pPr>
    <w:rPr>
      <w:sz w:val="28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0777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777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1">
    <w:name w:val="Знак4 Знак1"/>
    <w:basedOn w:val="a"/>
    <w:autoRedefine/>
    <w:rsid w:val="004E355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E061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styleId="a7">
    <w:name w:val="Table Grid"/>
    <w:basedOn w:val="a1"/>
    <w:rsid w:val="008B7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11B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11B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4">
    <w:name w:val="Знак4 Знак4"/>
    <w:basedOn w:val="a"/>
    <w:autoRedefine/>
    <w:rsid w:val="00C11BB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No Spacing"/>
    <w:uiPriority w:val="1"/>
    <w:qFormat/>
    <w:rsid w:val="00C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11B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11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semiHidden/>
    <w:rsid w:val="00D908A0"/>
    <w:rPr>
      <w:sz w:val="16"/>
      <w:szCs w:val="16"/>
    </w:rPr>
  </w:style>
  <w:style w:type="paragraph" w:styleId="ac">
    <w:name w:val="annotation text"/>
    <w:basedOn w:val="a"/>
    <w:link w:val="ad"/>
    <w:semiHidden/>
    <w:rsid w:val="00D908A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90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08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08A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47373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8473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0B6C"/>
  </w:style>
  <w:style w:type="paragraph" w:styleId="af2">
    <w:name w:val="List Paragraph"/>
    <w:basedOn w:val="a"/>
    <w:uiPriority w:val="34"/>
    <w:qFormat/>
    <w:rsid w:val="00BE61B9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E71A17"/>
  </w:style>
  <w:style w:type="paragraph" w:styleId="20">
    <w:name w:val="toc 2"/>
    <w:basedOn w:val="a"/>
    <w:next w:val="a"/>
    <w:autoRedefine/>
    <w:uiPriority w:val="39"/>
    <w:semiHidden/>
    <w:unhideWhenUsed/>
    <w:rsid w:val="00861410"/>
    <w:pPr>
      <w:spacing w:after="100"/>
      <w:ind w:left="240"/>
    </w:pPr>
  </w:style>
  <w:style w:type="paragraph" w:styleId="af3">
    <w:name w:val="Revision"/>
    <w:hidden/>
    <w:uiPriority w:val="99"/>
    <w:semiHidden/>
    <w:rsid w:val="00B2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rsid w:val="00802A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0"/>
    <w:semiHidden/>
    <w:rsid w:val="006E5C8A"/>
  </w:style>
  <w:style w:type="character" w:styleId="af5">
    <w:name w:val="Hyperlink"/>
    <w:rsid w:val="006E5C8A"/>
    <w:rPr>
      <w:color w:val="0000FF"/>
      <w:u w:val="single"/>
    </w:rPr>
  </w:style>
  <w:style w:type="table" w:styleId="11">
    <w:name w:val="Table Simple 1"/>
    <w:basedOn w:val="a1"/>
    <w:rsid w:val="006E5C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A26E2D"/>
    <w:rPr>
      <w:color w:val="808080"/>
    </w:rPr>
  </w:style>
  <w:style w:type="paragraph" w:customStyle="1" w:styleId="af7">
    <w:name w:val="Нормальный (таблица)"/>
    <w:basedOn w:val="a"/>
    <w:next w:val="a"/>
    <w:uiPriority w:val="99"/>
    <w:rsid w:val="001F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8">
    <w:name w:val="Body Text"/>
    <w:basedOn w:val="a"/>
    <w:link w:val="af9"/>
    <w:uiPriority w:val="99"/>
    <w:semiHidden/>
    <w:unhideWhenUsed/>
    <w:rsid w:val="007001C6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001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imple 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40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 Знак"/>
    <w:basedOn w:val="a"/>
    <w:autoRedefine/>
    <w:rsid w:val="001367D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4 Знак3"/>
    <w:basedOn w:val="a"/>
    <w:autoRedefine/>
    <w:rsid w:val="00E4009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2">
    <w:name w:val="Знак4 Знак2"/>
    <w:basedOn w:val="a"/>
    <w:autoRedefine/>
    <w:rsid w:val="00915776"/>
    <w:pPr>
      <w:spacing w:after="160" w:line="240" w:lineRule="exact"/>
    </w:pPr>
    <w:rPr>
      <w:sz w:val="28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0777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777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1">
    <w:name w:val="Знак4 Знак1"/>
    <w:basedOn w:val="a"/>
    <w:autoRedefine/>
    <w:rsid w:val="004E355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E061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styleId="a7">
    <w:name w:val="Table Grid"/>
    <w:basedOn w:val="a1"/>
    <w:rsid w:val="008B7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11B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11B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4">
    <w:name w:val="Знак4 Знак4"/>
    <w:basedOn w:val="a"/>
    <w:autoRedefine/>
    <w:rsid w:val="00C11BB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No Spacing"/>
    <w:uiPriority w:val="1"/>
    <w:qFormat/>
    <w:rsid w:val="00C1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11B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11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semiHidden/>
    <w:rsid w:val="00D908A0"/>
    <w:rPr>
      <w:sz w:val="16"/>
      <w:szCs w:val="16"/>
    </w:rPr>
  </w:style>
  <w:style w:type="paragraph" w:styleId="ac">
    <w:name w:val="annotation text"/>
    <w:basedOn w:val="a"/>
    <w:link w:val="ad"/>
    <w:semiHidden/>
    <w:rsid w:val="00D908A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90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08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08A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47373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8473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0B6C"/>
  </w:style>
  <w:style w:type="paragraph" w:styleId="af2">
    <w:name w:val="List Paragraph"/>
    <w:basedOn w:val="a"/>
    <w:uiPriority w:val="34"/>
    <w:qFormat/>
    <w:rsid w:val="00BE61B9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E71A17"/>
  </w:style>
  <w:style w:type="paragraph" w:styleId="20">
    <w:name w:val="toc 2"/>
    <w:basedOn w:val="a"/>
    <w:next w:val="a"/>
    <w:autoRedefine/>
    <w:uiPriority w:val="39"/>
    <w:semiHidden/>
    <w:unhideWhenUsed/>
    <w:rsid w:val="00861410"/>
    <w:pPr>
      <w:spacing w:after="100"/>
      <w:ind w:left="240"/>
    </w:pPr>
  </w:style>
  <w:style w:type="paragraph" w:styleId="af3">
    <w:name w:val="Revision"/>
    <w:hidden/>
    <w:uiPriority w:val="99"/>
    <w:semiHidden/>
    <w:rsid w:val="00B2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rsid w:val="00802A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0"/>
    <w:semiHidden/>
    <w:rsid w:val="006E5C8A"/>
  </w:style>
  <w:style w:type="character" w:styleId="af5">
    <w:name w:val="Hyperlink"/>
    <w:rsid w:val="006E5C8A"/>
    <w:rPr>
      <w:color w:val="0000FF"/>
      <w:u w:val="single"/>
    </w:rPr>
  </w:style>
  <w:style w:type="table" w:styleId="11">
    <w:name w:val="Table Simple 1"/>
    <w:basedOn w:val="a1"/>
    <w:rsid w:val="006E5C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A26E2D"/>
    <w:rPr>
      <w:color w:val="808080"/>
    </w:rPr>
  </w:style>
  <w:style w:type="paragraph" w:customStyle="1" w:styleId="af7">
    <w:name w:val="Нормальный (таблица)"/>
    <w:basedOn w:val="a"/>
    <w:next w:val="a"/>
    <w:uiPriority w:val="99"/>
    <w:rsid w:val="001F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8">
    <w:name w:val="Body Text"/>
    <w:basedOn w:val="a"/>
    <w:link w:val="af9"/>
    <w:uiPriority w:val="99"/>
    <w:semiHidden/>
    <w:unhideWhenUsed/>
    <w:rsid w:val="007001C6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001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A5AF-BC00-4D59-A7FA-8D3A0223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18902</Words>
  <Characters>107745</Characters>
  <Application>Microsoft Office Word</Application>
  <DocSecurity>4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2024-04-01T11:37:00Z</cp:lastPrinted>
  <dcterms:created xsi:type="dcterms:W3CDTF">2024-04-09T12:21:00Z</dcterms:created>
  <dcterms:modified xsi:type="dcterms:W3CDTF">2024-04-09T12:21:00Z</dcterms:modified>
</cp:coreProperties>
</file>