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3D54" w14:textId="0CA97DB1" w:rsidR="00DF0E60" w:rsidRDefault="00DF0E60">
      <w:pPr>
        <w:pStyle w:val="ConsPlusNonformat"/>
        <w:jc w:val="both"/>
      </w:pPr>
      <w:r>
        <w:t xml:space="preserve">                                                      </w:t>
      </w:r>
      <w:r w:rsidR="004D3EF2">
        <w:t xml:space="preserve">  </w:t>
      </w:r>
      <w:r>
        <w:t xml:space="preserve">       Руководителю</w:t>
      </w:r>
    </w:p>
    <w:p w14:paraId="423899CE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107148F5" w14:textId="77777777" w:rsidR="00DF0E60" w:rsidRDefault="00DF0E60">
      <w:pPr>
        <w:pStyle w:val="ConsPlusNonformat"/>
        <w:jc w:val="both"/>
      </w:pPr>
      <w:r>
        <w:t xml:space="preserve">                                              (наименование органа местного</w:t>
      </w:r>
    </w:p>
    <w:p w14:paraId="65089FAA" w14:textId="77777777" w:rsidR="00DF0E60" w:rsidRDefault="00DF0E60">
      <w:pPr>
        <w:pStyle w:val="ConsPlusNonformat"/>
        <w:jc w:val="both"/>
      </w:pPr>
      <w:r>
        <w:t xml:space="preserve">                                              самоуправления муниципального</w:t>
      </w:r>
    </w:p>
    <w:p w14:paraId="16E23399" w14:textId="77777777" w:rsidR="00DF0E60" w:rsidRDefault="00DF0E60">
      <w:pPr>
        <w:pStyle w:val="ConsPlusNonformat"/>
        <w:jc w:val="both"/>
      </w:pPr>
      <w:r>
        <w:t xml:space="preserve">                                         образования Архангельской области)</w:t>
      </w:r>
    </w:p>
    <w:p w14:paraId="7EE22B34" w14:textId="77777777" w:rsidR="00DF0E60" w:rsidRDefault="00DF0E60">
      <w:pPr>
        <w:pStyle w:val="ConsPlusNonformat"/>
        <w:jc w:val="both"/>
      </w:pPr>
      <w:r>
        <w:t xml:space="preserve">                                                                         от</w:t>
      </w:r>
    </w:p>
    <w:p w14:paraId="45A053B0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32B7730F" w14:textId="77777777" w:rsidR="00DF0E60" w:rsidRDefault="00DF0E60">
      <w:pPr>
        <w:pStyle w:val="ConsPlusNonformat"/>
        <w:jc w:val="both"/>
      </w:pPr>
      <w:r>
        <w:t xml:space="preserve">                                               (фамилия, имя, отчество (при</w:t>
      </w:r>
    </w:p>
    <w:p w14:paraId="42C5E469" w14:textId="77777777" w:rsidR="00DF0E60" w:rsidRDefault="00DF0E60">
      <w:pPr>
        <w:pStyle w:val="ConsPlusNonformat"/>
        <w:jc w:val="both"/>
      </w:pPr>
      <w:r>
        <w:t xml:space="preserve">                                         наличии) заявителя, дата рождения)</w:t>
      </w:r>
    </w:p>
    <w:p w14:paraId="3CD86171" w14:textId="77777777" w:rsidR="00DF0E60" w:rsidRDefault="00DF0E60">
      <w:pPr>
        <w:pStyle w:val="ConsPlusNonformat"/>
        <w:jc w:val="both"/>
      </w:pPr>
    </w:p>
    <w:p w14:paraId="541F08F6" w14:textId="77777777" w:rsidR="00DF0E60" w:rsidRDefault="00DF0E60">
      <w:pPr>
        <w:pStyle w:val="ConsPlusNonformat"/>
        <w:jc w:val="both"/>
      </w:pPr>
      <w:r>
        <w:t xml:space="preserve">                                                    проживающего по адресу:</w:t>
      </w:r>
    </w:p>
    <w:p w14:paraId="45A7A833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4BEC7668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4987515E" w14:textId="77777777" w:rsidR="00DF0E60" w:rsidRDefault="00DF0E60">
      <w:pPr>
        <w:pStyle w:val="ConsPlusNonformat"/>
        <w:jc w:val="both"/>
      </w:pPr>
      <w:r>
        <w:t xml:space="preserve">                                                                    (адрес)</w:t>
      </w:r>
    </w:p>
    <w:p w14:paraId="674957F7" w14:textId="77777777" w:rsidR="00DF0E60" w:rsidRDefault="00DF0E60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14:paraId="03C09040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0D6AA1D9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4ECFB6F5" w14:textId="77777777" w:rsidR="00DF0E60" w:rsidRDefault="00DF0E60">
      <w:pPr>
        <w:pStyle w:val="ConsPlusNonformat"/>
        <w:jc w:val="both"/>
      </w:pPr>
      <w:r>
        <w:t xml:space="preserve">                                         (номер, серия, выдан, дата выдачи)</w:t>
      </w:r>
    </w:p>
    <w:p w14:paraId="11AAA687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5AC3547F" w14:textId="77777777" w:rsidR="00DF0E60" w:rsidRDefault="00DF0E60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128D629B" w14:textId="77777777" w:rsidR="00DF0E60" w:rsidRDefault="00DF0E60">
      <w:pPr>
        <w:pStyle w:val="ConsPlusNonformat"/>
        <w:jc w:val="both"/>
      </w:pPr>
    </w:p>
    <w:p w14:paraId="550C9F50" w14:textId="77777777" w:rsidR="00DF0E60" w:rsidRDefault="00DF0E60">
      <w:pPr>
        <w:pStyle w:val="ConsPlusNonformat"/>
        <w:jc w:val="both"/>
      </w:pPr>
      <w:r>
        <w:t xml:space="preserve">                                 ЗАЯВЛЕНИЕ</w:t>
      </w:r>
    </w:p>
    <w:p w14:paraId="60489315" w14:textId="77777777" w:rsidR="00DF0E60" w:rsidRDefault="00DF0E60">
      <w:pPr>
        <w:pStyle w:val="ConsPlusNonformat"/>
        <w:jc w:val="both"/>
      </w:pPr>
      <w:r>
        <w:t xml:space="preserve">         на предоставление лицам, указанным в пункте 1 статьи 25.1</w:t>
      </w:r>
    </w:p>
    <w:p w14:paraId="5B3F705B" w14:textId="77777777" w:rsidR="00DF0E60" w:rsidRDefault="00DF0E60">
      <w:pPr>
        <w:pStyle w:val="ConsPlusNonformat"/>
        <w:jc w:val="both"/>
      </w:pPr>
      <w:r>
        <w:t xml:space="preserve">         областного закона от 17 декабря 2012 года N 591-36-ОЗ "О</w:t>
      </w:r>
    </w:p>
    <w:p w14:paraId="2BC64A32" w14:textId="77777777" w:rsidR="00DF0E60" w:rsidRDefault="00DF0E60">
      <w:pPr>
        <w:pStyle w:val="ConsPlusNonformat"/>
        <w:jc w:val="both"/>
      </w:pPr>
      <w:r>
        <w:t xml:space="preserve">           социальной поддержке детей-сирот и детей, оставшихся</w:t>
      </w:r>
    </w:p>
    <w:p w14:paraId="711932A8" w14:textId="77777777" w:rsidR="00DF0E60" w:rsidRDefault="00DF0E60">
      <w:pPr>
        <w:pStyle w:val="ConsPlusNonformat"/>
        <w:jc w:val="both"/>
      </w:pPr>
      <w:r>
        <w:t xml:space="preserve">        без попечения родителей, лиц из числа детей-сирот и детей,</w:t>
      </w:r>
    </w:p>
    <w:p w14:paraId="6EB956B5" w14:textId="77777777" w:rsidR="00DF0E60" w:rsidRDefault="00DF0E60">
      <w:pPr>
        <w:pStyle w:val="ConsPlusNonformat"/>
        <w:jc w:val="both"/>
      </w:pPr>
      <w:r>
        <w:t xml:space="preserve">            оставшихся без попечения родителей, в Архангельской</w:t>
      </w:r>
    </w:p>
    <w:p w14:paraId="57404B5F" w14:textId="77777777" w:rsidR="00DF0E60" w:rsidRDefault="00DF0E60">
      <w:pPr>
        <w:pStyle w:val="ConsPlusNonformat"/>
        <w:jc w:val="both"/>
      </w:pPr>
      <w:r>
        <w:t xml:space="preserve">          области", выплат на приобретение благоустроенных жилых</w:t>
      </w:r>
    </w:p>
    <w:p w14:paraId="589871D3" w14:textId="77777777" w:rsidR="00DF0E60" w:rsidRDefault="00DF0E60">
      <w:pPr>
        <w:pStyle w:val="ConsPlusNonformat"/>
        <w:jc w:val="both"/>
      </w:pPr>
      <w:r>
        <w:t xml:space="preserve">            помещений в собственность или для полного погашения</w:t>
      </w:r>
    </w:p>
    <w:p w14:paraId="6B537E39" w14:textId="77777777" w:rsidR="00DF0E60" w:rsidRDefault="00DF0E60">
      <w:pPr>
        <w:pStyle w:val="ConsPlusNonformat"/>
        <w:jc w:val="both"/>
      </w:pPr>
      <w:r>
        <w:t xml:space="preserve">         предоставленных на приобретение жилых помещений кредитов</w:t>
      </w:r>
    </w:p>
    <w:p w14:paraId="7D1E30FD" w14:textId="77777777" w:rsidR="00DF0E60" w:rsidRDefault="00DF0E60">
      <w:pPr>
        <w:pStyle w:val="ConsPlusNonformat"/>
        <w:jc w:val="both"/>
      </w:pPr>
      <w:r>
        <w:t xml:space="preserve">         (займов) по договорам, обязательства заемщика по которым</w:t>
      </w:r>
    </w:p>
    <w:p w14:paraId="0A4A437D" w14:textId="77777777" w:rsidR="00DF0E60" w:rsidRDefault="00DF0E60">
      <w:pPr>
        <w:pStyle w:val="ConsPlusNonformat"/>
        <w:jc w:val="both"/>
      </w:pPr>
      <w:r>
        <w:t xml:space="preserve">                            обеспечены ипотекой</w:t>
      </w:r>
    </w:p>
    <w:p w14:paraId="5E0BC356" w14:textId="77777777" w:rsidR="00DF0E60" w:rsidRDefault="00DF0E60">
      <w:pPr>
        <w:pStyle w:val="ConsPlusNonformat"/>
        <w:jc w:val="both"/>
      </w:pPr>
    </w:p>
    <w:p w14:paraId="0451AB8A" w14:textId="77777777" w:rsidR="00DF0E60" w:rsidRDefault="00DF0E60" w:rsidP="008E1584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4C2E72D2" w14:textId="77777777" w:rsidR="00DF0E60" w:rsidRDefault="00DF0E60" w:rsidP="008E1584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14:paraId="2CF7CA24" w14:textId="77777777" w:rsidR="00DF0E60" w:rsidRDefault="00DF0E60" w:rsidP="008E1584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14:paraId="3912977A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__________________________________________________________________________,</w:t>
      </w:r>
    </w:p>
    <w:p w14:paraId="1949F957" w14:textId="77777777" w:rsidR="00DF0E60" w:rsidRDefault="00DF0E60" w:rsidP="008E1584">
      <w:pPr>
        <w:pStyle w:val="ConsPlusNonformat"/>
        <w:jc w:val="both"/>
      </w:pPr>
    </w:p>
    <w:p w14:paraId="62ECCB98" w14:textId="05DE8DDC" w:rsidR="00DF0E60" w:rsidRDefault="00DF0E60" w:rsidP="008E1584">
      <w:pPr>
        <w:pStyle w:val="ConsPlusNonformat"/>
        <w:ind w:right="283"/>
        <w:jc w:val="both"/>
      </w:pPr>
      <w:r>
        <w:t>включен(</w:t>
      </w:r>
      <w:r w:rsidR="004D3EF2">
        <w:t>а) в</w:t>
      </w:r>
      <w:r>
        <w:t xml:space="preserve">   </w:t>
      </w:r>
      <w:r w:rsidR="008E1584">
        <w:t>список детей</w:t>
      </w:r>
      <w:r>
        <w:t>-</w:t>
      </w:r>
      <w:r w:rsidR="008E1584">
        <w:t xml:space="preserve">сирот и детей, оставшихся без попечения </w:t>
      </w:r>
      <w:r>
        <w:t xml:space="preserve">родителей, лиц из их числа, лиц, указанных в </w:t>
      </w:r>
      <w:hyperlink r:id="rId4" w:history="1">
        <w:r>
          <w:rPr>
            <w:color w:val="0000FF"/>
          </w:rPr>
          <w:t>подпункте 3 пункта 1 статьи 11</w:t>
        </w:r>
      </w:hyperlink>
      <w:r w:rsidR="008E1584">
        <w:t xml:space="preserve"> </w:t>
      </w:r>
      <w:r>
        <w:t xml:space="preserve">областного  </w:t>
      </w:r>
      <w:hyperlink r:id="rId5" w:history="1">
        <w:r>
          <w:rPr>
            <w:color w:val="0000FF"/>
          </w:rPr>
          <w:t>закона</w:t>
        </w:r>
      </w:hyperlink>
      <w:r>
        <w:t xml:space="preserve">  от  17  декабря  2012  года  N  591-36-ОЗ "О социальной</w:t>
      </w:r>
      <w:r w:rsidR="008E1584">
        <w:t xml:space="preserve"> </w:t>
      </w:r>
      <w:r>
        <w:t>поддержке  детей-сирот  и детей, оставшихся без попечения родителей, лиц из</w:t>
      </w:r>
      <w:r w:rsidR="008E1584">
        <w:t xml:space="preserve"> </w:t>
      </w:r>
      <w:r>
        <w:t xml:space="preserve">числа   детей-сирот   и   детей,  оставшихся  без  попечения  родителей,  </w:t>
      </w:r>
      <w:r w:rsidR="008E1584">
        <w:t xml:space="preserve">                               </w:t>
      </w:r>
      <w:r>
        <w:t>в</w:t>
      </w:r>
      <w:r w:rsidR="008E1584">
        <w:t xml:space="preserve"> </w:t>
      </w:r>
      <w:r>
        <w:t>Архангельской  области",  которые  подлежат  обеспечению жилыми помещениями</w:t>
      </w:r>
      <w:r w:rsidR="008E1584">
        <w:t xml:space="preserve"> </w:t>
      </w:r>
      <w:r>
        <w:t>специализированного жилищного фонда (далее соответственно - областной закон</w:t>
      </w:r>
      <w:r w:rsidR="008E1584">
        <w:t xml:space="preserve"> </w:t>
      </w:r>
      <w:r>
        <w:t>N 591-36-ОЗ, список):</w:t>
      </w:r>
    </w:p>
    <w:p w14:paraId="314B6D65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__________________________________________________________________________,</w:t>
      </w:r>
    </w:p>
    <w:p w14:paraId="35B09A1A" w14:textId="77777777" w:rsidR="00DF0E60" w:rsidRDefault="00DF0E60" w:rsidP="008E1584">
      <w:pPr>
        <w:pStyle w:val="ConsPlusNonformat"/>
        <w:jc w:val="both"/>
      </w:pPr>
      <w:r>
        <w:t xml:space="preserve">          (наименование муниципального образования Архангельской</w:t>
      </w:r>
    </w:p>
    <w:p w14:paraId="5314AC30" w14:textId="77777777" w:rsidR="00DF0E60" w:rsidRDefault="00DF0E60" w:rsidP="008E1584">
      <w:pPr>
        <w:pStyle w:val="ConsPlusNonformat"/>
        <w:jc w:val="both"/>
      </w:pPr>
      <w:r>
        <w:t xml:space="preserve">                 области, где заявитель включен в список)</w:t>
      </w:r>
    </w:p>
    <w:p w14:paraId="5B1E97FC" w14:textId="77777777" w:rsidR="00DF0E60" w:rsidRDefault="00DF0E60" w:rsidP="008E1584">
      <w:pPr>
        <w:pStyle w:val="ConsPlusNonformat"/>
        <w:jc w:val="both"/>
      </w:pPr>
    </w:p>
    <w:p w14:paraId="3FB983A0" w14:textId="5DB75C90" w:rsidR="00DF0E60" w:rsidRDefault="008E1584" w:rsidP="008E1584">
      <w:pPr>
        <w:pStyle w:val="ConsPlusNonformat"/>
        <w:ind w:right="424"/>
        <w:jc w:val="both"/>
      </w:pPr>
      <w:r>
        <w:t>прошу предоставить</w:t>
      </w:r>
      <w:r w:rsidR="00DF0E60">
        <w:t xml:space="preserve"> выплату на приобретение благоустроенных жилых помещений</w:t>
      </w:r>
    </w:p>
    <w:p w14:paraId="4AFB6C3D" w14:textId="20666C48" w:rsidR="00DF0E60" w:rsidRDefault="008E1584" w:rsidP="008E1584">
      <w:pPr>
        <w:pStyle w:val="ConsPlusNonformat"/>
        <w:ind w:right="424"/>
        <w:jc w:val="both"/>
      </w:pPr>
      <w:r>
        <w:t>в собственность или</w:t>
      </w:r>
      <w:r w:rsidR="00DF0E60">
        <w:t xml:space="preserve"> для полного погашения предоставленных на приобретение</w:t>
      </w:r>
    </w:p>
    <w:p w14:paraId="4729EBF3" w14:textId="4D396BCE" w:rsidR="00DF0E60" w:rsidRDefault="008E1584" w:rsidP="008E1584">
      <w:pPr>
        <w:pStyle w:val="ConsPlusNonformat"/>
        <w:ind w:right="424"/>
        <w:jc w:val="both"/>
      </w:pPr>
      <w:r>
        <w:t>жилых помещений кредитов</w:t>
      </w:r>
      <w:r w:rsidR="00DF0E60">
        <w:t xml:space="preserve"> (займов) по договорам, обязательства заемщика </w:t>
      </w:r>
      <w:r>
        <w:t xml:space="preserve">                       </w:t>
      </w:r>
      <w:r w:rsidR="00DF0E60">
        <w:t>по</w:t>
      </w:r>
      <w:r>
        <w:t xml:space="preserve"> которым обеспечены ипотекой, предусмотренную статьей 25</w:t>
      </w:r>
      <w:r w:rsidR="00DF0E60">
        <w:t>.  1 областного</w:t>
      </w:r>
    </w:p>
    <w:p w14:paraId="2E4D9DDF" w14:textId="77777777" w:rsidR="00DF0E60" w:rsidRDefault="00E10EC7" w:rsidP="008E1584">
      <w:pPr>
        <w:pStyle w:val="ConsPlusNonformat"/>
        <w:ind w:right="424"/>
        <w:jc w:val="both"/>
      </w:pPr>
      <w:hyperlink r:id="rId6" w:history="1">
        <w:r w:rsidR="00DF0E60">
          <w:rPr>
            <w:color w:val="0000FF"/>
          </w:rPr>
          <w:t>закона</w:t>
        </w:r>
      </w:hyperlink>
      <w:r w:rsidR="00DF0E60">
        <w:t xml:space="preserve"> N 591-36-ОЗ (далее - выплата).</w:t>
      </w:r>
    </w:p>
    <w:p w14:paraId="72AE509F" w14:textId="77777777" w:rsidR="00DF0E60" w:rsidRDefault="00DF0E60" w:rsidP="008E1584">
      <w:pPr>
        <w:pStyle w:val="ConsPlusNonformat"/>
        <w:jc w:val="both"/>
      </w:pPr>
    </w:p>
    <w:p w14:paraId="1D1F883C" w14:textId="667BD9CB" w:rsidR="00DF0E60" w:rsidRDefault="00DF0E60" w:rsidP="008E1584">
      <w:pPr>
        <w:pStyle w:val="ConsPlusNonformat"/>
        <w:ind w:right="283"/>
        <w:jc w:val="both"/>
      </w:pPr>
      <w:r>
        <w:t xml:space="preserve">    С   </w:t>
      </w:r>
      <w:r w:rsidR="008E1584">
        <w:t>целью предоставления выплаты подтверждаю, что на дату подачи настоящего заявления соответствую требованиям</w:t>
      </w:r>
      <w:r>
        <w:t xml:space="preserve">, предусмотренным </w:t>
      </w:r>
      <w:hyperlink w:anchor="P474" w:history="1">
        <w:r>
          <w:rPr>
            <w:color w:val="0000FF"/>
          </w:rPr>
          <w:t>пунктом 2</w:t>
        </w:r>
      </w:hyperlink>
      <w:r w:rsidR="008E1584">
        <w:t xml:space="preserve"> </w:t>
      </w:r>
      <w:hyperlink r:id="rId7" w:history="1">
        <w:r>
          <w:rPr>
            <w:color w:val="0000FF"/>
          </w:rPr>
          <w:t>статьи 25.1</w:t>
        </w:r>
      </w:hyperlink>
      <w:r>
        <w:t xml:space="preserve"> областного закона N 591-36-ОЗ.</w:t>
      </w:r>
    </w:p>
    <w:p w14:paraId="255DA81A" w14:textId="77777777" w:rsidR="00E10EC7" w:rsidRDefault="00DF0E60" w:rsidP="00E10EC7">
      <w:pPr>
        <w:pStyle w:val="ConsPlusNonformat"/>
        <w:ind w:right="141"/>
        <w:jc w:val="both"/>
      </w:pPr>
      <w:r>
        <w:t xml:space="preserve">    </w:t>
      </w:r>
      <w:r w:rsidR="008E1584">
        <w:t>Имею преимущественное право на предоставление</w:t>
      </w:r>
      <w:r>
        <w:t xml:space="preserve"> выплаты перед другими</w:t>
      </w:r>
      <w:r w:rsidR="00E10EC7">
        <w:t xml:space="preserve"> </w:t>
      </w:r>
      <w:r>
        <w:t>лицами, включенными в список, поскольку (выбрать нужное):</w:t>
      </w:r>
    </w:p>
    <w:p w14:paraId="78FC5F9E" w14:textId="70C0893C" w:rsidR="00DF0E60" w:rsidRDefault="008E1584" w:rsidP="00E10EC7">
      <w:pPr>
        <w:pStyle w:val="ConsPlusNonformat"/>
        <w:ind w:right="141"/>
        <w:jc w:val="both"/>
      </w:pPr>
      <w:r>
        <w:t>подаю заявление о</w:t>
      </w:r>
      <w:r w:rsidR="00DF0E60">
        <w:t xml:space="preserve"> предоставлении выплаты на приобретение благоустроенного</w:t>
      </w:r>
    </w:p>
    <w:p w14:paraId="16A5A15A" w14:textId="16D58CE3" w:rsidR="00DF0E60" w:rsidRDefault="008E1584" w:rsidP="00E10EC7">
      <w:pPr>
        <w:pStyle w:val="ConsPlusNonformat"/>
        <w:ind w:right="141"/>
        <w:jc w:val="both"/>
      </w:pPr>
      <w:r>
        <w:t xml:space="preserve">жилого помещения в общую </w:t>
      </w:r>
      <w:r w:rsidR="00E10EC7">
        <w:t>собственность с несовершеннолетним ребенком</w:t>
      </w:r>
      <w:r w:rsidR="00DF0E60">
        <w:t>(</w:t>
      </w:r>
      <w:r w:rsidR="00E10EC7">
        <w:t>детьми) и (или) супругом или</w:t>
      </w:r>
      <w:r w:rsidR="00DF0E60">
        <w:t xml:space="preserve"> для полного погашения предоставленного на</w:t>
      </w:r>
    </w:p>
    <w:p w14:paraId="6B2BC260" w14:textId="35F370E6" w:rsidR="00DF0E60" w:rsidRDefault="00E10EC7" w:rsidP="008E1584">
      <w:pPr>
        <w:pStyle w:val="ConsPlusNonformat"/>
        <w:jc w:val="both"/>
      </w:pPr>
      <w:r>
        <w:lastRenderedPageBreak/>
        <w:t>приобретение жилого помещения кредита</w:t>
      </w:r>
      <w:r w:rsidR="00DF0E60">
        <w:t xml:space="preserve"> (займа) по договору, обязательства</w:t>
      </w:r>
    </w:p>
    <w:p w14:paraId="08CCBE10" w14:textId="62DF86EB" w:rsidR="00DF0E60" w:rsidRDefault="00E10EC7" w:rsidP="008E1584">
      <w:pPr>
        <w:pStyle w:val="ConsPlusNonformat"/>
        <w:jc w:val="both"/>
      </w:pPr>
      <w:r>
        <w:t>заемщика, по которому</w:t>
      </w:r>
      <w:r w:rsidR="00DF0E60">
        <w:t xml:space="preserve"> обеспечены ипотекой, за счет выплаты и использования</w:t>
      </w:r>
    </w:p>
    <w:p w14:paraId="31A40F8E" w14:textId="77777777" w:rsidR="00DF0E60" w:rsidRDefault="00DF0E60" w:rsidP="008E1584">
      <w:pPr>
        <w:pStyle w:val="ConsPlusNonformat"/>
        <w:jc w:val="both"/>
      </w:pPr>
      <w:r>
        <w:t>средств (части средств) материнского (семейного) капитала</w:t>
      </w:r>
    </w:p>
    <w:p w14:paraId="7DF586B6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___________________________________________________________________________</w:t>
      </w:r>
    </w:p>
    <w:p w14:paraId="4F3DE2EF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___________________________________________________________________________</w:t>
      </w:r>
    </w:p>
    <w:p w14:paraId="1437DD8B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__________________________________________________________________________;</w:t>
      </w:r>
    </w:p>
    <w:p w14:paraId="3E3AD47E" w14:textId="77777777" w:rsidR="00DF0E60" w:rsidRDefault="00DF0E60" w:rsidP="008E1584">
      <w:pPr>
        <w:pStyle w:val="ConsPlusNonformat"/>
        <w:jc w:val="both"/>
      </w:pPr>
      <w:r>
        <w:t xml:space="preserve">          (указывается фамилия, имя, отчество (при наличии), дата</w:t>
      </w:r>
    </w:p>
    <w:p w14:paraId="71F6CC0C" w14:textId="77777777" w:rsidR="00DF0E60" w:rsidRDefault="00DF0E60" w:rsidP="008E1584">
      <w:pPr>
        <w:pStyle w:val="ConsPlusNonformat"/>
        <w:jc w:val="both"/>
      </w:pPr>
      <w:r>
        <w:t xml:space="preserve">            рождения, степень родства члена семьи, в совместную</w:t>
      </w:r>
    </w:p>
    <w:p w14:paraId="23FEE63E" w14:textId="77777777" w:rsidR="00DF0E60" w:rsidRDefault="00DF0E60" w:rsidP="008E1584">
      <w:pPr>
        <w:pStyle w:val="ConsPlusNonformat"/>
        <w:jc w:val="both"/>
      </w:pPr>
      <w:r>
        <w:t xml:space="preserve">           собственность с которым предполагается покупка жилого</w:t>
      </w:r>
    </w:p>
    <w:p w14:paraId="04D391FF" w14:textId="77777777" w:rsidR="00DF0E60" w:rsidRDefault="00DF0E60" w:rsidP="008E1584">
      <w:pPr>
        <w:pStyle w:val="ConsPlusNonformat"/>
        <w:jc w:val="both"/>
      </w:pPr>
      <w:r>
        <w:t xml:space="preserve">          помещения/адрес жилого помещения, на погашение кредита</w:t>
      </w:r>
    </w:p>
    <w:p w14:paraId="4394A353" w14:textId="77777777" w:rsidR="00DF0E60" w:rsidRDefault="00DF0E60" w:rsidP="008E1584">
      <w:pPr>
        <w:pStyle w:val="ConsPlusNonformat"/>
        <w:jc w:val="both"/>
      </w:pPr>
      <w:r>
        <w:t xml:space="preserve">        (займа) которого предполагается направить средства выплаты)</w:t>
      </w:r>
    </w:p>
    <w:p w14:paraId="384A9021" w14:textId="77777777" w:rsidR="00DF0E60" w:rsidRDefault="00DF0E60" w:rsidP="008E1584">
      <w:pPr>
        <w:pStyle w:val="ConsPlusNonformat"/>
        <w:jc w:val="both"/>
      </w:pPr>
    </w:p>
    <w:p w14:paraId="1F8807D3" w14:textId="00FDDC92" w:rsidR="00DF0E60" w:rsidRDefault="004D3EF2" w:rsidP="008E1584">
      <w:pPr>
        <w:pStyle w:val="ConsPlusNonformat"/>
        <w:jc w:val="both"/>
      </w:pPr>
      <w:r>
        <w:t>принимал участие в специальной военной</w:t>
      </w:r>
      <w:r w:rsidR="00DF0E60">
        <w:t xml:space="preserve"> операции на территориях Украины,</w:t>
      </w:r>
    </w:p>
    <w:p w14:paraId="40A0E838" w14:textId="353D47D3" w:rsidR="00DF0E60" w:rsidRDefault="004D3EF2" w:rsidP="008E1584">
      <w:pPr>
        <w:pStyle w:val="ConsPlusNonformat"/>
        <w:jc w:val="both"/>
      </w:pPr>
      <w:r>
        <w:t>Донецкой Народной Республики, Луганской</w:t>
      </w:r>
      <w:r w:rsidR="00DF0E60">
        <w:t xml:space="preserve"> Народной Республики, Запорожской</w:t>
      </w:r>
    </w:p>
    <w:p w14:paraId="77F97984" w14:textId="77777777" w:rsidR="00DF0E60" w:rsidRDefault="00DF0E60" w:rsidP="008E1584">
      <w:pPr>
        <w:pStyle w:val="ConsPlusNonformat"/>
        <w:jc w:val="both"/>
      </w:pPr>
      <w:r>
        <w:t>области и Херсонской области (далее - специальная военная операция)</w:t>
      </w:r>
    </w:p>
    <w:p w14:paraId="38B7C09A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___________________________________________________________________________</w:t>
      </w:r>
    </w:p>
    <w:p w14:paraId="7C64B353" w14:textId="77777777" w:rsidR="00DF0E60" w:rsidRDefault="00DF0E60" w:rsidP="008E1584">
      <w:pPr>
        <w:pStyle w:val="ConsPlusNonformat"/>
        <w:jc w:val="both"/>
      </w:pPr>
      <w:r>
        <w:t>__________________________________________________________________________;</w:t>
      </w:r>
    </w:p>
    <w:p w14:paraId="3E40801F" w14:textId="77777777" w:rsidR="00DF0E60" w:rsidRDefault="00DF0E60" w:rsidP="008E1584">
      <w:pPr>
        <w:pStyle w:val="ConsPlusNonformat"/>
        <w:jc w:val="both"/>
      </w:pPr>
      <w:r>
        <w:t xml:space="preserve">         (указываются реквизиты документа, подтверждающего участие</w:t>
      </w:r>
    </w:p>
    <w:p w14:paraId="4B800099" w14:textId="77777777" w:rsidR="00DF0E60" w:rsidRDefault="00DF0E60" w:rsidP="008E1584">
      <w:pPr>
        <w:pStyle w:val="ConsPlusNonformat"/>
        <w:jc w:val="both"/>
      </w:pPr>
      <w:r>
        <w:t xml:space="preserve">                      в специальной военной операции)</w:t>
      </w:r>
    </w:p>
    <w:p w14:paraId="08A3D789" w14:textId="77777777" w:rsidR="00DF0E60" w:rsidRDefault="00DF0E60" w:rsidP="008E1584">
      <w:pPr>
        <w:pStyle w:val="ConsPlusNonformat"/>
        <w:jc w:val="both"/>
      </w:pPr>
    </w:p>
    <w:p w14:paraId="1090501B" w14:textId="77777777" w:rsidR="00DF0E60" w:rsidRDefault="00DF0E60" w:rsidP="008E1584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0B5DCB2B" w14:textId="77777777" w:rsidR="00DF0E60" w:rsidRDefault="00DF0E60" w:rsidP="008E1584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2847DC4E" w14:textId="77777777" w:rsidR="00DF0E60" w:rsidRDefault="00DF0E60" w:rsidP="008E1584">
      <w:pPr>
        <w:pStyle w:val="ConsPlusNonformat"/>
        <w:jc w:val="both"/>
      </w:pPr>
      <w:bookmarkStart w:id="0" w:name="P474"/>
      <w:bookmarkEnd w:id="0"/>
      <w:r>
        <w:t xml:space="preserve">    2. ____________________________________________________________________</w:t>
      </w:r>
    </w:p>
    <w:p w14:paraId="67DB7234" w14:textId="77777777" w:rsidR="00DF0E60" w:rsidRDefault="00DF0E60" w:rsidP="008E1584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68B914DF" w14:textId="77777777" w:rsidR="00DF0E60" w:rsidRDefault="00DF0E60" w:rsidP="008E1584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1F62A301" w14:textId="77777777" w:rsidR="00DF0E60" w:rsidRDefault="00DF0E60" w:rsidP="008E1584">
      <w:pPr>
        <w:pStyle w:val="ConsPlusNonformat"/>
        <w:jc w:val="both"/>
      </w:pPr>
      <w:r>
        <w:t xml:space="preserve">    5. ____________________________________________________________________</w:t>
      </w:r>
    </w:p>
    <w:p w14:paraId="261417BC" w14:textId="77777777" w:rsidR="00DF0E60" w:rsidRDefault="00DF0E60" w:rsidP="008E1584">
      <w:pPr>
        <w:pStyle w:val="ConsPlusNonformat"/>
        <w:jc w:val="both"/>
      </w:pPr>
    </w:p>
    <w:p w14:paraId="6BDF4DE1" w14:textId="77777777" w:rsidR="00DF0E60" w:rsidRDefault="00DF0E60" w:rsidP="008E1584">
      <w:pPr>
        <w:pStyle w:val="ConsPlusNonformat"/>
        <w:jc w:val="both"/>
      </w:pPr>
      <w:r>
        <w:t xml:space="preserve">    Достоверность и полноту предоставленных мною сведений подтверждаю.</w:t>
      </w:r>
    </w:p>
    <w:p w14:paraId="70BB8E9F" w14:textId="77777777" w:rsidR="00DF0E60" w:rsidRDefault="00DF0E60" w:rsidP="00E10EC7">
      <w:pPr>
        <w:pStyle w:val="ConsPlusNonformat"/>
        <w:jc w:val="both"/>
      </w:pPr>
      <w:r>
        <w:t xml:space="preserve">    Результат      предоставления      государственной     услуги     прошу</w:t>
      </w:r>
    </w:p>
    <w:p w14:paraId="665B5A87" w14:textId="77777777" w:rsidR="00DF0E60" w:rsidRDefault="00DF0E60" w:rsidP="00E10EC7">
      <w:pPr>
        <w:pStyle w:val="ConsPlusNonformat"/>
        <w:jc w:val="both"/>
      </w:pPr>
      <w:r>
        <w:t>представить/</w:t>
      </w:r>
      <w:proofErr w:type="gramStart"/>
      <w:r>
        <w:t>направить  _</w:t>
      </w:r>
      <w:proofErr w:type="gramEnd"/>
      <w:r>
        <w:t>________________________________________  (заказным</w:t>
      </w:r>
    </w:p>
    <w:p w14:paraId="59ACD51E" w14:textId="77777777" w:rsidR="00DF0E60" w:rsidRDefault="00DF0E60" w:rsidP="00E10EC7">
      <w:pPr>
        <w:pStyle w:val="ConsPlusNonformat"/>
        <w:jc w:val="both"/>
      </w:pPr>
      <w:r>
        <w:t xml:space="preserve">почтовым    </w:t>
      </w:r>
      <w:proofErr w:type="gramStart"/>
      <w:r>
        <w:t xml:space="preserve">отправлением,   </w:t>
      </w:r>
      <w:proofErr w:type="gramEnd"/>
      <w:r>
        <w:t xml:space="preserve"> через    Архангельский   региональный   портал</w:t>
      </w:r>
    </w:p>
    <w:p w14:paraId="5678C533" w14:textId="2B7ADBA9" w:rsidR="00DF0E60" w:rsidRDefault="00DF0E60" w:rsidP="00E10EC7">
      <w:pPr>
        <w:pStyle w:val="ConsPlusNonformat"/>
        <w:jc w:val="both"/>
      </w:pPr>
      <w:r>
        <w:t xml:space="preserve">государственных   и   муниципальных   </w:t>
      </w:r>
      <w:r w:rsidR="00E10EC7">
        <w:t>услуг (функций) или Единый портал</w:t>
      </w:r>
    </w:p>
    <w:p w14:paraId="7232258B" w14:textId="426AAAAA" w:rsidR="00DF0E60" w:rsidRDefault="00E10EC7" w:rsidP="00E10EC7">
      <w:pPr>
        <w:pStyle w:val="ConsPlusNonformat"/>
        <w:jc w:val="both"/>
      </w:pPr>
      <w:r>
        <w:t>государственных и</w:t>
      </w:r>
      <w:r w:rsidR="00DF0E60">
        <w:t xml:space="preserve"> муниципальных услуг (функций), через многофункциональный</w:t>
      </w:r>
    </w:p>
    <w:p w14:paraId="08D7348B" w14:textId="68805748" w:rsidR="00DF0E60" w:rsidRDefault="00DF0E60" w:rsidP="00E10EC7">
      <w:pPr>
        <w:pStyle w:val="ConsPlusNonformat"/>
        <w:jc w:val="both"/>
      </w:pPr>
      <w:r>
        <w:t xml:space="preserve">центр   предоставления   </w:t>
      </w:r>
      <w:r w:rsidR="00E10EC7">
        <w:t>государственных и муниципальных услуг и (</w:t>
      </w:r>
      <w:r>
        <w:t>или)</w:t>
      </w:r>
    </w:p>
    <w:p w14:paraId="43077377" w14:textId="77777777" w:rsidR="00DF0E60" w:rsidRDefault="00DF0E60" w:rsidP="00E10EC7">
      <w:pPr>
        <w:pStyle w:val="ConsPlusNonformat"/>
        <w:jc w:val="both"/>
      </w:pPr>
      <w:r>
        <w:t>привлекаемые им организации - выбрать нужное).</w:t>
      </w:r>
    </w:p>
    <w:p w14:paraId="0FE57433" w14:textId="77777777" w:rsidR="00DF0E60" w:rsidRDefault="00DF0E60" w:rsidP="008E15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459"/>
        <w:gridCol w:w="340"/>
        <w:gridCol w:w="709"/>
        <w:gridCol w:w="1531"/>
        <w:gridCol w:w="3019"/>
      </w:tblGrid>
      <w:tr w:rsidR="00DF0E60" w14:paraId="0DAA87CF" w14:textId="77777777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8571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5B733BD" w14:textId="77777777" w:rsidR="00DF0E60" w:rsidRDefault="00DF0E60" w:rsidP="008E158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48C4E2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B5E92B" w14:textId="77777777" w:rsidR="00DF0E60" w:rsidRDefault="00DF0E60" w:rsidP="008E1584">
            <w:pPr>
              <w:pStyle w:val="ConsPlusNormal"/>
              <w:jc w:val="both"/>
            </w:pPr>
            <w:r>
              <w:t>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7BEF302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D6C24" w14:textId="77777777" w:rsidR="00DF0E60" w:rsidRDefault="00DF0E60" w:rsidP="008E1584">
            <w:pPr>
              <w:pStyle w:val="ConsPlusNormal"/>
              <w:jc w:val="both"/>
            </w:pPr>
          </w:p>
        </w:tc>
      </w:tr>
      <w:tr w:rsidR="00DF0E60" w14:paraId="1BE2F676" w14:textId="77777777"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8C4CC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112B394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801D11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E7E906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1E34879" w14:textId="77777777" w:rsidR="00DF0E60" w:rsidRDefault="00DF0E60" w:rsidP="008E1584">
            <w:pPr>
              <w:pStyle w:val="ConsPlusNormal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013C3" w14:textId="77777777" w:rsidR="00DF0E60" w:rsidRDefault="00DF0E60" w:rsidP="008E1584">
            <w:pPr>
              <w:pStyle w:val="ConsPlusNormal"/>
              <w:jc w:val="both"/>
            </w:pPr>
            <w:r>
              <w:t>(подпись/ расшифровка подписи)</w:t>
            </w:r>
          </w:p>
        </w:tc>
      </w:tr>
    </w:tbl>
    <w:p w14:paraId="6D15BF71" w14:textId="77777777" w:rsidR="00DF0E60" w:rsidRDefault="00DF0E60" w:rsidP="008E1584">
      <w:pPr>
        <w:pStyle w:val="ConsPlusNormal"/>
        <w:jc w:val="both"/>
      </w:pPr>
    </w:p>
    <w:p w14:paraId="765E4331" w14:textId="77777777" w:rsidR="00DF0E60" w:rsidRDefault="00DF0E60" w:rsidP="008E1584">
      <w:pPr>
        <w:pStyle w:val="ConsPlusNormal"/>
        <w:jc w:val="both"/>
      </w:pPr>
    </w:p>
    <w:p w14:paraId="1944936F" w14:textId="77777777" w:rsidR="00DF0E60" w:rsidRDefault="00DF0E60" w:rsidP="008E15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BD4E64" w14:textId="77777777" w:rsidR="00877B18" w:rsidRDefault="00877B18" w:rsidP="008E1584">
      <w:pPr>
        <w:jc w:val="both"/>
      </w:pPr>
    </w:p>
    <w:sectPr w:rsidR="00877B18" w:rsidSect="00CE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60"/>
    <w:rsid w:val="004D3EF2"/>
    <w:rsid w:val="00877B18"/>
    <w:rsid w:val="008E1584"/>
    <w:rsid w:val="009835C9"/>
    <w:rsid w:val="00DF0E60"/>
    <w:rsid w:val="00E1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F38B"/>
  <w15:chartTrackingRefBased/>
  <w15:docId w15:val="{1FB97B24-F065-439B-BF72-82ED5B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E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E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3&amp;n=142136&amp;dst=100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42136" TargetMode="External"/><Relationship Id="rId5" Type="http://schemas.openxmlformats.org/officeDocument/2006/relationships/hyperlink" Target="https://login.consultant.ru/link/?req=doc&amp;base=RLAW013&amp;n=142136" TargetMode="External"/><Relationship Id="rId4" Type="http://schemas.openxmlformats.org/officeDocument/2006/relationships/hyperlink" Target="https://login.consultant.ru/link/?req=doc&amp;base=RLAW013&amp;n=142136&amp;dst=1000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Юлия Васильевна</dc:creator>
  <cp:keywords/>
  <dc:description/>
  <cp:lastModifiedBy>Мясникова Юлия Васильевна</cp:lastModifiedBy>
  <cp:revision>3</cp:revision>
  <dcterms:created xsi:type="dcterms:W3CDTF">2024-11-19T09:03:00Z</dcterms:created>
  <dcterms:modified xsi:type="dcterms:W3CDTF">2024-11-20T06:36:00Z</dcterms:modified>
</cp:coreProperties>
</file>