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51" w:rsidRPr="00103C51" w:rsidRDefault="00103C51" w:rsidP="00103C51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03C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Перечень помещений</w:t>
      </w:r>
    </w:p>
    <w:p w:rsidR="00002BE6" w:rsidRPr="00103C51" w:rsidRDefault="00002BE6" w:rsidP="00103C51">
      <w:pPr>
        <w:ind w:right="426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03C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для </w:t>
      </w:r>
      <w:r w:rsidR="00103C51" w:rsidRPr="00103C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проведения </w:t>
      </w:r>
      <w:r w:rsidRPr="00103C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встреч</w:t>
      </w:r>
      <w:r w:rsidR="00103C51" w:rsidRPr="00103C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 избирателями зарегистрированных кандидатов в депутаты городского Совета депутатов муниципального образования «Северодвинск» седьмого созыва по одномандатному избирательному округу №6, их доверенных лиц, представителей</w:t>
      </w:r>
      <w:r w:rsidRPr="00103C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политических партий, выдвинувших зарегистрированных кандидатов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261"/>
        <w:gridCol w:w="2835"/>
        <w:gridCol w:w="2126"/>
        <w:gridCol w:w="1979"/>
      </w:tblGrid>
      <w:tr w:rsidR="00002BE6" w:rsidTr="00103C51">
        <w:tc>
          <w:tcPr>
            <w:tcW w:w="3261" w:type="dxa"/>
          </w:tcPr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(принадлежность)</w:t>
            </w:r>
          </w:p>
        </w:tc>
        <w:tc>
          <w:tcPr>
            <w:tcW w:w="2835" w:type="dxa"/>
          </w:tcPr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1979" w:type="dxa"/>
          </w:tcPr>
          <w:p w:rsidR="00002BE6" w:rsidRPr="00103C51" w:rsidRDefault="00002BE6" w:rsidP="0000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002BE6" w:rsidTr="00103C51">
        <w:tc>
          <w:tcPr>
            <w:tcW w:w="3261" w:type="dxa"/>
          </w:tcPr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МБУ «Муниципальная библиотечная система»</w:t>
            </w:r>
          </w:p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(управление культуры и туризма Администрации Северодвинска)</w:t>
            </w:r>
          </w:p>
        </w:tc>
        <w:tc>
          <w:tcPr>
            <w:tcW w:w="2835" w:type="dxa"/>
          </w:tcPr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г. Северодвинск</w:t>
            </w:r>
          </w:p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д.35/37</w:t>
            </w:r>
          </w:p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Библиотека «Открытие» им. Л.И. Черняевой</w:t>
            </w:r>
          </w:p>
        </w:tc>
        <w:tc>
          <w:tcPr>
            <w:tcW w:w="2126" w:type="dxa"/>
          </w:tcPr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Нестеренко Ирина Ивановна,</w:t>
            </w:r>
          </w:p>
          <w:p w:rsidR="00002BE6" w:rsidRPr="00103C51" w:rsidRDefault="00002BE6" w:rsidP="00103C51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79" w:type="dxa"/>
          </w:tcPr>
          <w:p w:rsidR="00002BE6" w:rsidRPr="00103C51" w:rsidRDefault="00002BE6" w:rsidP="0000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53-14-96</w:t>
            </w:r>
          </w:p>
          <w:p w:rsidR="00002BE6" w:rsidRPr="00103C51" w:rsidRDefault="00002BE6" w:rsidP="0000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51">
              <w:rPr>
                <w:rFonts w:ascii="Times New Roman" w:hAnsi="Times New Roman" w:cs="Times New Roman"/>
                <w:sz w:val="28"/>
                <w:szCs w:val="28"/>
              </w:rPr>
              <w:t>89539336334</w:t>
            </w:r>
          </w:p>
        </w:tc>
      </w:tr>
    </w:tbl>
    <w:p w:rsidR="00103C51" w:rsidRDefault="00103C51" w:rsidP="00103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BE6" w:rsidRPr="008C6241" w:rsidRDefault="00103C51" w:rsidP="00103C51">
      <w:pPr>
        <w:ind w:left="-709"/>
        <w:rPr>
          <w:rFonts w:ascii="Times New Roman" w:hAnsi="Times New Roman" w:cs="Times New Roman"/>
          <w:sz w:val="28"/>
          <w:szCs w:val="28"/>
        </w:rPr>
      </w:pPr>
      <w:r>
        <w:tab/>
      </w:r>
      <w:r w:rsidRPr="008C6241">
        <w:rPr>
          <w:rFonts w:ascii="Times New Roman" w:hAnsi="Times New Roman" w:cs="Times New Roman"/>
          <w:sz w:val="28"/>
          <w:szCs w:val="28"/>
        </w:rPr>
        <w:t>По вопросу использования помещений, пригодных для проведени</w:t>
      </w:r>
      <w:r w:rsidR="008C6241" w:rsidRPr="008C6241">
        <w:rPr>
          <w:rFonts w:ascii="Times New Roman" w:hAnsi="Times New Roman" w:cs="Times New Roman"/>
          <w:sz w:val="28"/>
          <w:szCs w:val="28"/>
        </w:rPr>
        <w:t>я агитационных публичных мероприятий, н</w:t>
      </w:r>
      <w:bookmarkStart w:id="0" w:name="_GoBack"/>
      <w:bookmarkEnd w:id="0"/>
      <w:r w:rsidR="008C6241" w:rsidRPr="008C6241">
        <w:rPr>
          <w:rFonts w:ascii="Times New Roman" w:hAnsi="Times New Roman" w:cs="Times New Roman"/>
          <w:sz w:val="28"/>
          <w:szCs w:val="28"/>
        </w:rPr>
        <w:t>аходящихся в государственной собственности, необходимо обращаться в адрес организаций, являющихся собственниками помещений.</w:t>
      </w:r>
    </w:p>
    <w:sectPr w:rsidR="00002BE6" w:rsidRPr="008C6241" w:rsidSect="00103C51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FF"/>
    <w:rsid w:val="00002BE6"/>
    <w:rsid w:val="00103C51"/>
    <w:rsid w:val="002955FA"/>
    <w:rsid w:val="00432DC7"/>
    <w:rsid w:val="008C6241"/>
    <w:rsid w:val="009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A7F8-74D7-4169-9C1A-A23682DE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4</cp:revision>
  <dcterms:created xsi:type="dcterms:W3CDTF">2024-06-26T12:31:00Z</dcterms:created>
  <dcterms:modified xsi:type="dcterms:W3CDTF">2024-06-26T12:48:00Z</dcterms:modified>
</cp:coreProperties>
</file>