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D" w:rsidRDefault="00D5277D" w:rsidP="00E119C9">
      <w:pPr>
        <w:keepNext/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jc w:val="center"/>
        <w:outlineLvl w:val="0"/>
        <w:rPr>
          <w:b/>
          <w:spacing w:val="-22"/>
          <w:kern w:val="6"/>
          <w:sz w:val="28"/>
          <w:szCs w:val="28"/>
          <w:lang w:val="en-US"/>
        </w:rPr>
      </w:pPr>
      <w:bookmarkStart w:id="0" w:name="_GoBack"/>
      <w:bookmarkEnd w:id="0"/>
    </w:p>
    <w:p w:rsidR="00D5277D" w:rsidRDefault="00D5277D" w:rsidP="00D5277D">
      <w:pPr>
        <w:pStyle w:val="1"/>
        <w:pBdr>
          <w:bottom w:val="none" w:sz="0" w:space="0" w:color="auto"/>
        </w:pBdr>
        <w:rPr>
          <w:u w:val="single"/>
        </w:rPr>
      </w:pPr>
      <w:r>
        <w:rPr>
          <w:lang w:val="en-US"/>
        </w:rPr>
        <w:t>C</w:t>
      </w:r>
      <w:r>
        <w:t>ЕВЕРОДВИНСКАЯ ГОРОДСКАЯ ТЕРРИТОРИАЛЬНАЯ ИЗБИРАТЕЛЬНАЯ КОМИССИЯ № 2</w:t>
      </w:r>
    </w:p>
    <w:p w:rsidR="00D5277D" w:rsidRDefault="00D5277D" w:rsidP="00D5277D">
      <w:pPr>
        <w:jc w:val="center"/>
        <w:rPr>
          <w:rFonts w:ascii="Times New Roman CYR" w:hAnsi="Times New Roman CYR"/>
          <w:szCs w:val="28"/>
        </w:rPr>
      </w:pPr>
    </w:p>
    <w:p w:rsidR="00D5277D" w:rsidRDefault="00D5277D" w:rsidP="00D5277D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5277D" w:rsidRDefault="00D5277D" w:rsidP="00D5277D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5277D" w:rsidTr="00D5277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77D" w:rsidRDefault="00D5277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 2024 г.</w:t>
            </w:r>
          </w:p>
        </w:tc>
        <w:tc>
          <w:tcPr>
            <w:tcW w:w="3107" w:type="dxa"/>
            <w:hideMark/>
          </w:tcPr>
          <w:p w:rsidR="00D5277D" w:rsidRDefault="00D5277D">
            <w:pPr>
              <w:spacing w:line="25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77D" w:rsidRDefault="00D5277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127/518</w:t>
            </w:r>
          </w:p>
        </w:tc>
      </w:tr>
    </w:tbl>
    <w:p w:rsidR="00E119C9" w:rsidRPr="00D5277D" w:rsidRDefault="00D5277D" w:rsidP="00D5277D">
      <w:pPr>
        <w:jc w:val="center"/>
        <w:rPr>
          <w:rFonts w:ascii="Times New Roman CYR" w:hAnsi="Times New Roman CYR"/>
          <w:sz w:val="26"/>
          <w:szCs w:val="26"/>
          <w:lang w:eastAsia="ar-SA"/>
        </w:rPr>
      </w:pPr>
      <w:r w:rsidRPr="00D5277D">
        <w:rPr>
          <w:rFonts w:ascii="Times New Roman CYR" w:hAnsi="Times New Roman CYR"/>
          <w:b/>
          <w:sz w:val="26"/>
          <w:szCs w:val="26"/>
        </w:rPr>
        <w:t>г. Северодвинск</w:t>
      </w:r>
    </w:p>
    <w:p w:rsidR="00E119C9" w:rsidRDefault="00E119C9" w:rsidP="00E119C9">
      <w:pPr>
        <w:pStyle w:val="21"/>
        <w:shd w:val="clear" w:color="auto" w:fill="auto"/>
        <w:suppressAutoHyphens/>
        <w:spacing w:line="360" w:lineRule="auto"/>
        <w:ind w:firstLine="0"/>
        <w:jc w:val="left"/>
        <w:rPr>
          <w:i/>
          <w:sz w:val="20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77"/>
      </w:tblGrid>
      <w:tr w:rsidR="00E119C9" w:rsidTr="00E119C9">
        <w:trPr>
          <w:trHeight w:val="1021"/>
        </w:trPr>
        <w:tc>
          <w:tcPr>
            <w:tcW w:w="5000" w:type="pct"/>
            <w:hideMark/>
          </w:tcPr>
          <w:p w:rsidR="00D5277D" w:rsidRDefault="00E119C9" w:rsidP="00D5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</w:t>
            </w:r>
            <w:r w:rsidR="006A001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при проведении </w:t>
            </w:r>
            <w:r w:rsidR="00D5277D">
              <w:rPr>
                <w:b/>
                <w:sz w:val="28"/>
                <w:szCs w:val="28"/>
              </w:rPr>
              <w:t>дополнительных выборов депутата</w:t>
            </w:r>
            <w:r>
              <w:rPr>
                <w:b/>
                <w:sz w:val="28"/>
                <w:szCs w:val="28"/>
              </w:rPr>
              <w:t xml:space="preserve"> городского Совета депутатов</w:t>
            </w:r>
            <w:r w:rsidR="008F0E15">
              <w:rPr>
                <w:b/>
                <w:sz w:val="28"/>
                <w:szCs w:val="28"/>
              </w:rPr>
              <w:t xml:space="preserve"> муниципального образования «Северодвинск»</w:t>
            </w:r>
            <w:r w:rsidR="00D5277D">
              <w:rPr>
                <w:b/>
                <w:sz w:val="28"/>
                <w:szCs w:val="28"/>
              </w:rPr>
              <w:t xml:space="preserve"> седьмого созыва </w:t>
            </w:r>
          </w:p>
          <w:p w:rsidR="00E119C9" w:rsidRDefault="00D5277D" w:rsidP="00D5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одномандатному избирательному округу №6</w:t>
            </w:r>
          </w:p>
        </w:tc>
      </w:tr>
    </w:tbl>
    <w:p w:rsidR="00E119C9" w:rsidRDefault="00E119C9" w:rsidP="00E119C9">
      <w:pPr>
        <w:spacing w:line="360" w:lineRule="auto"/>
        <w:jc w:val="both"/>
        <w:rPr>
          <w:sz w:val="28"/>
          <w:szCs w:val="28"/>
          <w:lang w:eastAsia="en-US"/>
        </w:rPr>
      </w:pPr>
    </w:p>
    <w:p w:rsidR="00E119C9" w:rsidRDefault="00243842" w:rsidP="00E119C9">
      <w:pPr>
        <w:pStyle w:val="14-1"/>
      </w:pPr>
      <w:r>
        <w:t xml:space="preserve">Руководствуясь </w:t>
      </w:r>
      <w:r w:rsidR="00EA64B9" w:rsidRPr="004F6C0A">
        <w:t>статьями 67,74</w:t>
      </w:r>
      <w:r w:rsidR="004F6C0A">
        <w:t xml:space="preserve">  </w:t>
      </w:r>
      <w:r w:rsidR="00E119C9">
        <w:t xml:space="preserve">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15 февраля 2017 года №74/667-7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Архангельской области от 30 июня 2022 года № 14/189-7 «О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при проведении выборов в органы местного самоуправления на территории Архангельской области 11 сентября 2022 года», Северодвинская городская территориальная избирательная комиссия №2 </w:t>
      </w:r>
      <w:r w:rsidR="00E119C9">
        <w:rPr>
          <w:b/>
        </w:rPr>
        <w:t>постановляет:</w:t>
      </w:r>
    </w:p>
    <w:p w:rsidR="00E119C9" w:rsidRDefault="00E119C9" w:rsidP="00E11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Применить на </w:t>
      </w:r>
      <w:r w:rsidR="003E72F5">
        <w:rPr>
          <w:sz w:val="28"/>
          <w:szCs w:val="28"/>
        </w:rPr>
        <w:t>дополнительных выборах депутата</w:t>
      </w:r>
      <w:r>
        <w:rPr>
          <w:sz w:val="28"/>
          <w:szCs w:val="28"/>
        </w:rPr>
        <w:t xml:space="preserve"> городского Совета депутатов муниципального образования «Северодвинск» седьмого созыва</w:t>
      </w:r>
      <w:r w:rsidR="003E72F5">
        <w:rPr>
          <w:sz w:val="28"/>
          <w:szCs w:val="28"/>
        </w:rPr>
        <w:t xml:space="preserve"> по одномандатному избирательному округу №6, назначенных на 8</w:t>
      </w:r>
      <w:r>
        <w:rPr>
          <w:sz w:val="28"/>
          <w:szCs w:val="28"/>
        </w:rPr>
        <w:t xml:space="preserve"> сен</w:t>
      </w:r>
      <w:r w:rsidR="003E72F5">
        <w:rPr>
          <w:sz w:val="28"/>
          <w:szCs w:val="28"/>
        </w:rPr>
        <w:t>тября 2024</w:t>
      </w:r>
      <w:r>
        <w:rPr>
          <w:sz w:val="28"/>
          <w:szCs w:val="28"/>
        </w:rPr>
        <w:t xml:space="preserve"> года, технологию изготовления протоколов участковых избирательных комиссий об итогах голосования с машиночитаемым кодом и ускоренного ввода данных протоколов участковых избирательных комиссий об итогах голосования в Государственную автоматизированную систему Российской Федерации «Выборы» с использованием машиночитаемого кода (далее – Технология) </w:t>
      </w:r>
      <w:r>
        <w:rPr>
          <w:sz w:val="28"/>
          <w:szCs w:val="28"/>
          <w:lang w:eastAsia="zh-CN"/>
        </w:rPr>
        <w:t>на избирательных участках согласно приложению № 1.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  <w:lang w:eastAsia="zh-CN"/>
        </w:rPr>
        <w:t>Обратиться к главе Северодвинска за содействием в обеспечении избирательных участков оборудованием, отвечающим требованиям эксплуатационной документации на специальное программное обеспечение для изготовления протоколов участковых избирательных комиссий об итогах голосования с машиночитаемым кодом (далее – СПО участковой комиссии).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Обеспечить установку оборудования участковой избирательной комиссии в помещениях </w:t>
      </w:r>
      <w:r w:rsidR="00070AD6">
        <w:rPr>
          <w:sz w:val="28"/>
          <w:szCs w:val="28"/>
          <w:lang w:eastAsia="zh-CN"/>
        </w:rPr>
        <w:t>для голосования до 1</w:t>
      </w:r>
      <w:r w:rsidR="003E72F5">
        <w:rPr>
          <w:sz w:val="28"/>
          <w:szCs w:val="28"/>
          <w:lang w:eastAsia="zh-CN"/>
        </w:rPr>
        <w:t xml:space="preserve"> сентября 2024</w:t>
      </w:r>
      <w:r>
        <w:rPr>
          <w:sz w:val="28"/>
          <w:szCs w:val="28"/>
          <w:lang w:eastAsia="zh-CN"/>
        </w:rPr>
        <w:t xml:space="preserve"> года.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Установить форму акта передачи в участковые избирательные комиссии USB флеш-накопителей с файлами, содержащими шаблоны протоколов участковых избирательных комиссий об итогах голосования с машиночитаемым кодом согласно приложению № 2.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 Организовать: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проведение тренировок по работе с СПО участковых избирательных комиссий;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возврат USB флеш-накопителей от участковых избирательных комиссий в территориальную избирательную комиссию при передаче первого экземпляра протокола участковой избирательной комиссии по ведомости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согласно приложению № 4;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доставку (возврат) оборудования в организации (учреждения), предостав</w:t>
      </w:r>
      <w:r w:rsidR="003E72F5">
        <w:rPr>
          <w:sz w:val="28"/>
          <w:szCs w:val="28"/>
          <w:lang w:eastAsia="zh-CN"/>
        </w:rPr>
        <w:t>ившие оборудование, в срок до 9 сентября 2024</w:t>
      </w:r>
      <w:r>
        <w:rPr>
          <w:sz w:val="28"/>
          <w:szCs w:val="28"/>
          <w:lang w:eastAsia="zh-CN"/>
        </w:rPr>
        <w:t xml:space="preserve"> года.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 Участковым избирательным комиссиям:</w:t>
      </w:r>
    </w:p>
    <w:p w:rsidR="00E119C9" w:rsidRPr="00070AD6" w:rsidRDefault="003E72F5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в срок </w:t>
      </w:r>
      <w:r w:rsidRPr="00070AD6">
        <w:rPr>
          <w:sz w:val="28"/>
          <w:szCs w:val="28"/>
          <w:lang w:eastAsia="zh-CN"/>
        </w:rPr>
        <w:t>до 1 сентября 2024</w:t>
      </w:r>
      <w:r w:rsidR="00E119C9" w:rsidRPr="00070AD6">
        <w:rPr>
          <w:sz w:val="28"/>
          <w:szCs w:val="28"/>
          <w:lang w:eastAsia="zh-CN"/>
        </w:rPr>
        <w:t xml:space="preserve"> года представить в Северодвинскую городскую территориальную избирательную комиссию №2 список операторов СПО участковых комиссий избирательных участков, на которых будет применяться Технология, согласно приложению № 3.</w:t>
      </w:r>
    </w:p>
    <w:p w:rsidR="00E119C9" w:rsidRPr="00070AD6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 w:rsidRPr="00070AD6">
        <w:rPr>
          <w:sz w:val="28"/>
          <w:szCs w:val="28"/>
          <w:lang w:eastAsia="zh-CN"/>
        </w:rPr>
        <w:t>7. Системному администратору КСА ТИК ГАС «Выборы»:</w:t>
      </w:r>
    </w:p>
    <w:p w:rsidR="00E119C9" w:rsidRDefault="003E72F5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 w:rsidRPr="00070AD6">
        <w:rPr>
          <w:sz w:val="28"/>
          <w:szCs w:val="28"/>
          <w:lang w:eastAsia="zh-CN"/>
        </w:rPr>
        <w:t>- в срок до 3 сентября 2024</w:t>
      </w:r>
      <w:r w:rsidR="00E119C9" w:rsidRPr="00070AD6">
        <w:rPr>
          <w:sz w:val="28"/>
          <w:szCs w:val="28"/>
          <w:lang w:eastAsia="zh-CN"/>
        </w:rPr>
        <w:t xml:space="preserve"> года сформировать модули СПО, содержащие шаблоны протоколов участковых избирательных </w:t>
      </w:r>
      <w:r w:rsidR="00E119C9">
        <w:rPr>
          <w:sz w:val="28"/>
          <w:szCs w:val="28"/>
          <w:lang w:eastAsia="zh-CN"/>
        </w:rPr>
        <w:t>комиссий об итогах голосования с машиночитаемым кодом, передать их в Северодвинскую городскую территориальную избирательную комиссию №2 и провести обучение операторов СПО участковых избирательных комиссий;</w:t>
      </w:r>
    </w:p>
    <w:p w:rsidR="00E119C9" w:rsidRDefault="00E119C9" w:rsidP="00E119C9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оказывать методическую помощь операторам СПО участковых избирательных комиссий по применению Технологии.</w:t>
      </w:r>
    </w:p>
    <w:p w:rsidR="00E119C9" w:rsidRDefault="00E119C9" w:rsidP="00604CD2">
      <w:pPr>
        <w:pStyle w:val="Style4"/>
        <w:widowControl/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 Направить настоящее постановление в избирательную</w:t>
      </w:r>
      <w:r w:rsidR="00604CD2">
        <w:rPr>
          <w:sz w:val="28"/>
          <w:szCs w:val="28"/>
          <w:lang w:eastAsia="zh-CN"/>
        </w:rPr>
        <w:t xml:space="preserve"> комиссию Архангельской области и </w:t>
      </w:r>
      <w:r w:rsidR="00604CD2">
        <w:rPr>
          <w:rFonts w:ascii="Times New Roman CYR" w:hAnsi="Times New Roman CYR"/>
          <w:sz w:val="28"/>
          <w:szCs w:val="28"/>
        </w:rPr>
        <w:t xml:space="preserve">в Администрацию Северодвинска для размещения на официальном </w:t>
      </w:r>
      <w:r w:rsidR="003E72F5">
        <w:rPr>
          <w:rFonts w:ascii="Times New Roman CYR" w:hAnsi="Times New Roman CYR"/>
          <w:sz w:val="28"/>
          <w:szCs w:val="28"/>
        </w:rPr>
        <w:t>Интернет-сайте</w:t>
      </w:r>
      <w:r w:rsidR="00604CD2">
        <w:rPr>
          <w:rFonts w:ascii="Times New Roman CYR" w:hAnsi="Times New Roman CYR"/>
          <w:sz w:val="28"/>
          <w:szCs w:val="28"/>
        </w:rPr>
        <w:t>.</w:t>
      </w:r>
    </w:p>
    <w:p w:rsidR="00E119C9" w:rsidRDefault="00604CD2" w:rsidP="00E119C9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119C9">
        <w:rPr>
          <w:sz w:val="28"/>
          <w:szCs w:val="28"/>
          <w:lang w:eastAsia="zh-CN"/>
        </w:rPr>
        <w:t>. Возложить контроль за исполнением настоящего постановления на председателя Северодвинской городской ТИК №2 – Касаковскую Е.Г., системного администратора КСА ТИК ГАС «Выборы» – Третьякову И.А.</w:t>
      </w:r>
    </w:p>
    <w:p w:rsidR="00E119C9" w:rsidRDefault="00E119C9" w:rsidP="00E119C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119C9" w:rsidRDefault="00E119C9" w:rsidP="00E119C9">
      <w:pPr>
        <w:jc w:val="center"/>
        <w:rPr>
          <w:sz w:val="28"/>
          <w:szCs w:val="28"/>
        </w:rPr>
      </w:pPr>
    </w:p>
    <w:p w:rsidR="00F959BB" w:rsidRDefault="00E119C9" w:rsidP="00604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</w:t>
      </w:r>
      <w:r w:rsidR="00604CD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Е.Г. Касаковская</w:t>
      </w:r>
    </w:p>
    <w:p w:rsidR="00E119C9" w:rsidRDefault="00E119C9" w:rsidP="00604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</w:t>
      </w:r>
      <w:r w:rsidR="00604CD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А.Д. Басаргин</w:t>
      </w:r>
    </w:p>
    <w:p w:rsidR="008F0E15" w:rsidRDefault="008F0E15" w:rsidP="008F0E15">
      <w:pPr>
        <w:spacing w:line="360" w:lineRule="auto"/>
        <w:jc w:val="both"/>
        <w:rPr>
          <w:sz w:val="28"/>
          <w:szCs w:val="28"/>
        </w:rPr>
        <w:sectPr w:rsidR="008F0E15" w:rsidSect="008F0E15">
          <w:pgSz w:w="11906" w:h="16838"/>
          <w:pgMar w:top="1134" w:right="851" w:bottom="1134" w:left="992" w:header="567" w:footer="567" w:gutter="0"/>
          <w:pgNumType w:start="1"/>
          <w:cols w:space="72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4100"/>
        <w:gridCol w:w="4939"/>
        <w:gridCol w:w="6378"/>
      </w:tblGrid>
      <w:tr w:rsidR="00B82497" w:rsidTr="008F0E15">
        <w:trPr>
          <w:trHeight w:val="1975"/>
        </w:trPr>
        <w:tc>
          <w:tcPr>
            <w:tcW w:w="4100" w:type="dxa"/>
          </w:tcPr>
          <w:p w:rsidR="00B82497" w:rsidRDefault="00B82497">
            <w:pPr>
              <w:rPr>
                <w:rFonts w:cs="Calibri"/>
              </w:rPr>
            </w:pPr>
          </w:p>
        </w:tc>
        <w:tc>
          <w:tcPr>
            <w:tcW w:w="4939" w:type="dxa"/>
          </w:tcPr>
          <w:p w:rsidR="00B82497" w:rsidRDefault="00B82497">
            <w:pPr>
              <w:rPr>
                <w:rFonts w:cs="Calibri"/>
              </w:rPr>
            </w:pPr>
          </w:p>
        </w:tc>
        <w:tc>
          <w:tcPr>
            <w:tcW w:w="6378" w:type="dxa"/>
            <w:hideMark/>
          </w:tcPr>
          <w:p w:rsidR="00B82497" w:rsidRDefault="00B82497">
            <w:pPr>
              <w:widowControl w:val="0"/>
              <w:tabs>
                <w:tab w:val="left" w:pos="1337"/>
                <w:tab w:val="center" w:pos="5562"/>
                <w:tab w:val="right" w:pos="9355"/>
              </w:tabs>
              <w:spacing w:before="59"/>
              <w:ind w:left="33" w:right="-22"/>
              <w:jc w:val="center"/>
              <w:rPr>
                <w:rFonts w:cs="Calibri"/>
                <w:szCs w:val="24"/>
              </w:rPr>
            </w:pPr>
          </w:p>
          <w:p w:rsidR="00B82497" w:rsidRDefault="00B82497" w:rsidP="00604CD2">
            <w:pPr>
              <w:widowControl w:val="0"/>
              <w:tabs>
                <w:tab w:val="left" w:pos="1337"/>
                <w:tab w:val="center" w:pos="5562"/>
                <w:tab w:val="right" w:pos="9355"/>
              </w:tabs>
              <w:spacing w:before="59"/>
              <w:ind w:left="33" w:right="-22"/>
              <w:jc w:val="right"/>
              <w:rPr>
                <w:rFonts w:cs="Calibri"/>
              </w:rPr>
            </w:pPr>
            <w:r>
              <w:rPr>
                <w:rFonts w:cs="Calibri"/>
                <w:szCs w:val="24"/>
              </w:rPr>
              <w:t>Приложение № 1</w:t>
            </w:r>
            <w:r>
              <w:rPr>
                <w:rFonts w:cs="Calibri"/>
                <w:szCs w:val="24"/>
              </w:rPr>
              <w:br/>
              <w:t>к постановлению Северодвинской городской территориальной избирательной комиссии №2</w:t>
            </w:r>
            <w:r>
              <w:rPr>
                <w:rFonts w:cs="Calibri"/>
                <w:szCs w:val="24"/>
              </w:rPr>
              <w:br/>
            </w:r>
            <w:r w:rsidR="0076774F">
              <w:rPr>
                <w:szCs w:val="24"/>
              </w:rPr>
              <w:t>от 11.07</w:t>
            </w:r>
            <w:r w:rsidR="00604CD2">
              <w:rPr>
                <w:szCs w:val="24"/>
              </w:rPr>
              <w:t>.2024 г.</w:t>
            </w:r>
            <w:r>
              <w:rPr>
                <w:szCs w:val="24"/>
              </w:rPr>
              <w:t xml:space="preserve"> № </w:t>
            </w:r>
            <w:r w:rsidR="00604CD2">
              <w:rPr>
                <w:szCs w:val="24"/>
              </w:rPr>
              <w:t>127/518</w:t>
            </w:r>
          </w:p>
        </w:tc>
      </w:tr>
    </w:tbl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b/>
        </w:rPr>
      </w:pP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</w:rPr>
        <w:t>Информация</w:t>
      </w: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 избирательных участках, оснащаемых для применения </w:t>
      </w:r>
      <w:r>
        <w:rPr>
          <w:b/>
        </w:rPr>
        <w:t>т</w:t>
      </w:r>
      <w:r>
        <w:rPr>
          <w:b/>
          <w:szCs w:val="28"/>
        </w:rPr>
        <w:t>ехнологии</w:t>
      </w:r>
      <w:r>
        <w:rPr>
          <w:b/>
        </w:rPr>
        <w:t xml:space="preserve"> </w:t>
      </w:r>
      <w:r>
        <w:rPr>
          <w:b/>
          <w:szCs w:val="28"/>
        </w:rPr>
        <w:t>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</w:t>
      </w: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rFonts w:cs="Calibri"/>
          <w:b/>
        </w:rPr>
      </w:pP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rFonts w:cs="Calibri"/>
          <w:b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97"/>
        <w:gridCol w:w="1816"/>
        <w:gridCol w:w="2126"/>
        <w:gridCol w:w="3624"/>
      </w:tblGrid>
      <w:tr w:rsidR="003E72F5" w:rsidTr="003E7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sz w:val="20"/>
              </w:rPr>
              <w:t>№ п/п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sz w:val="20"/>
              </w:rPr>
              <w:t>Наименование территориальной избирательной комиссии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sz w:val="20"/>
              </w:rPr>
              <w:t xml:space="preserve">Количество </w:t>
            </w:r>
            <w:r>
              <w:rPr>
                <w:rFonts w:cs="Calibri"/>
                <w:b/>
                <w:sz w:val="20"/>
              </w:rPr>
              <w:t>постоянных</w:t>
            </w:r>
            <w:r>
              <w:rPr>
                <w:rFonts w:cs="Calibri"/>
                <w:sz w:val="20"/>
              </w:rPr>
              <w:t xml:space="preserve"> УИК, участвующих в выборах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Количество </w:t>
            </w:r>
            <w:r>
              <w:rPr>
                <w:rFonts w:cs="Calibri"/>
                <w:b/>
                <w:sz w:val="20"/>
              </w:rPr>
              <w:t>постоянных</w:t>
            </w:r>
            <w:r>
              <w:rPr>
                <w:rFonts w:cs="Calibri"/>
                <w:sz w:val="20"/>
              </w:rPr>
              <w:t xml:space="preserve"> УИК, на которых планируется применение Технологии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Номера </w:t>
            </w:r>
            <w:r>
              <w:rPr>
                <w:rFonts w:cs="Calibri"/>
                <w:b/>
                <w:sz w:val="20"/>
              </w:rPr>
              <w:t>постоянных</w:t>
            </w:r>
            <w:r>
              <w:rPr>
                <w:rFonts w:cs="Calibri"/>
                <w:sz w:val="20"/>
              </w:rPr>
              <w:t xml:space="preserve"> УИК,</w:t>
            </w:r>
          </w:p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sz w:val="20"/>
              </w:rPr>
              <w:t>на которых планируется применение Технологии</w:t>
            </w:r>
          </w:p>
        </w:tc>
      </w:tr>
      <w:tr w:rsidR="003E72F5" w:rsidTr="003E72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5" w:rsidRDefault="003E72F5" w:rsidP="00B82497">
            <w:pPr>
              <w:widowControl w:val="0"/>
              <w:numPr>
                <w:ilvl w:val="0"/>
                <w:numId w:val="2"/>
              </w:numPr>
              <w:tabs>
                <w:tab w:val="left" w:pos="1337"/>
                <w:tab w:val="center" w:pos="4677"/>
                <w:tab w:val="right" w:pos="9355"/>
              </w:tabs>
              <w:ind w:left="0" w:firstLine="0"/>
              <w:jc w:val="center"/>
              <w:rPr>
                <w:rFonts w:cs="Calibri"/>
                <w:sz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firstLine="709"/>
              <w:jc w:val="center"/>
              <w:rPr>
                <w:rFonts w:cs="Calibri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firstLine="709"/>
              <w:jc w:val="center"/>
              <w:rPr>
                <w:rFonts w:cs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firstLine="709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5" w:rsidRDefault="003E72F5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firstLine="709"/>
              <w:jc w:val="center"/>
              <w:rPr>
                <w:rFonts w:cs="Calibri"/>
                <w:sz w:val="20"/>
              </w:rPr>
            </w:pPr>
          </w:p>
        </w:tc>
      </w:tr>
    </w:tbl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  <w:sz w:val="16"/>
          <w:szCs w:val="16"/>
          <w:lang w:eastAsia="en-US"/>
        </w:rPr>
      </w:pPr>
    </w:p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  <w:sz w:val="16"/>
          <w:szCs w:val="16"/>
        </w:rPr>
      </w:pPr>
    </w:p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  <w:sz w:val="16"/>
          <w:szCs w:val="16"/>
        </w:rPr>
      </w:pPr>
    </w:p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283"/>
        <w:gridCol w:w="2552"/>
      </w:tblGrid>
      <w:tr w:rsidR="00B82497" w:rsidTr="00B82497">
        <w:trPr>
          <w:cantSplit/>
        </w:trPr>
        <w:tc>
          <w:tcPr>
            <w:tcW w:w="5387" w:type="dxa"/>
            <w:hideMark/>
          </w:tcPr>
          <w:p w:rsidR="00B82497" w:rsidRDefault="00B82497">
            <w:pPr>
              <w:rPr>
                <w:i/>
                <w:sz w:val="18"/>
                <w:szCs w:val="18"/>
              </w:rPr>
            </w:pPr>
            <w:r>
              <w:t>Председатель Северодвинской городской</w:t>
            </w:r>
          </w:p>
          <w:p w:rsidR="00B82497" w:rsidRDefault="00B82497">
            <w:pPr>
              <w:rPr>
                <w:szCs w:val="22"/>
              </w:rPr>
            </w:pPr>
            <w:r>
              <w:t>территориальной избирательной комиссии №2</w:t>
            </w:r>
          </w:p>
        </w:tc>
        <w:tc>
          <w:tcPr>
            <w:tcW w:w="283" w:type="dxa"/>
          </w:tcPr>
          <w:p w:rsidR="00B82497" w:rsidRDefault="00B82497">
            <w:pPr>
              <w:rPr>
                <w:i/>
                <w:iCs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82497" w:rsidRDefault="00B82497">
            <w:pPr>
              <w:rPr>
                <w:i/>
                <w:iCs/>
                <w:sz w:val="18"/>
              </w:rPr>
            </w:pPr>
          </w:p>
        </w:tc>
        <w:tc>
          <w:tcPr>
            <w:tcW w:w="283" w:type="dxa"/>
          </w:tcPr>
          <w:p w:rsidR="00B82497" w:rsidRDefault="00B8249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2497" w:rsidRDefault="00B824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Касаковская</w:t>
            </w:r>
          </w:p>
        </w:tc>
      </w:tr>
      <w:tr w:rsidR="00B82497" w:rsidTr="00B82497">
        <w:trPr>
          <w:cantSplit/>
          <w:trHeight w:val="227"/>
        </w:trPr>
        <w:tc>
          <w:tcPr>
            <w:tcW w:w="5387" w:type="dxa"/>
          </w:tcPr>
          <w:p w:rsidR="00B82497" w:rsidRDefault="00B82497">
            <w:pPr>
              <w:tabs>
                <w:tab w:val="left" w:pos="1690"/>
              </w:tabs>
              <w:ind w:firstLine="539"/>
              <w:jc w:val="right"/>
              <w:rPr>
                <w:szCs w:val="22"/>
              </w:rPr>
            </w:pPr>
          </w:p>
        </w:tc>
        <w:tc>
          <w:tcPr>
            <w:tcW w:w="283" w:type="dxa"/>
          </w:tcPr>
          <w:p w:rsidR="00B82497" w:rsidRDefault="00B82497">
            <w:pPr>
              <w:jc w:val="both"/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82497" w:rsidRDefault="00B82497">
            <w:pPr>
              <w:rPr>
                <w:sz w:val="20"/>
              </w:rPr>
            </w:pPr>
          </w:p>
        </w:tc>
        <w:tc>
          <w:tcPr>
            <w:tcW w:w="283" w:type="dxa"/>
          </w:tcPr>
          <w:p w:rsidR="00B82497" w:rsidRDefault="00B8249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82497" w:rsidRDefault="00B82497">
            <w:pPr>
              <w:pStyle w:val="a5"/>
              <w:rPr>
                <w:szCs w:val="24"/>
              </w:rPr>
            </w:pPr>
          </w:p>
        </w:tc>
      </w:tr>
    </w:tbl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rPr>
          <w:rFonts w:cs="Calibri"/>
          <w:sz w:val="4"/>
          <w:szCs w:val="4"/>
          <w:lang w:eastAsia="en-US"/>
        </w:rPr>
      </w:pPr>
    </w:p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rPr>
          <w:rFonts w:cs="Calibri"/>
          <w:sz w:val="4"/>
          <w:szCs w:val="4"/>
        </w:rPr>
      </w:pPr>
    </w:p>
    <w:p w:rsidR="00B82497" w:rsidRDefault="00B82497" w:rsidP="00B82497">
      <w:pPr>
        <w:rPr>
          <w:rFonts w:cs="Calibri"/>
          <w:sz w:val="4"/>
          <w:szCs w:val="4"/>
        </w:rPr>
      </w:pPr>
    </w:p>
    <w:p w:rsidR="00B82497" w:rsidRDefault="00B82497" w:rsidP="00B82497">
      <w:pPr>
        <w:rPr>
          <w:rFonts w:cs="Calibri"/>
          <w:sz w:val="4"/>
          <w:szCs w:val="4"/>
        </w:rPr>
      </w:pPr>
    </w:p>
    <w:p w:rsidR="00B82497" w:rsidRDefault="00B82497" w:rsidP="00B82497">
      <w:pPr>
        <w:tabs>
          <w:tab w:val="left" w:pos="270"/>
          <w:tab w:val="center" w:pos="7285"/>
        </w:tabs>
        <w:rPr>
          <w:rFonts w:cs="Calibri"/>
          <w:sz w:val="4"/>
          <w:szCs w:val="4"/>
        </w:rPr>
      </w:pPr>
      <w:r>
        <w:rPr>
          <w:rFonts w:cs="Calibri"/>
          <w:sz w:val="4"/>
          <w:szCs w:val="4"/>
        </w:rPr>
        <w:tab/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283"/>
        <w:gridCol w:w="2552"/>
      </w:tblGrid>
      <w:tr w:rsidR="00B82497" w:rsidTr="00B82497">
        <w:trPr>
          <w:cantSplit/>
        </w:trPr>
        <w:tc>
          <w:tcPr>
            <w:tcW w:w="5387" w:type="dxa"/>
            <w:hideMark/>
          </w:tcPr>
          <w:p w:rsidR="00B82497" w:rsidRDefault="00B82497">
            <w:pPr>
              <w:jc w:val="both"/>
              <w:rPr>
                <w:szCs w:val="22"/>
              </w:rPr>
            </w:pPr>
            <w:r>
              <w:t>Системный администратор</w:t>
            </w:r>
          </w:p>
          <w:p w:rsidR="00B82497" w:rsidRDefault="003E72F5">
            <w:pPr>
              <w:jc w:val="both"/>
            </w:pPr>
            <w:r>
              <w:t>КСА ГАС «Выборы» Северодвинской городской</w:t>
            </w:r>
          </w:p>
          <w:p w:rsidR="00B82497" w:rsidRDefault="00B82497">
            <w:pPr>
              <w:jc w:val="both"/>
            </w:pPr>
            <w:r>
              <w:t>территориальной избирательной комиссии</w:t>
            </w:r>
            <w:r w:rsidR="003E72F5">
              <w:t xml:space="preserve"> №2</w:t>
            </w:r>
          </w:p>
        </w:tc>
        <w:tc>
          <w:tcPr>
            <w:tcW w:w="283" w:type="dxa"/>
          </w:tcPr>
          <w:p w:rsidR="00B82497" w:rsidRDefault="00B82497">
            <w:pPr>
              <w:rPr>
                <w:i/>
                <w:iCs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82497" w:rsidRDefault="00B82497">
            <w:pPr>
              <w:rPr>
                <w:i/>
                <w:iCs/>
                <w:sz w:val="18"/>
              </w:rPr>
            </w:pPr>
          </w:p>
        </w:tc>
        <w:tc>
          <w:tcPr>
            <w:tcW w:w="283" w:type="dxa"/>
          </w:tcPr>
          <w:p w:rsidR="00B82497" w:rsidRDefault="00B8249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2497" w:rsidRDefault="00B824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Третьякова</w:t>
            </w:r>
          </w:p>
        </w:tc>
      </w:tr>
    </w:tbl>
    <w:p w:rsidR="00B82497" w:rsidRDefault="00B82497" w:rsidP="00B82497">
      <w:pPr>
        <w:rPr>
          <w:rFonts w:cs="Calibri"/>
          <w:szCs w:val="24"/>
        </w:rPr>
        <w:sectPr w:rsidR="00B82497">
          <w:pgSz w:w="16838" w:h="11906" w:orient="landscape"/>
          <w:pgMar w:top="993" w:right="1134" w:bottom="851" w:left="1134" w:header="567" w:footer="567" w:gutter="0"/>
          <w:pgNumType w:start="1"/>
          <w:cols w:space="720"/>
        </w:sectPr>
      </w:pPr>
    </w:p>
    <w:p w:rsidR="00604CD2" w:rsidRDefault="00B82497" w:rsidP="00604CD2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jc w:val="right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Приложение № 2</w:t>
      </w:r>
      <w:r>
        <w:rPr>
          <w:rFonts w:cs="Calibri"/>
          <w:szCs w:val="24"/>
        </w:rPr>
        <w:br/>
        <w:t>к постановлению Северодвинской городской территориальной</w:t>
      </w:r>
    </w:p>
    <w:p w:rsidR="00B82497" w:rsidRDefault="00B82497" w:rsidP="00604CD2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jc w:val="right"/>
        <w:rPr>
          <w:rFonts w:ascii="Times New Roman CYR" w:hAnsi="Times New Roman CYR"/>
          <w:szCs w:val="22"/>
          <w:lang w:eastAsia="en-US"/>
        </w:rPr>
      </w:pPr>
      <w:r>
        <w:rPr>
          <w:rFonts w:cs="Calibri"/>
          <w:szCs w:val="24"/>
        </w:rPr>
        <w:t xml:space="preserve"> избирательной комиссии №2</w:t>
      </w:r>
      <w:r>
        <w:rPr>
          <w:rFonts w:cs="Calibri"/>
          <w:szCs w:val="24"/>
        </w:rPr>
        <w:br/>
      </w:r>
      <w:r w:rsidR="00604CD2">
        <w:rPr>
          <w:szCs w:val="24"/>
        </w:rPr>
        <w:t>от 11.07.2024</w:t>
      </w:r>
      <w:r>
        <w:rPr>
          <w:szCs w:val="24"/>
        </w:rPr>
        <w:t xml:space="preserve"> г. № </w:t>
      </w:r>
      <w:r w:rsidR="00604CD2">
        <w:rPr>
          <w:szCs w:val="24"/>
        </w:rPr>
        <w:t>127/518</w:t>
      </w:r>
    </w:p>
    <w:p w:rsidR="00B82497" w:rsidRDefault="00B82497" w:rsidP="00B82497">
      <w:pPr>
        <w:widowControl w:val="0"/>
        <w:spacing w:before="8"/>
      </w:pPr>
    </w:p>
    <w:p w:rsidR="00B82497" w:rsidRDefault="00604CD2" w:rsidP="00B824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выборы депутата</w:t>
      </w:r>
      <w:r w:rsidR="00B82497" w:rsidRPr="008F0E15">
        <w:rPr>
          <w:b/>
          <w:sz w:val="26"/>
          <w:szCs w:val="26"/>
        </w:rPr>
        <w:t xml:space="preserve"> городского Совета депутатов муниципального образования</w:t>
      </w:r>
      <w:r>
        <w:rPr>
          <w:b/>
          <w:sz w:val="26"/>
          <w:szCs w:val="26"/>
        </w:rPr>
        <w:t xml:space="preserve"> «Северодвинск» седьмого созыва</w:t>
      </w:r>
    </w:p>
    <w:p w:rsidR="00604CD2" w:rsidRPr="008F0E15" w:rsidRDefault="00604CD2" w:rsidP="00B824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одномандатному избирательному округу №6</w:t>
      </w:r>
    </w:p>
    <w:p w:rsidR="00B82497" w:rsidRDefault="00B82497" w:rsidP="00B82497">
      <w:pPr>
        <w:widowControl w:val="0"/>
        <w:tabs>
          <w:tab w:val="center" w:pos="5316"/>
          <w:tab w:val="left" w:pos="7233"/>
        </w:tabs>
        <w:ind w:right="-23"/>
        <w:outlineLvl w:val="0"/>
        <w:rPr>
          <w:sz w:val="16"/>
          <w:szCs w:val="16"/>
        </w:rPr>
      </w:pPr>
    </w:p>
    <w:p w:rsidR="00B82497" w:rsidRDefault="00B82497" w:rsidP="00B82497">
      <w:pPr>
        <w:widowControl w:val="0"/>
        <w:tabs>
          <w:tab w:val="center" w:pos="5316"/>
          <w:tab w:val="left" w:pos="7233"/>
        </w:tabs>
        <w:ind w:right="-23"/>
        <w:outlineLvl w:val="0"/>
        <w:rPr>
          <w:sz w:val="16"/>
          <w:szCs w:val="16"/>
        </w:rPr>
      </w:pPr>
    </w:p>
    <w:p w:rsidR="00B82497" w:rsidRPr="008F0E15" w:rsidRDefault="00B82497" w:rsidP="00B82497">
      <w:pPr>
        <w:pStyle w:val="14-15"/>
        <w:spacing w:line="240" w:lineRule="auto"/>
        <w:ind w:firstLine="0"/>
        <w:jc w:val="center"/>
        <w:rPr>
          <w:b/>
          <w:sz w:val="26"/>
          <w:szCs w:val="26"/>
        </w:rPr>
      </w:pPr>
      <w:r w:rsidRPr="008F0E15">
        <w:rPr>
          <w:b/>
          <w:sz w:val="26"/>
          <w:szCs w:val="26"/>
        </w:rPr>
        <w:t>Северодвинская городская территориальная избирательная комиссия №2</w:t>
      </w: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rFonts w:cs="Calibri"/>
          <w:b/>
        </w:rPr>
      </w:pPr>
    </w:p>
    <w:p w:rsidR="00B82497" w:rsidRDefault="00B82497" w:rsidP="00B82497">
      <w:pPr>
        <w:pStyle w:val="af0"/>
        <w:widowControl/>
        <w:spacing w:after="0" w:line="240" w:lineRule="auto"/>
        <w:ind w:firstLine="0"/>
        <w:rPr>
          <w:rFonts w:ascii="Times New Roman CYR" w:hAnsi="Times New Roman CYR" w:cs="Times New Roman CYR"/>
          <w:b/>
          <w:bCs/>
          <w:spacing w:val="100"/>
          <w:sz w:val="26"/>
          <w:szCs w:val="26"/>
        </w:rPr>
      </w:pP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АКТ</w:t>
      </w: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передаче USB флеш-накопителя с файлами, содержащими шаблоны протоколов участковой избирательной комиссии об итогах голосования </w:t>
      </w:r>
      <w:r>
        <w:rPr>
          <w:b/>
          <w:szCs w:val="28"/>
        </w:rPr>
        <w:br/>
        <w:t xml:space="preserve">с машиночитаемым кодом </w:t>
      </w:r>
    </w:p>
    <w:p w:rsidR="00B82497" w:rsidRDefault="00B82497" w:rsidP="00B82497">
      <w:pPr>
        <w:pStyle w:val="af0"/>
        <w:widowControl/>
        <w:spacing w:after="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82497" w:rsidTr="00B8249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497" w:rsidRDefault="00B82497" w:rsidP="00B82497">
            <w:pPr>
              <w:pStyle w:val="af0"/>
              <w:widowControl/>
              <w:spacing w:before="120"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                   «</w:t>
            </w:r>
            <w:r>
              <w:rPr>
                <w:rFonts w:ascii="Times New Roman CYR" w:hAnsi="Times New Roman CYR" w:cs="Times New Roman CYR"/>
                <w:szCs w:val="28"/>
                <w:lang w:val="en-US"/>
              </w:rPr>
              <w:t>_</w:t>
            </w: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>
              <w:rPr>
                <w:rFonts w:ascii="Times New Roman CYR" w:hAnsi="Times New Roman CYR" w:cs="Times New Roman CYR"/>
                <w:szCs w:val="28"/>
                <w:lang w:val="en-US"/>
              </w:rPr>
              <w:t>_</w:t>
            </w:r>
            <w:r w:rsidR="00604CD2">
              <w:rPr>
                <w:rFonts w:ascii="Times New Roman CYR" w:hAnsi="Times New Roman CYR" w:cs="Times New Roman CYR"/>
                <w:szCs w:val="28"/>
              </w:rPr>
              <w:t>» ________ 2024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года   ____ часов ____ минут</w:t>
            </w:r>
          </w:p>
        </w:tc>
      </w:tr>
      <w:tr w:rsidR="00B82497" w:rsidTr="00B8249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</w:tc>
      </w:tr>
    </w:tbl>
    <w:p w:rsidR="00B82497" w:rsidRDefault="00B82497" w:rsidP="00B82497">
      <w:pPr>
        <w:pStyle w:val="af0"/>
        <w:widowControl/>
        <w:spacing w:before="120" w:after="0" w:line="240" w:lineRule="auto"/>
        <w:ind w:left="-142"/>
        <w:rPr>
          <w:rFonts w:ascii="Times New Roman CYR" w:hAnsi="Times New Roman CYR" w:cs="Times New Roman CYR"/>
          <w:sz w:val="26"/>
          <w:szCs w:val="26"/>
        </w:rPr>
      </w:pPr>
    </w:p>
    <w:p w:rsidR="00B82497" w:rsidRDefault="00604CD2" w:rsidP="00B82497">
      <w:pPr>
        <w:pStyle w:val="af0"/>
        <w:widowControl/>
        <w:spacing w:before="120" w:after="0"/>
        <w:ind w:left="-142" w:firstLine="85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Северодвинская городская </w:t>
      </w:r>
      <w:r w:rsidR="00B82497">
        <w:rPr>
          <w:rFonts w:ascii="Times New Roman CYR" w:hAnsi="Times New Roman CYR" w:cs="Times New Roman CYR"/>
          <w:bCs/>
          <w:szCs w:val="28"/>
        </w:rPr>
        <w:t xml:space="preserve">территориальная избирательная комиссия №2 передала, а участковая избирательная комиссия избирательного участка </w:t>
      </w:r>
      <w:r w:rsidR="00B82497">
        <w:rPr>
          <w:rFonts w:ascii="Times New Roman CYR" w:hAnsi="Times New Roman CYR" w:cs="Times New Roman CYR"/>
          <w:bCs/>
          <w:szCs w:val="28"/>
        </w:rPr>
        <w:br/>
        <w:t xml:space="preserve">№ ___ получила </w:t>
      </w:r>
      <w:r w:rsidR="00B82497">
        <w:rPr>
          <w:szCs w:val="28"/>
          <w:lang w:val="en-US"/>
        </w:rPr>
        <w:t>USB</w:t>
      </w:r>
      <w:r w:rsidR="00B82497">
        <w:rPr>
          <w:szCs w:val="28"/>
        </w:rPr>
        <w:t xml:space="preserve"> флеш-накопитель с файлами, содержащими шаблоны протоколов участков</w:t>
      </w:r>
      <w:r w:rsidR="00B82497">
        <w:t>ой</w:t>
      </w:r>
      <w:r w:rsidR="00B82497">
        <w:rPr>
          <w:szCs w:val="28"/>
        </w:rPr>
        <w:t xml:space="preserve"> избирательн</w:t>
      </w:r>
      <w:r w:rsidR="00B82497">
        <w:t>ой</w:t>
      </w:r>
      <w:r w:rsidR="00B82497">
        <w:rPr>
          <w:szCs w:val="28"/>
        </w:rPr>
        <w:t xml:space="preserve"> комисси</w:t>
      </w:r>
      <w:r w:rsidR="00B82497">
        <w:t>и</w:t>
      </w:r>
      <w:r w:rsidR="00B82497">
        <w:rPr>
          <w:szCs w:val="28"/>
        </w:rPr>
        <w:t xml:space="preserve"> об итогах голосования </w:t>
      </w:r>
      <w:r w:rsidR="00B82497">
        <w:rPr>
          <w:szCs w:val="28"/>
        </w:rPr>
        <w:br/>
        <w:t xml:space="preserve">с машиночитаемым кодом, </w:t>
      </w:r>
      <w:r w:rsidR="00B82497">
        <w:rPr>
          <w:rFonts w:ascii="Times New Roman CYR" w:hAnsi="Times New Roman CYR" w:cs="Times New Roman CYR"/>
          <w:szCs w:val="28"/>
        </w:rPr>
        <w:t>в количестве 1 (одной) штуки.</w:t>
      </w:r>
    </w:p>
    <w:p w:rsidR="00B82497" w:rsidRDefault="00B82497" w:rsidP="00B82497">
      <w:pPr>
        <w:pStyle w:val="af0"/>
        <w:widowControl/>
        <w:spacing w:before="120" w:after="0" w:line="240" w:lineRule="auto"/>
        <w:ind w:left="-142"/>
        <w:rPr>
          <w:rFonts w:ascii="Times New Roman CYR" w:hAnsi="Times New Roman CYR" w:cs="Times New Roman CYR"/>
          <w:szCs w:val="28"/>
        </w:rPr>
      </w:pPr>
    </w:p>
    <w:p w:rsidR="00B82497" w:rsidRDefault="00B82497" w:rsidP="00B82497">
      <w:pPr>
        <w:pStyle w:val="af0"/>
        <w:widowControl/>
        <w:spacing w:before="120" w:after="0" w:line="240" w:lineRule="auto"/>
        <w:ind w:left="-142"/>
        <w:rPr>
          <w:rFonts w:ascii="Times New Roman CYR" w:hAnsi="Times New Roman CYR" w:cs="Times New Roman CYR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1560"/>
        <w:gridCol w:w="283"/>
        <w:gridCol w:w="2410"/>
      </w:tblGrid>
      <w:tr w:rsidR="00B82497" w:rsidTr="00B82497">
        <w:trPr>
          <w:cantSplit/>
        </w:trPr>
        <w:tc>
          <w:tcPr>
            <w:tcW w:w="4820" w:type="dxa"/>
            <w:hideMark/>
          </w:tcPr>
          <w:p w:rsidR="00B82497" w:rsidRDefault="00070AD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B82497">
              <w:rPr>
                <w:sz w:val="28"/>
                <w:szCs w:val="28"/>
              </w:rPr>
              <w:t xml:space="preserve">еверодвинской городской </w:t>
            </w:r>
          </w:p>
          <w:p w:rsidR="00B82497" w:rsidRDefault="00B82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№2</w:t>
            </w:r>
          </w:p>
        </w:tc>
        <w:tc>
          <w:tcPr>
            <w:tcW w:w="283" w:type="dxa"/>
          </w:tcPr>
          <w:p w:rsidR="00B82497" w:rsidRDefault="00B8249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82497" w:rsidRDefault="00B8249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:rsidR="00B82497" w:rsidRDefault="00B82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82497" w:rsidRDefault="00B8249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Касаковская</w:t>
            </w:r>
          </w:p>
        </w:tc>
      </w:tr>
      <w:tr w:rsidR="00B82497" w:rsidTr="00B82497">
        <w:trPr>
          <w:cantSplit/>
          <w:trHeight w:val="560"/>
        </w:trPr>
        <w:tc>
          <w:tcPr>
            <w:tcW w:w="4820" w:type="dxa"/>
            <w:hideMark/>
          </w:tcPr>
          <w:p w:rsidR="00B82497" w:rsidRDefault="00B82497">
            <w:pPr>
              <w:tabs>
                <w:tab w:val="left" w:pos="1690"/>
              </w:tabs>
              <w:spacing w:before="240" w:after="120"/>
              <w:ind w:firstLine="539"/>
              <w:jc w:val="right"/>
              <w:rPr>
                <w:szCs w:val="22"/>
              </w:rPr>
            </w:pPr>
            <w:r>
              <w:t>МП</w:t>
            </w:r>
          </w:p>
        </w:tc>
        <w:tc>
          <w:tcPr>
            <w:tcW w:w="283" w:type="dxa"/>
          </w:tcPr>
          <w:p w:rsidR="00B82497" w:rsidRDefault="00B82497">
            <w:pPr>
              <w:jc w:val="both"/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B82497" w:rsidRDefault="00B82497">
            <w:pPr>
              <w:jc w:val="center"/>
              <w:rPr>
                <w:sz w:val="20"/>
              </w:rPr>
            </w:pPr>
            <w:r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283" w:type="dxa"/>
          </w:tcPr>
          <w:p w:rsidR="00B82497" w:rsidRDefault="00B8249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82497" w:rsidRDefault="00B82497">
            <w:pPr>
              <w:pStyle w:val="a5"/>
              <w:rPr>
                <w:szCs w:val="24"/>
              </w:rPr>
            </w:pPr>
          </w:p>
        </w:tc>
      </w:tr>
      <w:tr w:rsidR="00B82497" w:rsidTr="00B82497">
        <w:trPr>
          <w:trHeight w:val="70"/>
        </w:trPr>
        <w:tc>
          <w:tcPr>
            <w:tcW w:w="9356" w:type="dxa"/>
            <w:gridSpan w:val="5"/>
          </w:tcPr>
          <w:p w:rsidR="00B82497" w:rsidRDefault="00B82497">
            <w:pPr>
              <w:pStyle w:val="af0"/>
              <w:widowControl/>
              <w:spacing w:after="0" w:line="240" w:lineRule="auto"/>
              <w:ind w:right="-144" w:firstLine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</w:p>
        </w:tc>
      </w:tr>
    </w:tbl>
    <w:p w:rsidR="00B82497" w:rsidRDefault="00B82497" w:rsidP="00B82497">
      <w:pPr>
        <w:rPr>
          <w:sz w:val="16"/>
          <w:szCs w:val="16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83"/>
        <w:gridCol w:w="1560"/>
        <w:gridCol w:w="283"/>
        <w:gridCol w:w="2410"/>
      </w:tblGrid>
      <w:tr w:rsidR="00B82497" w:rsidTr="00B82497">
        <w:tc>
          <w:tcPr>
            <w:tcW w:w="4820" w:type="dxa"/>
            <w:hideMark/>
          </w:tcPr>
          <w:p w:rsidR="00B82497" w:rsidRDefault="00B82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участковой избирательной комиссии избирательного участка № ___</w:t>
            </w:r>
          </w:p>
        </w:tc>
        <w:tc>
          <w:tcPr>
            <w:tcW w:w="283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3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B82497" w:rsidTr="00B82497">
        <w:tc>
          <w:tcPr>
            <w:tcW w:w="4820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(инициалы, фамилия)</w:t>
            </w:r>
          </w:p>
        </w:tc>
      </w:tr>
      <w:tr w:rsidR="00B82497" w:rsidTr="00B82497">
        <w:tc>
          <w:tcPr>
            <w:tcW w:w="4820" w:type="dxa"/>
            <w:hideMark/>
          </w:tcPr>
          <w:p w:rsidR="00B82497" w:rsidRDefault="00B82497">
            <w:pPr>
              <w:tabs>
                <w:tab w:val="left" w:pos="1690"/>
              </w:tabs>
              <w:spacing w:before="240" w:after="120"/>
              <w:ind w:firstLine="539"/>
              <w:jc w:val="right"/>
              <w:rPr>
                <w:szCs w:val="22"/>
              </w:rPr>
            </w:pPr>
            <w:r>
              <w:t>МП</w:t>
            </w:r>
          </w:p>
        </w:tc>
        <w:tc>
          <w:tcPr>
            <w:tcW w:w="283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560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83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2410" w:type="dxa"/>
          </w:tcPr>
          <w:p w:rsidR="00B82497" w:rsidRDefault="00B82497">
            <w:pPr>
              <w:pStyle w:val="af0"/>
              <w:widowControl/>
              <w:spacing w:after="0" w:line="240" w:lineRule="auto"/>
              <w:ind w:firstLine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B82497" w:rsidRDefault="00B82497" w:rsidP="00B82497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rPr>
          <w:rFonts w:cs="Calibri"/>
          <w:sz w:val="16"/>
          <w:szCs w:val="16"/>
          <w:lang w:eastAsia="en-US"/>
        </w:rPr>
      </w:pPr>
    </w:p>
    <w:p w:rsidR="005B31C4" w:rsidRDefault="005B31C4" w:rsidP="00A85E76">
      <w:pPr>
        <w:widowControl w:val="0"/>
        <w:tabs>
          <w:tab w:val="left" w:pos="1337"/>
          <w:tab w:val="center" w:pos="4677"/>
          <w:tab w:val="right" w:pos="9355"/>
        </w:tabs>
        <w:ind w:left="4820" w:right="-22"/>
        <w:jc w:val="center"/>
        <w:rPr>
          <w:rFonts w:cs="Calibri"/>
          <w:szCs w:val="24"/>
        </w:rPr>
      </w:pPr>
    </w:p>
    <w:p w:rsidR="005B31C4" w:rsidRDefault="005B31C4" w:rsidP="00A85E76">
      <w:pPr>
        <w:widowControl w:val="0"/>
        <w:tabs>
          <w:tab w:val="left" w:pos="1337"/>
          <w:tab w:val="center" w:pos="4677"/>
          <w:tab w:val="right" w:pos="9355"/>
        </w:tabs>
        <w:ind w:left="4820" w:right="-22"/>
        <w:jc w:val="center"/>
        <w:rPr>
          <w:rFonts w:cs="Calibri"/>
          <w:szCs w:val="24"/>
        </w:rPr>
      </w:pPr>
    </w:p>
    <w:p w:rsidR="00604CD2" w:rsidRDefault="00604CD2" w:rsidP="00604CD2">
      <w:pPr>
        <w:widowControl w:val="0"/>
        <w:tabs>
          <w:tab w:val="left" w:pos="1337"/>
          <w:tab w:val="center" w:pos="4677"/>
          <w:tab w:val="right" w:pos="9355"/>
        </w:tabs>
        <w:ind w:left="4820" w:right="-22"/>
        <w:jc w:val="right"/>
        <w:rPr>
          <w:rFonts w:cs="Calibri"/>
          <w:szCs w:val="24"/>
        </w:rPr>
      </w:pPr>
      <w:r>
        <w:rPr>
          <w:rFonts w:cs="Calibri"/>
          <w:szCs w:val="24"/>
        </w:rPr>
        <w:t>Приложение № 3</w:t>
      </w:r>
      <w:r>
        <w:rPr>
          <w:rFonts w:cs="Calibri"/>
          <w:szCs w:val="24"/>
        </w:rPr>
        <w:br/>
        <w:t xml:space="preserve">к постановлению </w:t>
      </w:r>
      <w:r w:rsidR="00A85E76">
        <w:rPr>
          <w:rFonts w:cs="Calibri"/>
          <w:szCs w:val="24"/>
        </w:rPr>
        <w:t xml:space="preserve">Северодвинской городской территориальной </w:t>
      </w:r>
    </w:p>
    <w:p w:rsidR="00A85E76" w:rsidRDefault="00A85E76" w:rsidP="00604CD2">
      <w:pPr>
        <w:widowControl w:val="0"/>
        <w:tabs>
          <w:tab w:val="left" w:pos="1337"/>
          <w:tab w:val="center" w:pos="4677"/>
          <w:tab w:val="right" w:pos="9355"/>
        </w:tabs>
        <w:ind w:left="4820" w:right="-22"/>
        <w:jc w:val="right"/>
        <w:rPr>
          <w:rFonts w:cs="Calibri"/>
          <w:szCs w:val="22"/>
          <w:lang w:eastAsia="en-US"/>
        </w:rPr>
      </w:pPr>
      <w:r>
        <w:rPr>
          <w:rFonts w:cs="Calibri"/>
          <w:szCs w:val="24"/>
        </w:rPr>
        <w:t>избирательной комиссии №2</w:t>
      </w:r>
      <w:r>
        <w:rPr>
          <w:rFonts w:cs="Calibri"/>
          <w:szCs w:val="24"/>
        </w:rPr>
        <w:br/>
      </w:r>
      <w:r w:rsidR="00604CD2">
        <w:rPr>
          <w:szCs w:val="24"/>
        </w:rPr>
        <w:t>от 11.07.2024</w:t>
      </w:r>
      <w:r>
        <w:rPr>
          <w:szCs w:val="24"/>
        </w:rPr>
        <w:t xml:space="preserve"> г. № </w:t>
      </w:r>
      <w:r w:rsidR="00604CD2">
        <w:rPr>
          <w:szCs w:val="24"/>
        </w:rPr>
        <w:t>127/518</w:t>
      </w:r>
    </w:p>
    <w:p w:rsidR="00A85E76" w:rsidRDefault="00A85E76" w:rsidP="00A85E76">
      <w:pPr>
        <w:pStyle w:val="14-15"/>
        <w:spacing w:line="240" w:lineRule="auto"/>
        <w:ind w:firstLine="0"/>
        <w:jc w:val="center"/>
        <w:rPr>
          <w:b/>
        </w:rPr>
      </w:pPr>
    </w:p>
    <w:p w:rsidR="00A85E76" w:rsidRDefault="00A85E76" w:rsidP="00A85E76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</w:p>
    <w:p w:rsidR="00A85E76" w:rsidRDefault="00A85E76" w:rsidP="00A85E76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A85E76" w:rsidRDefault="00A85E76" w:rsidP="00A85E76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операторов специального программного обеспечения для изготовления протоколов участковых избирательных комиссий об итогах голосования </w:t>
      </w:r>
      <w:r>
        <w:rPr>
          <w:b/>
          <w:szCs w:val="28"/>
        </w:rPr>
        <w:br/>
        <w:t>с машиночитаемым кодом</w:t>
      </w:r>
    </w:p>
    <w:p w:rsidR="00A85E76" w:rsidRDefault="00A85E76" w:rsidP="00A85E76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</w:p>
    <w:p w:rsidR="00A85E76" w:rsidRDefault="00A85E76" w:rsidP="00A85E76">
      <w:pPr>
        <w:pStyle w:val="af0"/>
        <w:widowControl/>
        <w:spacing w:after="0" w:line="240" w:lineRule="auto"/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3354"/>
        <w:gridCol w:w="4014"/>
      </w:tblGrid>
      <w:tr w:rsidR="00A85E76" w:rsidTr="00FC7D5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</w:rPr>
              <w:t>№ избирательного участка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Фамилия, имя, отчество </w:t>
            </w:r>
            <w:r>
              <w:rPr>
                <w:rFonts w:cs="Calibri"/>
              </w:rPr>
              <w:br/>
              <w:t>члена УИК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Должность в участковой </w:t>
            </w:r>
            <w:r>
              <w:t>избирательной</w:t>
            </w:r>
            <w:r>
              <w:rPr>
                <w:rFonts w:cs="Calibri"/>
              </w:rPr>
              <w:t xml:space="preserve"> комиссии</w:t>
            </w:r>
          </w:p>
        </w:tc>
      </w:tr>
      <w:tr w:rsidR="00A85E76" w:rsidTr="00FC7D5B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76" w:rsidRDefault="00A85E76" w:rsidP="00FC7D5B">
            <w:pPr>
              <w:jc w:val="center"/>
              <w:rPr>
                <w:sz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cs="Calibri"/>
                <w:szCs w:val="22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jc w:val="center"/>
            </w:pPr>
            <w:r>
              <w:rPr>
                <w:rFonts w:cs="Calibri"/>
              </w:rPr>
              <w:t>председатель, секретарь</w:t>
            </w:r>
          </w:p>
        </w:tc>
      </w:tr>
    </w:tbl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  <w:szCs w:val="22"/>
          <w:lang w:eastAsia="en-US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1560"/>
        <w:gridCol w:w="283"/>
        <w:gridCol w:w="2410"/>
      </w:tblGrid>
      <w:tr w:rsidR="00A85E76" w:rsidTr="00FC7D5B">
        <w:trPr>
          <w:cantSplit/>
        </w:trPr>
        <w:tc>
          <w:tcPr>
            <w:tcW w:w="4820" w:type="dxa"/>
            <w:hideMark/>
          </w:tcPr>
          <w:p w:rsidR="00A85E76" w:rsidRDefault="00A85E76" w:rsidP="00FC7D5B">
            <w:r>
              <w:t>Председатель участковой избирательной комиссии избирательного участка № ___</w:t>
            </w:r>
          </w:p>
        </w:tc>
        <w:tc>
          <w:tcPr>
            <w:tcW w:w="283" w:type="dxa"/>
          </w:tcPr>
          <w:p w:rsidR="00A85E76" w:rsidRDefault="00A85E76" w:rsidP="00FC7D5B">
            <w:pPr>
              <w:rPr>
                <w:i/>
                <w:iCs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85E76" w:rsidRDefault="00A85E76" w:rsidP="00FC7D5B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283" w:type="dxa"/>
          </w:tcPr>
          <w:p w:rsidR="00A85E76" w:rsidRDefault="00A85E76" w:rsidP="00FC7D5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85E76" w:rsidRDefault="00A85E76" w:rsidP="00FC7D5B">
            <w:pPr>
              <w:pStyle w:val="a5"/>
              <w:rPr>
                <w:sz w:val="28"/>
                <w:szCs w:val="28"/>
              </w:rPr>
            </w:pPr>
          </w:p>
        </w:tc>
      </w:tr>
      <w:tr w:rsidR="00A85E76" w:rsidTr="00FC7D5B">
        <w:trPr>
          <w:cantSplit/>
          <w:trHeight w:val="560"/>
        </w:trPr>
        <w:tc>
          <w:tcPr>
            <w:tcW w:w="4820" w:type="dxa"/>
          </w:tcPr>
          <w:p w:rsidR="00A85E76" w:rsidRDefault="00A85E76" w:rsidP="00FC7D5B">
            <w:pPr>
              <w:tabs>
                <w:tab w:val="left" w:pos="1690"/>
              </w:tabs>
              <w:spacing w:before="240" w:after="120"/>
              <w:ind w:firstLine="539"/>
              <w:rPr>
                <w:szCs w:val="22"/>
              </w:rPr>
            </w:pPr>
          </w:p>
        </w:tc>
        <w:tc>
          <w:tcPr>
            <w:tcW w:w="283" w:type="dxa"/>
          </w:tcPr>
          <w:p w:rsidR="00A85E76" w:rsidRDefault="00A85E76" w:rsidP="00FC7D5B">
            <w:pPr>
              <w:jc w:val="both"/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85E76" w:rsidRDefault="00A85E76" w:rsidP="00FC7D5B">
            <w:pPr>
              <w:jc w:val="center"/>
              <w:rPr>
                <w:sz w:val="20"/>
              </w:rPr>
            </w:pPr>
            <w:r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283" w:type="dxa"/>
          </w:tcPr>
          <w:p w:rsidR="00A85E76" w:rsidRDefault="00A85E76" w:rsidP="00FC7D5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85E76" w:rsidRDefault="00A85E76" w:rsidP="00FC7D5B">
            <w:pPr>
              <w:pStyle w:val="a5"/>
              <w:rPr>
                <w:szCs w:val="24"/>
              </w:rPr>
            </w:pPr>
            <w:r>
              <w:rPr>
                <w:i/>
                <w:iCs/>
                <w:sz w:val="18"/>
              </w:rPr>
              <w:t>(инициалы, фамилия)</w:t>
            </w:r>
          </w:p>
        </w:tc>
      </w:tr>
    </w:tbl>
    <w:p w:rsidR="00B82497" w:rsidRDefault="00B82497" w:rsidP="00B82497">
      <w:pPr>
        <w:jc w:val="center"/>
        <w:rPr>
          <w:sz w:val="28"/>
          <w:szCs w:val="28"/>
        </w:rPr>
      </w:pPr>
    </w:p>
    <w:p w:rsidR="00B82497" w:rsidRDefault="00B82497" w:rsidP="00B82497">
      <w:pPr>
        <w:rPr>
          <w:rFonts w:cs="Calibri"/>
          <w:szCs w:val="24"/>
        </w:rPr>
        <w:sectPr w:rsidR="00B82497">
          <w:pgSz w:w="11906" w:h="16838"/>
          <w:pgMar w:top="1134" w:right="851" w:bottom="709" w:left="1701" w:header="567" w:footer="567" w:gutter="0"/>
          <w:pgNumType w:start="1"/>
          <w:cols w:space="720"/>
        </w:sectPr>
      </w:pPr>
    </w:p>
    <w:p w:rsidR="00A85E76" w:rsidRDefault="00A85E76" w:rsidP="00604CD2">
      <w:pPr>
        <w:widowControl w:val="0"/>
        <w:tabs>
          <w:tab w:val="right" w:pos="9355"/>
        </w:tabs>
        <w:ind w:left="4820" w:right="-23"/>
        <w:jc w:val="right"/>
        <w:outlineLvl w:val="0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Приложение № 4</w:t>
      </w:r>
      <w:r>
        <w:rPr>
          <w:rFonts w:cs="Calibri"/>
          <w:szCs w:val="24"/>
        </w:rPr>
        <w:br/>
        <w:t>к постановлению Северодвинской городской</w:t>
      </w:r>
      <w:r w:rsidR="00604CD2" w:rsidRPr="00604CD2">
        <w:rPr>
          <w:rFonts w:cs="Calibri"/>
          <w:szCs w:val="24"/>
        </w:rPr>
        <w:t xml:space="preserve"> </w:t>
      </w:r>
      <w:r w:rsidR="00604CD2">
        <w:rPr>
          <w:rFonts w:cs="Calibri"/>
          <w:szCs w:val="24"/>
        </w:rPr>
        <w:t>территориальной</w:t>
      </w:r>
    </w:p>
    <w:p w:rsidR="00A85E76" w:rsidRDefault="00A85E76" w:rsidP="00604CD2">
      <w:pPr>
        <w:widowControl w:val="0"/>
        <w:tabs>
          <w:tab w:val="right" w:pos="9355"/>
        </w:tabs>
        <w:ind w:left="4820" w:right="-23"/>
        <w:jc w:val="right"/>
        <w:outlineLvl w:val="0"/>
        <w:rPr>
          <w:rFonts w:cs="Calibri"/>
          <w:szCs w:val="22"/>
        </w:rPr>
      </w:pPr>
      <w:r>
        <w:rPr>
          <w:rFonts w:cs="Calibri"/>
          <w:szCs w:val="24"/>
        </w:rPr>
        <w:t xml:space="preserve">избирательной комиссии №2 </w:t>
      </w:r>
      <w:r>
        <w:rPr>
          <w:rFonts w:cs="Calibri"/>
          <w:szCs w:val="24"/>
        </w:rPr>
        <w:br/>
      </w:r>
      <w:r w:rsidR="00604CD2">
        <w:rPr>
          <w:szCs w:val="24"/>
        </w:rPr>
        <w:t>от 11.07.2024</w:t>
      </w:r>
      <w:r>
        <w:rPr>
          <w:szCs w:val="24"/>
        </w:rPr>
        <w:t xml:space="preserve"> года № </w:t>
      </w:r>
      <w:r w:rsidR="00604CD2">
        <w:rPr>
          <w:szCs w:val="24"/>
        </w:rPr>
        <w:t>127/518</w:t>
      </w: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rPr>
          <w:rFonts w:cs="Calibri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left="4820" w:right="-22"/>
        <w:rPr>
          <w:rFonts w:cs="Calibri"/>
        </w:rPr>
      </w:pPr>
    </w:p>
    <w:p w:rsidR="00A85E76" w:rsidRDefault="00A85E76" w:rsidP="00A85E76">
      <w:pPr>
        <w:pStyle w:val="14-15"/>
        <w:spacing w:line="240" w:lineRule="auto"/>
        <w:ind w:firstLine="0"/>
        <w:jc w:val="center"/>
        <w:rPr>
          <w:rFonts w:cs="Calibri"/>
          <w:b/>
        </w:rPr>
      </w:pPr>
      <w:r>
        <w:rPr>
          <w:rFonts w:cs="Calibri"/>
          <w:b/>
        </w:rPr>
        <w:t>Ведомость</w:t>
      </w:r>
    </w:p>
    <w:p w:rsidR="00A85E76" w:rsidRDefault="00A85E76" w:rsidP="00A85E76">
      <w:pPr>
        <w:pStyle w:val="14-15"/>
        <w:spacing w:line="240" w:lineRule="auto"/>
        <w:ind w:firstLine="0"/>
        <w:jc w:val="center"/>
        <w:rPr>
          <w:b/>
        </w:rPr>
      </w:pPr>
      <w:r>
        <w:rPr>
          <w:rFonts w:cs="Calibri"/>
          <w:b/>
        </w:rPr>
        <w:t xml:space="preserve">возврата </w:t>
      </w:r>
      <w:r>
        <w:rPr>
          <w:b/>
          <w:spacing w:val="-5"/>
          <w:lang w:val="en-US"/>
        </w:rPr>
        <w:t>USB</w:t>
      </w:r>
      <w:r>
        <w:rPr>
          <w:b/>
          <w:spacing w:val="-5"/>
        </w:rPr>
        <w:t xml:space="preserve"> флеш-накопителей от участковых избирательных комиссий в Северодвинскую городскую </w:t>
      </w:r>
      <w:r>
        <w:rPr>
          <w:b/>
        </w:rPr>
        <w:t>территориальную избирательную комиссию №2</w:t>
      </w:r>
    </w:p>
    <w:p w:rsidR="00A85E76" w:rsidRDefault="00A85E76" w:rsidP="00A85E76">
      <w:pPr>
        <w:pStyle w:val="14-15"/>
        <w:spacing w:line="240" w:lineRule="auto"/>
        <w:ind w:right="5528" w:firstLine="0"/>
        <w:jc w:val="center"/>
        <w:rPr>
          <w:b/>
          <w:bCs/>
          <w:i/>
          <w:iCs/>
          <w:sz w:val="16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02"/>
        <w:gridCol w:w="1671"/>
        <w:gridCol w:w="2524"/>
        <w:gridCol w:w="2705"/>
      </w:tblGrid>
      <w:tr w:rsidR="00A85E76" w:rsidTr="00FC7D5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  <w:r>
              <w:rPr>
                <w:rFonts w:cs="Calibri"/>
              </w:rPr>
              <w:br/>
              <w:t>избирательного участка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Дата возврата USB флеш-накопителя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Фамилия, инициалы и подпись члена УИК, передавшего USB флеш-накопитель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Фамилия, инициалы и подпись члена ТИК, принявшего USB флеш-накопитель</w:t>
            </w:r>
          </w:p>
        </w:tc>
      </w:tr>
      <w:tr w:rsidR="00A85E76" w:rsidTr="00FC7D5B">
        <w:trPr>
          <w:trHeight w:val="39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cs="Calibri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76" w:rsidRDefault="00A85E76" w:rsidP="00FC7D5B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both"/>
              <w:rPr>
                <w:rFonts w:cs="Calibri"/>
              </w:rPr>
            </w:pPr>
          </w:p>
        </w:tc>
      </w:tr>
    </w:tbl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  <w:szCs w:val="22"/>
          <w:lang w:eastAsia="en-US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</w:rPr>
      </w:pPr>
    </w:p>
    <w:p w:rsidR="00A85E76" w:rsidRDefault="00A85E76" w:rsidP="00A85E76">
      <w:pPr>
        <w:widowControl w:val="0"/>
        <w:tabs>
          <w:tab w:val="left" w:pos="1337"/>
          <w:tab w:val="center" w:pos="4677"/>
          <w:tab w:val="right" w:pos="9355"/>
        </w:tabs>
        <w:spacing w:before="59"/>
        <w:ind w:right="-22" w:firstLine="709"/>
        <w:jc w:val="both"/>
        <w:rPr>
          <w:rFonts w:cs="Calibri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1560"/>
        <w:gridCol w:w="283"/>
        <w:gridCol w:w="2410"/>
      </w:tblGrid>
      <w:tr w:rsidR="00A85E76" w:rsidTr="00FC7D5B">
        <w:trPr>
          <w:cantSplit/>
        </w:trPr>
        <w:tc>
          <w:tcPr>
            <w:tcW w:w="4820" w:type="dxa"/>
            <w:hideMark/>
          </w:tcPr>
          <w:p w:rsidR="00A85E76" w:rsidRDefault="00A85E76" w:rsidP="00FC7D5B">
            <w:r>
              <w:t>Председатель Северодвинской городской</w:t>
            </w:r>
          </w:p>
          <w:p w:rsidR="003E72F5" w:rsidRDefault="00A85E76" w:rsidP="00FC7D5B">
            <w:r>
              <w:t xml:space="preserve">территориальной избирательной </w:t>
            </w:r>
          </w:p>
          <w:p w:rsidR="00A85E76" w:rsidRDefault="00A85E76" w:rsidP="00FC7D5B">
            <w:r>
              <w:t>комиссии №2</w:t>
            </w:r>
          </w:p>
        </w:tc>
        <w:tc>
          <w:tcPr>
            <w:tcW w:w="283" w:type="dxa"/>
          </w:tcPr>
          <w:p w:rsidR="00A85E76" w:rsidRDefault="00A85E76" w:rsidP="00FC7D5B">
            <w:pPr>
              <w:rPr>
                <w:i/>
                <w:iCs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85E76" w:rsidRDefault="00A85E76" w:rsidP="00FC7D5B">
            <w:pPr>
              <w:rPr>
                <w:i/>
                <w:iCs/>
                <w:sz w:val="18"/>
              </w:rPr>
            </w:pPr>
          </w:p>
        </w:tc>
        <w:tc>
          <w:tcPr>
            <w:tcW w:w="283" w:type="dxa"/>
          </w:tcPr>
          <w:p w:rsidR="00A85E76" w:rsidRDefault="00A85E76" w:rsidP="00FC7D5B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85E76" w:rsidRDefault="00A85E76" w:rsidP="00FC7D5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Касаковская</w:t>
            </w:r>
          </w:p>
        </w:tc>
      </w:tr>
      <w:tr w:rsidR="00A85E76" w:rsidTr="00FC7D5B">
        <w:trPr>
          <w:cantSplit/>
          <w:trHeight w:val="560"/>
        </w:trPr>
        <w:tc>
          <w:tcPr>
            <w:tcW w:w="4820" w:type="dxa"/>
            <w:hideMark/>
          </w:tcPr>
          <w:p w:rsidR="00A85E76" w:rsidRDefault="00A85E76" w:rsidP="00FC7D5B">
            <w:pPr>
              <w:tabs>
                <w:tab w:val="left" w:pos="1690"/>
              </w:tabs>
              <w:spacing w:before="240" w:after="120"/>
              <w:ind w:firstLine="539"/>
              <w:jc w:val="right"/>
              <w:rPr>
                <w:szCs w:val="22"/>
              </w:rPr>
            </w:pPr>
            <w:r>
              <w:t>МП</w:t>
            </w:r>
          </w:p>
        </w:tc>
        <w:tc>
          <w:tcPr>
            <w:tcW w:w="283" w:type="dxa"/>
          </w:tcPr>
          <w:p w:rsidR="00A85E76" w:rsidRDefault="00A85E76" w:rsidP="00FC7D5B">
            <w:pPr>
              <w:jc w:val="both"/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85E76" w:rsidRDefault="00A85E76" w:rsidP="00FC7D5B">
            <w:pPr>
              <w:jc w:val="center"/>
              <w:rPr>
                <w:sz w:val="20"/>
              </w:rPr>
            </w:pPr>
            <w:r>
              <w:rPr>
                <w:i/>
                <w:iCs/>
                <w:sz w:val="18"/>
              </w:rPr>
              <w:t>(подпись)</w:t>
            </w:r>
          </w:p>
        </w:tc>
        <w:tc>
          <w:tcPr>
            <w:tcW w:w="283" w:type="dxa"/>
          </w:tcPr>
          <w:p w:rsidR="00A85E76" w:rsidRDefault="00A85E76" w:rsidP="00FC7D5B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85E76" w:rsidRDefault="00A85E76" w:rsidP="00FC7D5B">
            <w:pPr>
              <w:pStyle w:val="a5"/>
              <w:rPr>
                <w:szCs w:val="24"/>
              </w:rPr>
            </w:pPr>
            <w:r>
              <w:rPr>
                <w:i/>
                <w:iCs/>
                <w:sz w:val="18"/>
              </w:rPr>
              <w:t>(инициалы, фамилия)</w:t>
            </w:r>
          </w:p>
        </w:tc>
      </w:tr>
    </w:tbl>
    <w:p w:rsidR="00604CD2" w:rsidRPr="00FC0980" w:rsidRDefault="00604CD2" w:rsidP="0076774F"/>
    <w:sectPr w:rsidR="00604CD2" w:rsidRPr="00FC0980" w:rsidSect="00FC09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0D" w:rsidRDefault="00C7240D" w:rsidP="00C36414">
      <w:r>
        <w:separator/>
      </w:r>
    </w:p>
  </w:endnote>
  <w:endnote w:type="continuationSeparator" w:id="0">
    <w:p w:rsidR="00C7240D" w:rsidRDefault="00C7240D" w:rsidP="00C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0D" w:rsidRDefault="00C7240D" w:rsidP="00C36414">
      <w:r>
        <w:separator/>
      </w:r>
    </w:p>
  </w:footnote>
  <w:footnote w:type="continuationSeparator" w:id="0">
    <w:p w:rsidR="00C7240D" w:rsidRDefault="00C7240D" w:rsidP="00C3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DF2"/>
    <w:multiLevelType w:val="hybridMultilevel"/>
    <w:tmpl w:val="64B842FE"/>
    <w:lvl w:ilvl="0" w:tplc="F8600F82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F67DF"/>
    <w:multiLevelType w:val="hybridMultilevel"/>
    <w:tmpl w:val="5A1E8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F"/>
    <w:rsid w:val="0001412B"/>
    <w:rsid w:val="000504ED"/>
    <w:rsid w:val="00070AD6"/>
    <w:rsid w:val="000C1D7E"/>
    <w:rsid w:val="000D108B"/>
    <w:rsid w:val="001240EB"/>
    <w:rsid w:val="001310DC"/>
    <w:rsid w:val="00243842"/>
    <w:rsid w:val="00245D21"/>
    <w:rsid w:val="00280589"/>
    <w:rsid w:val="00291EAC"/>
    <w:rsid w:val="002F489E"/>
    <w:rsid w:val="00315B64"/>
    <w:rsid w:val="003225C2"/>
    <w:rsid w:val="00394684"/>
    <w:rsid w:val="003E72F5"/>
    <w:rsid w:val="00403C2C"/>
    <w:rsid w:val="00462842"/>
    <w:rsid w:val="004E5F50"/>
    <w:rsid w:val="004F6C0A"/>
    <w:rsid w:val="0055205F"/>
    <w:rsid w:val="005B31C4"/>
    <w:rsid w:val="005D7996"/>
    <w:rsid w:val="00604CD2"/>
    <w:rsid w:val="006231E7"/>
    <w:rsid w:val="006A001B"/>
    <w:rsid w:val="0071279B"/>
    <w:rsid w:val="00751C17"/>
    <w:rsid w:val="0076774F"/>
    <w:rsid w:val="007A0D74"/>
    <w:rsid w:val="007C1587"/>
    <w:rsid w:val="007C4604"/>
    <w:rsid w:val="008A46BF"/>
    <w:rsid w:val="008F0E15"/>
    <w:rsid w:val="00973AA9"/>
    <w:rsid w:val="00977A99"/>
    <w:rsid w:val="009B4AF4"/>
    <w:rsid w:val="00A76169"/>
    <w:rsid w:val="00A85E76"/>
    <w:rsid w:val="00B000D7"/>
    <w:rsid w:val="00B40610"/>
    <w:rsid w:val="00B82497"/>
    <w:rsid w:val="00B87062"/>
    <w:rsid w:val="00BC3FB1"/>
    <w:rsid w:val="00C27D84"/>
    <w:rsid w:val="00C36414"/>
    <w:rsid w:val="00C7240D"/>
    <w:rsid w:val="00C87164"/>
    <w:rsid w:val="00CE728B"/>
    <w:rsid w:val="00D5277D"/>
    <w:rsid w:val="00DA38B8"/>
    <w:rsid w:val="00DB1217"/>
    <w:rsid w:val="00DC3C27"/>
    <w:rsid w:val="00E119C9"/>
    <w:rsid w:val="00E34196"/>
    <w:rsid w:val="00EA64B9"/>
    <w:rsid w:val="00EC7C0E"/>
    <w:rsid w:val="00EE1AD7"/>
    <w:rsid w:val="00EE516E"/>
    <w:rsid w:val="00F0584F"/>
    <w:rsid w:val="00F44BBA"/>
    <w:rsid w:val="00F959BB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77D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4BBA"/>
    <w:pPr>
      <w:ind w:firstLine="284"/>
    </w:pPr>
    <w:rPr>
      <w:sz w:val="22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44BB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0C1D7E"/>
    <w:pPr>
      <w:ind w:left="720"/>
      <w:contextualSpacing/>
    </w:pPr>
  </w:style>
  <w:style w:type="table" w:styleId="a4">
    <w:name w:val="Table Grid"/>
    <w:basedOn w:val="a1"/>
    <w:uiPriority w:val="39"/>
    <w:rsid w:val="00EC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36414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6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C3641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5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5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28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284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semiHidden/>
    <w:unhideWhenUsed/>
    <w:rsid w:val="00E119C9"/>
    <w:pPr>
      <w:spacing w:before="100" w:beforeAutospacing="1" w:after="100" w:afterAutospacing="1"/>
    </w:pPr>
    <w:rPr>
      <w:szCs w:val="24"/>
    </w:rPr>
  </w:style>
  <w:style w:type="paragraph" w:styleId="af">
    <w:name w:val="caption"/>
    <w:basedOn w:val="a"/>
    <w:next w:val="a"/>
    <w:semiHidden/>
    <w:unhideWhenUsed/>
    <w:qFormat/>
    <w:rsid w:val="00E119C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rsid w:val="00E119C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b/>
      <w:sz w:val="22"/>
    </w:rPr>
  </w:style>
  <w:style w:type="paragraph" w:customStyle="1" w:styleId="14-1">
    <w:name w:val="Текст14-1"/>
    <w:aliases w:val="Т-1,5,Текст 14-1,Стиль12-1,текст14"/>
    <w:basedOn w:val="a"/>
    <w:rsid w:val="00E119C9"/>
    <w:pPr>
      <w:suppressAutoHyphens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tyle4">
    <w:name w:val="Style4"/>
    <w:basedOn w:val="a"/>
    <w:rsid w:val="00E119C9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Cs w:val="24"/>
    </w:rPr>
  </w:style>
  <w:style w:type="paragraph" w:customStyle="1" w:styleId="14-15">
    <w:name w:val="текст14-15"/>
    <w:basedOn w:val="a"/>
    <w:rsid w:val="00B8249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Проектный"/>
    <w:basedOn w:val="a"/>
    <w:rsid w:val="00B82497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D5277D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77D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4BBA"/>
    <w:pPr>
      <w:ind w:firstLine="284"/>
    </w:pPr>
    <w:rPr>
      <w:sz w:val="22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44BB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0C1D7E"/>
    <w:pPr>
      <w:ind w:left="720"/>
      <w:contextualSpacing/>
    </w:pPr>
  </w:style>
  <w:style w:type="table" w:styleId="a4">
    <w:name w:val="Table Grid"/>
    <w:basedOn w:val="a1"/>
    <w:uiPriority w:val="39"/>
    <w:rsid w:val="00EC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36414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6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C3641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5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5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28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284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semiHidden/>
    <w:unhideWhenUsed/>
    <w:rsid w:val="00E119C9"/>
    <w:pPr>
      <w:spacing w:before="100" w:beforeAutospacing="1" w:after="100" w:afterAutospacing="1"/>
    </w:pPr>
    <w:rPr>
      <w:szCs w:val="24"/>
    </w:rPr>
  </w:style>
  <w:style w:type="paragraph" w:styleId="af">
    <w:name w:val="caption"/>
    <w:basedOn w:val="a"/>
    <w:next w:val="a"/>
    <w:semiHidden/>
    <w:unhideWhenUsed/>
    <w:qFormat/>
    <w:rsid w:val="00E119C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rsid w:val="00E119C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b/>
      <w:sz w:val="22"/>
    </w:rPr>
  </w:style>
  <w:style w:type="paragraph" w:customStyle="1" w:styleId="14-1">
    <w:name w:val="Текст14-1"/>
    <w:aliases w:val="Т-1,5,Текст 14-1,Стиль12-1,текст14"/>
    <w:basedOn w:val="a"/>
    <w:rsid w:val="00E119C9"/>
    <w:pPr>
      <w:suppressAutoHyphens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tyle4">
    <w:name w:val="Style4"/>
    <w:basedOn w:val="a"/>
    <w:rsid w:val="00E119C9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Cs w:val="24"/>
    </w:rPr>
  </w:style>
  <w:style w:type="paragraph" w:customStyle="1" w:styleId="14-15">
    <w:name w:val="текст14-15"/>
    <w:basedOn w:val="a"/>
    <w:rsid w:val="00B8249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Проектный"/>
    <w:basedOn w:val="a"/>
    <w:rsid w:val="00B82497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D5277D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108C-3184-49DB-B6CB-8B2540B9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Еленушка</dc:creator>
  <cp:lastModifiedBy>user</cp:lastModifiedBy>
  <cp:revision>2</cp:revision>
  <cp:lastPrinted>2022-07-19T08:58:00Z</cp:lastPrinted>
  <dcterms:created xsi:type="dcterms:W3CDTF">2024-07-12T08:40:00Z</dcterms:created>
  <dcterms:modified xsi:type="dcterms:W3CDTF">2024-07-12T08:40:00Z</dcterms:modified>
</cp:coreProperties>
</file>